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6218" w14:textId="31CD1EB0" w:rsidR="003C1577" w:rsidRPr="00FF1D8B" w:rsidRDefault="00360355" w:rsidP="00360355">
      <w:pPr>
        <w:rPr>
          <w:rFonts w:ascii="Garamond" w:hAnsi="Garamond"/>
        </w:rPr>
      </w:pPr>
      <w:r w:rsidRPr="00FF1D8B">
        <w:rPr>
          <w:rFonts w:ascii="Garamond" w:hAnsi="Garamond"/>
          <w:color w:val="FF0000"/>
        </w:rPr>
        <w:t xml:space="preserve">88r </w:t>
      </w:r>
      <w:r w:rsidRPr="00FF1D8B">
        <w:rPr>
          <w:rFonts w:ascii="Garamond" w:hAnsi="Garamond"/>
        </w:rPr>
        <w:t xml:space="preserve">Pregunto el discipulo maestro dime por que parten el cuerpo de dios en tres partes e echan la una en el caliz y las dos fincan fuera de la patena % Ca yo cuidaba que se fazia por la trenidad que son tres personas % respondio el maestro sepas que a lo primero que dizes que te diga que si se faze por la trenidad en cosas ay que non e quiero te dezir en quales non es por la trenidad </w:t>
      </w:r>
      <w:r w:rsidRPr="00A06BD3">
        <w:rPr>
          <w:rFonts w:ascii="Garamond" w:hAnsi="Garamond"/>
          <w:color w:val="FF0000"/>
        </w:rPr>
        <w:t>en cosas ay que non</w:t>
      </w:r>
      <w:r w:rsidRPr="00FF1D8B">
        <w:rPr>
          <w:rFonts w:ascii="Garamond" w:hAnsi="Garamond"/>
        </w:rPr>
        <w:t xml:space="preserve">. que la hostia que es toda una cosa encorporada % es nermar la en otras partes % Ca la razon de la trenidad es quando son tres cosas partida la una de la otra trae las a concordança que sea toda una. asi como son tres personas e un dios. mas la razon por que esto se faze en el cuerpo de dios consagrado te quiero yo agora dezir. El sacrificio que se faze en la missa </w:t>
      </w:r>
      <w:r w:rsidRPr="00FF1D8B">
        <w:rPr>
          <w:rFonts w:ascii="Garamond" w:hAnsi="Garamond"/>
          <w:color w:val="FF0000"/>
        </w:rPr>
        <w:t>fase</w:t>
      </w:r>
      <w:r w:rsidRPr="00FF1D8B">
        <w:rPr>
          <w:rFonts w:ascii="Garamond" w:hAnsi="Garamond"/>
        </w:rPr>
        <w:t xml:space="preserve"> faze se por tres cosas. la primera por dar gracias a dios de las almas de los sanctos que son en paraiso. la segunda por los que son en la pena de purgatorio. la tercera por los que viben en el mundo e por el tenporal que ha menester por la vida d este mundo que los mantenga dios a su serbicio tanto </w:t>
      </w:r>
      <w:r w:rsidRPr="00FF1D8B">
        <w:rPr>
          <w:rFonts w:ascii="Garamond" w:hAnsi="Garamond"/>
          <w:color w:val="FF0000"/>
        </w:rPr>
        <w:t>quan</w:t>
      </w:r>
      <w:r w:rsidRPr="00FF1D8B">
        <w:rPr>
          <w:rFonts w:ascii="Garamond" w:hAnsi="Garamond"/>
        </w:rPr>
        <w:t xml:space="preserve"> quanto el tobiere por bien. pues mi fijo la primera parte que se faze de aquella hostia que es el cuerpo de dios verdadero. faze se por los de paraiso e asi como las almas de paraiso no han cuerpo igual en que ay sangre e asi aquella parte non la vuelbe en la sangre que yaze en el caliz % E por esta razon misma es de la segunda parte que es por los de purgatorio que son asi alma como los de purgatorio salvo que estan en pena fasta que dende salgan. la tercera parte por los vibos que asi como los vibos son carnales de hueso e de carne que an por si en esta razon. ayunta aquella parte con la sangre que yaze en el calize e lo consume todo de souno. E esto de los vibos se faze por dos razones la primeria es esta que te dixe que se faze por razon de los cuerpos de los que viben. la segunda por el tenporal de los ombres por que se mantienen es por el pan e por el vino % E por esto ayuntan aquel pan vendito e en este vino que se vendize e se consagra con ello se encima la vida d este mundo e se gana la del otro que nunca an fin e desque agora te he contado la razon por que se esto faze agora te quiero dezir en que torna aver la semejança de la trenidad % estas tres partes que se fazen de la hostia despues que son fechas % la primera que te dixe que se faze por loor de los del paraiso esta en semejança de la persona de dios que es criador e fazedor e gualardonador de todos los vienes que son en paraiso terrenal e en la tierra. la segunda parte que es por los del purgatorio. es por la persona del espiritu sancto que es ayuntador de todo vien % Ca el ayunta la humanidad del padre con la humanidad de sancta Maria. su madre de que nascio la persona del fijo Jesucristo. ombre vibo de un hueso e de carne pues este espiritu sancto quiso. por ayuntar este a las almas que yaze en el purgatorio esfuerço y gracia para salir de aquel lugar e que. se ayunten los del paraiso ante la persona del padre la tercera parte es que vuelbe con la sangre del caliz por los ombres vibos </w:t>
      </w:r>
      <w:r w:rsidRPr="00FF1D8B">
        <w:rPr>
          <w:rFonts w:ascii="Garamond" w:hAnsi="Garamond"/>
          <w:color w:val="FF0000"/>
        </w:rPr>
        <w:t>e es para la</w:t>
      </w:r>
      <w:r w:rsidRPr="00FF1D8B">
        <w:rPr>
          <w:rFonts w:ascii="Garamond" w:hAnsi="Garamond"/>
        </w:rPr>
        <w:t xml:space="preserve"> e es por la razon del fijo que quiso ser ombre vibo carnal por dar nos carrera que vibiesemos en este mundo como abemos a vebir por que despues vibiesemos en la su sancta gloria y este es el señor que ha de venir el dia del juicio </w:t>
      </w:r>
      <w:r w:rsidRPr="00FF1D8B">
        <w:rPr>
          <w:rFonts w:ascii="Garamond" w:hAnsi="Garamond"/>
          <w:color w:val="FF0000"/>
        </w:rPr>
        <w:t>88v</w:t>
      </w:r>
      <w:r w:rsidRPr="00FF1D8B">
        <w:rPr>
          <w:rFonts w:ascii="Garamond" w:hAnsi="Garamond"/>
        </w:rPr>
        <w:t xml:space="preserve"> en aquella carne misma que tomo de su madre a juzgar vibos y muertos todos los del mundo para sienpre jamas y el juicio nunca abra fin e asi como estas tres partes que son departidas la una de la otra se ayuntan en la voca del clerigo quando las consumen e asi son las tres personas ayuntadas dios. y ba todo aquel sacreficio ayuntado ante la imagen de nuestro señor e por esto dixo el rey Dabid % prepetando </w:t>
      </w:r>
      <w:r w:rsidR="00FF1D8B">
        <w:rPr>
          <w:rFonts w:ascii="Garamond" w:hAnsi="Garamond"/>
          <w:color w:val="ED7D31" w:themeColor="accent2"/>
        </w:rPr>
        <w:t>L</w:t>
      </w:r>
      <w:r w:rsidRPr="00FF1D8B">
        <w:rPr>
          <w:rFonts w:ascii="Garamond" w:hAnsi="Garamond"/>
          <w:color w:val="ED7D31" w:themeColor="accent2"/>
        </w:rPr>
        <w:t>ebacion manum tuam sacreficium %</w:t>
      </w:r>
      <w:r w:rsidRPr="00FF1D8B">
        <w:rPr>
          <w:rFonts w:ascii="Garamond" w:hAnsi="Garamond"/>
        </w:rPr>
        <w:t xml:space="preserve"> que quiere dezir % El alçamiento de las mis manos sera sacrificio de las visperas ante la imagen de la presencia de nuestro señor % la razon por que el dixo de las visperas es esto que te yo agora dire. las visperas son las mas postrimeras del dia. salbo las conpletas que alli se acaban las horas del dia todas e el sacrifizio que se faze en la misa es cosa probada e propia e señalada de nuestro señor que otra ninguna % Ca las otras oraciones son vuenas e ruegan a dios en ellas por todos % E la sacra de la missa en que se consagra el cuerpo de dios es cosa mas señalada en ser llegada al nuestro señor que todo lo al. Ca alli esta el visiblemente dios vibo en carne Jesucristo fijo de sancta Maria e este es comienco y medio y </w:t>
      </w:r>
      <w:r w:rsidRPr="00FF1D8B">
        <w:rPr>
          <w:rFonts w:ascii="Garamond" w:hAnsi="Garamond"/>
          <w:color w:val="FF0000"/>
        </w:rPr>
        <w:t>cima de todas las cosas otras. digo que es</w:t>
      </w:r>
      <w:r w:rsidRPr="00FF1D8B">
        <w:rPr>
          <w:rFonts w:ascii="Garamond" w:hAnsi="Garamond"/>
          <w:color w:val="8EAADB" w:themeColor="accent1" w:themeTint="99"/>
        </w:rPr>
        <w:t xml:space="preserve"> </w:t>
      </w:r>
      <w:r w:rsidRPr="00FF1D8B">
        <w:rPr>
          <w:rFonts w:ascii="Garamond" w:hAnsi="Garamond"/>
        </w:rPr>
        <w:t>cima de todas las otras oras asi dan a entender estas palabras por este sancto sacreficio que dixo el rey Dabid que en medio de la sacra alça el clerigo las manos con el dando gracias a dios.</w:t>
      </w:r>
    </w:p>
    <w:sectPr w:rsidR="003C1577" w:rsidRPr="00FF1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22"/>
    <w:rsid w:val="000C149B"/>
    <w:rsid w:val="000C171E"/>
    <w:rsid w:val="00130849"/>
    <w:rsid w:val="00136FE2"/>
    <w:rsid w:val="001831A5"/>
    <w:rsid w:val="00186E01"/>
    <w:rsid w:val="00320822"/>
    <w:rsid w:val="00360355"/>
    <w:rsid w:val="003C1577"/>
    <w:rsid w:val="003E559A"/>
    <w:rsid w:val="004904CF"/>
    <w:rsid w:val="004A2D00"/>
    <w:rsid w:val="005B0FFC"/>
    <w:rsid w:val="005C5A01"/>
    <w:rsid w:val="005E4BCC"/>
    <w:rsid w:val="00627890"/>
    <w:rsid w:val="0063379B"/>
    <w:rsid w:val="006E3E06"/>
    <w:rsid w:val="0071282A"/>
    <w:rsid w:val="00756FA5"/>
    <w:rsid w:val="00763737"/>
    <w:rsid w:val="00785FE7"/>
    <w:rsid w:val="008017AB"/>
    <w:rsid w:val="008F396F"/>
    <w:rsid w:val="00937D34"/>
    <w:rsid w:val="009C0503"/>
    <w:rsid w:val="00A06BD3"/>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F1D8B"/>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E16257E"/>
  <w15:chartTrackingRefBased/>
  <w15:docId w15:val="{28761F76-380F-114D-A6FC-93B370BC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355"/>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728</Words>
  <Characters>4004</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2022-06-27T23:49:00Z</dcterms:created>
  <dcterms:modified xsi:type="dcterms:W3CDTF">2024-06-30T22:50:00Z</dcterms:modified>
</cp:coreProperties>
</file>