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B1A40" w14:textId="243C4032" w:rsidR="00D17F4F" w:rsidRPr="005155E9" w:rsidRDefault="00A6672E">
      <w:pPr>
        <w:rPr>
          <w:color w:val="FF0000"/>
        </w:rPr>
      </w:pPr>
      <w:r w:rsidRPr="005155E9">
        <w:t>Dixo el diciplo a su maestro ruego te que</w:t>
      </w:r>
      <w:r w:rsidRPr="005155E9">
        <w:rPr>
          <w:color w:val="FF0000"/>
        </w:rPr>
        <w:t xml:space="preserve"> </w:t>
      </w:r>
      <w:r w:rsidRPr="005155E9">
        <w:t>me digas por que razon rie el ombre e no ninguna de las animalias respondio el maestro sepas que por razon que dios puso en el alma del ombre por la qual con buen entendimiento sabe estremar las unas cosas de las otras e en estremando sabe de qual se a de pagar e de qual no e en pagando se de aquellas cosas en que toma pagamiento ha de tomar d ellas alegria bien asi como de las otras de que ha despagamiento toma tristeza e pesar e a semejança d esto otro si de las cosas de que paga toma plazer e alegria quando acaesce en algunas cosas sobre que no ha de aver gran cordura mas que son cosas livianas e de maravillar se d ellas ayuntando las</w:t>
      </w:r>
      <w:r w:rsidRPr="005155E9">
        <w:rPr>
          <w:lang w:val="es-ES"/>
        </w:rPr>
        <w:t xml:space="preserve"> </w:t>
      </w:r>
      <w:r w:rsidRPr="005155E9">
        <w:t>con la alegria de que se levanta el riso que es movimiento del spiritu del coraçon que se mueve estendiendo se contra el rostro no para fablar mas para mostrar su movimiento de alegria ca este reir se faze en tres maneras lo primero por razon del alegria que ha lo segundo por manera de escarnio que un ombre quiere fazer a otro lo tercero es como en manera de escarmiento que estremando</w:t>
      </w:r>
      <w:r w:rsidRPr="005155E9">
        <w:rPr>
          <w:color w:val="FF0000"/>
        </w:rPr>
        <w:t xml:space="preserve"> </w:t>
      </w:r>
      <w:r w:rsidRPr="005155E9">
        <w:t>hombre aquello que quiere estremar maravillando se onde fue d ello e por que ya de suso te dixe en el comienço de la razon que el riso que el ombre avie que es la razon que dios puso en el que es razon de entendimiento por ende quiero que sepas e para mientes a ello e veras que te digo en la verdad que el ombre necio e de lieve coraçon nunca rie que la su necedad le embarga el riso tollendo gelo que no sabe que es aquello de que ha de reir e quando por su desaventura rie viene en el aquel riso por cosas desaguisadas sin razon e por eso rie como no deve e mas de lo que deve por ende quiero agora que sepas que cinco cosas son las que embargan al ombre el riso la primera es mengua de saber la segunda gran saña la tercera gran cuidado la quarta gran tristeza la quinta enfermedad que le tenga apremiado el cuerpo para se non poder estender a tomar plazer e por estas razones que te dixe rie el hombre e non las otras criaturas</w:t>
      </w:r>
    </w:p>
    <w:sectPr w:rsidR="00D17F4F" w:rsidRPr="00515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F6"/>
    <w:rsid w:val="00154A8E"/>
    <w:rsid w:val="002368F6"/>
    <w:rsid w:val="005155E9"/>
    <w:rsid w:val="00A6672E"/>
    <w:rsid w:val="00B4548E"/>
    <w:rsid w:val="00D17F4F"/>
    <w:rsid w:val="00E854F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8F96D8F"/>
  <w15:chartTrackingRefBased/>
  <w15:docId w15:val="{ADE87F24-8F47-014D-A612-7AE2765F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8F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309</Words>
  <Characters>1700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2023-11-15T18:14:00Z</dcterms:created>
  <dcterms:modified xsi:type="dcterms:W3CDTF">2024-04-24T08:21:00Z</dcterms:modified>
</cp:coreProperties>
</file>