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AAD31" w14:textId="77777777" w:rsidR="00F23107" w:rsidRPr="006110F6" w:rsidRDefault="00F23107" w:rsidP="00F23107">
      <w:pPr>
        <w:rPr>
          <w:rFonts w:ascii="Brill" w:eastAsia="Aptos" w:hAnsi="Brill"/>
          <w:sz w:val="28"/>
          <w:szCs w:val="28"/>
          <w:lang w:val="fr-FR"/>
        </w:rPr>
      </w:pPr>
      <w:r w:rsidRPr="006110F6">
        <w:rPr>
          <w:rFonts w:ascii="Brill" w:eastAsia="Aptos" w:hAnsi="Brill"/>
          <w:color w:val="FF0000"/>
          <w:sz w:val="28"/>
          <w:szCs w:val="28"/>
          <w:lang w:val="fr-FR"/>
        </w:rPr>
        <w:t xml:space="preserve">Titulus </w:t>
      </w:r>
      <w:r w:rsidRPr="006110F6">
        <w:rPr>
          <w:rFonts w:ascii="Brill" w:eastAsia="Aptos" w:hAnsi="Brill"/>
          <w:smallCaps/>
          <w:color w:val="FF0000"/>
          <w:sz w:val="28"/>
          <w:szCs w:val="28"/>
          <w:lang w:val="fr-FR"/>
        </w:rPr>
        <w:t>viii</w:t>
      </w:r>
      <w:r w:rsidRPr="006110F6">
        <w:rPr>
          <w:rFonts w:ascii="Brill" w:eastAsia="Aptos" w:hAnsi="Brill"/>
          <w:color w:val="FF0000"/>
          <w:sz w:val="28"/>
          <w:szCs w:val="28"/>
          <w:lang w:val="fr-FR"/>
        </w:rPr>
        <w:t>. Ubi sit anima hominis?</w:t>
      </w:r>
    </w:p>
    <w:p w14:paraId="2D2320F8" w14:textId="77777777" w:rsidR="00F23107" w:rsidRPr="007E676B" w:rsidRDefault="00F23107" w:rsidP="00F23107">
      <w:pPr>
        <w:rPr>
          <w:rFonts w:ascii="Brill" w:hAnsi="Brill"/>
          <w:color w:val="FF0000"/>
          <w:lang w:val="fr-FR"/>
        </w:rPr>
      </w:pPr>
    </w:p>
    <w:p w14:paraId="37B4A0B6" w14:textId="77777777" w:rsidR="00F23107" w:rsidRPr="007E676B" w:rsidRDefault="00F23107" w:rsidP="00F23107">
      <w:pPr>
        <w:rPr>
          <w:rFonts w:ascii="Brill" w:hAnsi="Brill"/>
          <w:lang w:val="fr-FR"/>
        </w:rPr>
      </w:pPr>
      <w:r w:rsidRPr="007E676B">
        <w:rPr>
          <w:rFonts w:ascii="Brill" w:hAnsi="Brill"/>
          <w:lang w:val="fr-FR"/>
        </w:rPr>
        <w:t>Quaesivit discipulus:</w:t>
      </w:r>
    </w:p>
    <w:p w14:paraId="27863F0F" w14:textId="77777777" w:rsidR="00F23107" w:rsidRPr="007E676B" w:rsidRDefault="00F23107" w:rsidP="00F23107">
      <w:pPr>
        <w:rPr>
          <w:rFonts w:ascii="Brill" w:hAnsi="Brill"/>
          <w:lang w:val="fr-FR"/>
        </w:rPr>
      </w:pPr>
    </w:p>
    <w:p w14:paraId="642DED3A" w14:textId="77777777" w:rsidR="00F23107" w:rsidRPr="007E676B" w:rsidRDefault="00F23107" w:rsidP="00F23107">
      <w:pPr>
        <w:rPr>
          <w:rFonts w:ascii="Brill" w:hAnsi="Brill"/>
        </w:rPr>
      </w:pPr>
      <w:r w:rsidRPr="006B02E8">
        <w:rPr>
          <w:rFonts w:ascii="Brill" w:hAnsi="Brill"/>
          <w:lang w:val="fr-FR"/>
        </w:rPr>
        <w:t xml:space="preserve">—Ubi est anima hominis? </w:t>
      </w:r>
      <w:r w:rsidRPr="007E676B">
        <w:rPr>
          <w:rFonts w:ascii="Brill" w:hAnsi="Brill"/>
        </w:rPr>
        <w:t>Estne aliquo in loco, vel toto corpore quod incolat?</w:t>
      </w:r>
      <w:r w:rsidRPr="007E676B">
        <w:rPr>
          <w:rStyle w:val="Appelnotedebasdep"/>
          <w:rFonts w:ascii="Brill" w:hAnsi="Brill"/>
        </w:rPr>
        <w:footnoteReference w:id="1"/>
      </w:r>
    </w:p>
    <w:p w14:paraId="50F2AE8C" w14:textId="77777777" w:rsidR="00F23107" w:rsidRPr="007E676B" w:rsidRDefault="00F23107" w:rsidP="00F23107">
      <w:pPr>
        <w:rPr>
          <w:rFonts w:ascii="Brill" w:hAnsi="Brill"/>
        </w:rPr>
      </w:pPr>
    </w:p>
    <w:p w14:paraId="091F20F5" w14:textId="77777777" w:rsidR="00F23107" w:rsidRPr="007E676B" w:rsidRDefault="00F23107" w:rsidP="00F23107">
      <w:pPr>
        <w:rPr>
          <w:rFonts w:ascii="Brill" w:hAnsi="Brill"/>
          <w:lang w:val="fr-FR"/>
        </w:rPr>
      </w:pPr>
      <w:r w:rsidRPr="007E676B">
        <w:rPr>
          <w:rFonts w:ascii="Brill" w:hAnsi="Brill"/>
          <w:lang w:val="fr-FR"/>
        </w:rPr>
        <w:t>Respondit magister:</w:t>
      </w:r>
    </w:p>
    <w:p w14:paraId="0A40004B" w14:textId="77777777" w:rsidR="00F23107" w:rsidRPr="007E676B" w:rsidRDefault="00F23107" w:rsidP="00F23107">
      <w:pPr>
        <w:rPr>
          <w:rFonts w:ascii="Brill" w:hAnsi="Brill"/>
          <w:lang w:val="fr-FR"/>
        </w:rPr>
      </w:pPr>
    </w:p>
    <w:p w14:paraId="5457F3F1" w14:textId="77777777" w:rsidR="00F23107" w:rsidRPr="007E676B" w:rsidRDefault="00F23107" w:rsidP="00F23107">
      <w:pPr>
        <w:rPr>
          <w:rFonts w:ascii="Brill" w:hAnsi="Brill"/>
          <w:lang w:val="fr-FR"/>
        </w:rPr>
      </w:pPr>
      <w:r w:rsidRPr="007E676B">
        <w:rPr>
          <w:rFonts w:ascii="Brill" w:hAnsi="Brill"/>
          <w:lang w:val="fr-FR"/>
        </w:rPr>
        <w:t>—Scito animam flamen vitae esse, quod in corpus hominis anhelat immititque Deus, iuxta sapientium dogma. Praetorium eius, quod inhabitat</w:t>
      </w:r>
      <w:r>
        <w:rPr>
          <w:rFonts w:ascii="Brill" w:hAnsi="Brill"/>
          <w:lang w:val="fr-FR"/>
        </w:rPr>
        <w:t>,</w:t>
      </w:r>
      <w:r w:rsidRPr="007E676B">
        <w:rPr>
          <w:rFonts w:ascii="Brill" w:hAnsi="Brill"/>
          <w:lang w:val="fr-FR"/>
        </w:rPr>
        <w:t xml:space="preserve"> quoque plus est</w:t>
      </w:r>
      <w:r>
        <w:rPr>
          <w:rFonts w:ascii="Brill" w:hAnsi="Brill"/>
          <w:lang w:val="fr-FR"/>
        </w:rPr>
        <w:t>,</w:t>
      </w:r>
      <w:r w:rsidRPr="007E676B">
        <w:rPr>
          <w:rFonts w:ascii="Brill" w:hAnsi="Brill"/>
          <w:lang w:val="fr-FR"/>
        </w:rPr>
        <w:t xml:space="preserve"> radicata cor hominis est, quod inde coniici potest: quoniam homo vulnere aliquo sauciatus in corde statim emoritur. Totum enim cor virtute animae praehensum est.</w:t>
      </w:r>
    </w:p>
    <w:p w14:paraId="4D365551" w14:textId="77777777" w:rsidR="00F23107" w:rsidRPr="007E676B" w:rsidRDefault="00F23107" w:rsidP="00F23107">
      <w:pPr>
        <w:rPr>
          <w:rFonts w:ascii="Brill" w:hAnsi="Brill"/>
          <w:lang w:val="fr-FR"/>
        </w:rPr>
      </w:pPr>
    </w:p>
    <w:p w14:paraId="3873EC6D" w14:textId="77777777" w:rsidR="00F23107" w:rsidRPr="007E676B" w:rsidRDefault="00F23107" w:rsidP="00F23107">
      <w:pPr>
        <w:rPr>
          <w:rFonts w:ascii="Brill" w:hAnsi="Brill"/>
          <w:lang w:val="fr-FR"/>
        </w:rPr>
      </w:pPr>
      <w:r w:rsidRPr="007E676B">
        <w:rPr>
          <w:rFonts w:ascii="Brill" w:hAnsi="Brill"/>
          <w:lang w:val="fr-FR"/>
        </w:rPr>
        <w:t>At quamvis locus ille praecipuus et velut curia inter reliquos sit, tamen per totum corpus virtus eius profunditur. Nemo hominum est in orbe qui aliquod membrum corporis movere possit absque vi animae, quae id exequi negotiatur. Quemadmodum enim in voluntate id aggredi animus molitur, ita ut vim suam delegat ut exequatur.</w:t>
      </w:r>
    </w:p>
    <w:p w14:paraId="5241EFEE" w14:textId="77777777" w:rsidR="00F23107" w:rsidRPr="007E676B" w:rsidRDefault="00F23107" w:rsidP="00F23107">
      <w:pPr>
        <w:rPr>
          <w:rFonts w:ascii="Brill" w:hAnsi="Brill"/>
          <w:lang w:val="fr-FR"/>
        </w:rPr>
      </w:pPr>
    </w:p>
    <w:p w14:paraId="0D313869" w14:textId="2D9B0F74" w:rsidR="00D17F4F" w:rsidRPr="00F23107" w:rsidRDefault="00F23107" w:rsidP="00F23107">
      <w:pPr>
        <w:rPr>
          <w:rFonts w:ascii="Brill" w:hAnsi="Brill"/>
          <w:lang w:val="fr-FR"/>
        </w:rPr>
      </w:pPr>
      <w:r w:rsidRPr="007E676B">
        <w:rPr>
          <w:rFonts w:ascii="Brill" w:hAnsi="Brill"/>
          <w:lang w:val="fr-FR"/>
        </w:rPr>
        <w:t xml:space="preserve">Tum facile demonstrabo tibi quod quotidie accidit, et ita esse quod edoceo conspicari ipse potes. </w:t>
      </w:r>
      <w:r w:rsidRPr="007E676B">
        <w:rPr>
          <w:rFonts w:ascii="Brill" w:hAnsi="Brill"/>
        </w:rPr>
        <w:t>Intuere hominem, nulla violenta morte sed in lecto suo decedentem. Videbis quo pacto a corpore divellitur animus: statim</w:t>
      </w:r>
      <w:r w:rsidRPr="007E676B">
        <w:rPr>
          <w:rStyle w:val="Appelnotedebasdep"/>
          <w:rFonts w:ascii="Brill" w:hAnsi="Brill"/>
        </w:rPr>
        <w:footnoteReference w:id="2"/>
      </w:r>
      <w:r w:rsidRPr="007E676B">
        <w:rPr>
          <w:rFonts w:ascii="Brill" w:hAnsi="Brill"/>
        </w:rPr>
        <w:t xml:space="preserve"> ac exit, confestim emoritur corpus, a genibus exorsum. Quanto enim plus effluit anima, eo relinquit corpus emortuum. </w:t>
      </w:r>
      <w:r w:rsidRPr="007E676B">
        <w:rPr>
          <w:rFonts w:ascii="Brill" w:hAnsi="Brill"/>
          <w:lang w:val="fr-FR"/>
        </w:rPr>
        <w:t>Pone illam: gelidumque illud et grave iacet.</w:t>
      </w:r>
    </w:p>
    <w:sectPr w:rsidR="00D17F4F" w:rsidRPr="00F231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B0BD77" w14:textId="77777777" w:rsidR="00B209D5" w:rsidRDefault="00B209D5" w:rsidP="006D368D">
      <w:r>
        <w:separator/>
      </w:r>
    </w:p>
  </w:endnote>
  <w:endnote w:type="continuationSeparator" w:id="0">
    <w:p w14:paraId="3A0E9316" w14:textId="77777777" w:rsidR="00B209D5" w:rsidRDefault="00B209D5" w:rsidP="006D3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8970CA" w14:textId="77777777" w:rsidR="00B209D5" w:rsidRDefault="00B209D5" w:rsidP="006D368D">
      <w:r>
        <w:separator/>
      </w:r>
    </w:p>
  </w:footnote>
  <w:footnote w:type="continuationSeparator" w:id="0">
    <w:p w14:paraId="02257381" w14:textId="77777777" w:rsidR="00B209D5" w:rsidRDefault="00B209D5" w:rsidP="006D368D">
      <w:r>
        <w:continuationSeparator/>
      </w:r>
    </w:p>
  </w:footnote>
  <w:footnote w:id="1">
    <w:p w14:paraId="4778E940" w14:textId="77777777" w:rsidR="00F23107" w:rsidRPr="008F7B4A" w:rsidRDefault="00F23107" w:rsidP="00F23107">
      <w:pPr>
        <w:pStyle w:val="Notedebasdepage"/>
        <w:rPr>
          <w:rFonts w:ascii="Brill" w:hAnsi="Brill"/>
          <w:lang w:val="fr-FR"/>
        </w:rPr>
      </w:pPr>
      <w:r w:rsidRPr="008F7B4A">
        <w:rPr>
          <w:rStyle w:val="Appelnotedebasdep"/>
          <w:rFonts w:ascii="Brill" w:hAnsi="Brill"/>
        </w:rPr>
        <w:footnoteRef/>
      </w:r>
      <w:r w:rsidRPr="008F7B4A">
        <w:rPr>
          <w:rFonts w:ascii="Brill" w:hAnsi="Brill"/>
          <w:lang w:val="fr-FR"/>
        </w:rPr>
        <w:t xml:space="preserve"> incolat] incolit </w:t>
      </w:r>
      <w:r w:rsidRPr="008F7B4A">
        <w:rPr>
          <w:rFonts w:ascii="Brill" w:hAnsi="Brill"/>
          <w:i/>
          <w:iCs/>
          <w:lang w:val="fr-FR"/>
        </w:rPr>
        <w:t>in</w:t>
      </w:r>
      <w:r w:rsidRPr="008F7B4A">
        <w:rPr>
          <w:rFonts w:ascii="Brill" w:hAnsi="Brill"/>
          <w:lang w:val="fr-FR"/>
        </w:rPr>
        <w:t xml:space="preserve"> incolat </w:t>
      </w:r>
      <w:r w:rsidRPr="008F7B4A">
        <w:rPr>
          <w:rFonts w:ascii="Brill" w:hAnsi="Brill"/>
          <w:i/>
          <w:iCs/>
          <w:lang w:val="fr-FR"/>
        </w:rPr>
        <w:t>corr. N</w:t>
      </w:r>
    </w:p>
  </w:footnote>
  <w:footnote w:id="2">
    <w:p w14:paraId="049920F5" w14:textId="77777777" w:rsidR="00F23107" w:rsidRPr="008F7B4A" w:rsidRDefault="00F23107" w:rsidP="00F23107">
      <w:pPr>
        <w:pStyle w:val="Notedebasdepage"/>
        <w:rPr>
          <w:rFonts w:ascii="Brill" w:hAnsi="Brill"/>
          <w:lang w:val="fr-FR"/>
        </w:rPr>
      </w:pPr>
      <w:r w:rsidRPr="008F7B4A">
        <w:rPr>
          <w:rStyle w:val="Appelnotedebasdep"/>
          <w:rFonts w:ascii="Brill" w:hAnsi="Brill"/>
        </w:rPr>
        <w:footnoteRef/>
      </w:r>
      <w:r w:rsidRPr="008F7B4A">
        <w:rPr>
          <w:rFonts w:ascii="Brill" w:hAnsi="Brill"/>
          <w:lang w:val="fr-FR"/>
        </w:rPr>
        <w:t xml:space="preserve"> statim – exit] ut ac ex it huiusmodi </w:t>
      </w:r>
      <w:r w:rsidRPr="008F7B4A">
        <w:rPr>
          <w:rFonts w:ascii="Brill" w:hAnsi="Brill"/>
          <w:i/>
          <w:iCs/>
          <w:lang w:val="fr-FR"/>
        </w:rPr>
        <w:t>cancell. et sup. l. add. 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68D"/>
    <w:rsid w:val="00110DA5"/>
    <w:rsid w:val="00154A8E"/>
    <w:rsid w:val="00243802"/>
    <w:rsid w:val="00315936"/>
    <w:rsid w:val="00344A07"/>
    <w:rsid w:val="00372BF9"/>
    <w:rsid w:val="00480207"/>
    <w:rsid w:val="004D626E"/>
    <w:rsid w:val="005320EF"/>
    <w:rsid w:val="006D368D"/>
    <w:rsid w:val="00845147"/>
    <w:rsid w:val="008B0766"/>
    <w:rsid w:val="00900565"/>
    <w:rsid w:val="009C3011"/>
    <w:rsid w:val="009C6E17"/>
    <w:rsid w:val="00B209D5"/>
    <w:rsid w:val="00C6486E"/>
    <w:rsid w:val="00D17F4F"/>
    <w:rsid w:val="00E55DDB"/>
    <w:rsid w:val="00EC5744"/>
    <w:rsid w:val="00ED6169"/>
    <w:rsid w:val="00F1432B"/>
    <w:rsid w:val="00F23107"/>
    <w:rsid w:val="00FC68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D4ED596"/>
  <w15:chartTrackingRefBased/>
  <w15:docId w15:val="{FE3B7C86-1D91-614F-9332-D24F9E960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68D"/>
    <w:rPr>
      <w:rFonts w:asciiTheme="minorHAnsi" w:hAnsiTheme="minorHAnsi" w:cstheme="minorBidi"/>
      <w:kern w:val="0"/>
      <w:lang w:val="es-ES"/>
      <w14:ligatures w14:val="none"/>
    </w:rPr>
  </w:style>
  <w:style w:type="paragraph" w:styleId="Titre1">
    <w:name w:val="heading 1"/>
    <w:basedOn w:val="Normal"/>
    <w:next w:val="Normal"/>
    <w:link w:val="Titre1Car"/>
    <w:uiPriority w:val="9"/>
    <w:qFormat/>
    <w:rsid w:val="006D368D"/>
    <w:pPr>
      <w:keepNext/>
      <w:keepLines/>
      <w:spacing w:before="360" w:after="80"/>
      <w:outlineLvl w:val="0"/>
    </w:pPr>
    <w:rPr>
      <w:rFonts w:asciiTheme="majorHAnsi" w:eastAsiaTheme="majorEastAsia" w:hAnsiTheme="majorHAnsi" w:cstheme="majorBidi"/>
      <w:color w:val="0F4761" w:themeColor="accent1" w:themeShade="BF"/>
      <w:kern w:val="2"/>
      <w:sz w:val="40"/>
      <w:szCs w:val="40"/>
      <w:lang w:val="fr-ES"/>
      <w14:ligatures w14:val="standardContextual"/>
    </w:rPr>
  </w:style>
  <w:style w:type="paragraph" w:styleId="Titre2">
    <w:name w:val="heading 2"/>
    <w:basedOn w:val="Normal"/>
    <w:next w:val="Normal"/>
    <w:link w:val="Titre2Car"/>
    <w:uiPriority w:val="9"/>
    <w:semiHidden/>
    <w:unhideWhenUsed/>
    <w:qFormat/>
    <w:rsid w:val="006D368D"/>
    <w:pPr>
      <w:keepNext/>
      <w:keepLines/>
      <w:spacing w:before="160" w:after="80"/>
      <w:outlineLvl w:val="1"/>
    </w:pPr>
    <w:rPr>
      <w:rFonts w:asciiTheme="majorHAnsi" w:eastAsiaTheme="majorEastAsia" w:hAnsiTheme="majorHAnsi" w:cstheme="majorBidi"/>
      <w:color w:val="0F4761" w:themeColor="accent1" w:themeShade="BF"/>
      <w:kern w:val="2"/>
      <w:sz w:val="32"/>
      <w:szCs w:val="32"/>
      <w:lang w:val="fr-ES"/>
      <w14:ligatures w14:val="standardContextual"/>
    </w:rPr>
  </w:style>
  <w:style w:type="paragraph" w:styleId="Titre3">
    <w:name w:val="heading 3"/>
    <w:basedOn w:val="Normal"/>
    <w:next w:val="Normal"/>
    <w:link w:val="Titre3Car"/>
    <w:uiPriority w:val="9"/>
    <w:semiHidden/>
    <w:unhideWhenUsed/>
    <w:qFormat/>
    <w:rsid w:val="006D368D"/>
    <w:pPr>
      <w:keepNext/>
      <w:keepLines/>
      <w:spacing w:before="160" w:after="80"/>
      <w:outlineLvl w:val="2"/>
    </w:pPr>
    <w:rPr>
      <w:rFonts w:eastAsiaTheme="majorEastAsia" w:cstheme="majorBidi"/>
      <w:color w:val="0F4761" w:themeColor="accent1" w:themeShade="BF"/>
      <w:kern w:val="2"/>
      <w:sz w:val="28"/>
      <w:szCs w:val="28"/>
      <w:lang w:val="fr-ES"/>
      <w14:ligatures w14:val="standardContextual"/>
    </w:rPr>
  </w:style>
  <w:style w:type="paragraph" w:styleId="Titre4">
    <w:name w:val="heading 4"/>
    <w:basedOn w:val="Normal"/>
    <w:next w:val="Normal"/>
    <w:link w:val="Titre4Car"/>
    <w:uiPriority w:val="9"/>
    <w:semiHidden/>
    <w:unhideWhenUsed/>
    <w:qFormat/>
    <w:rsid w:val="006D368D"/>
    <w:pPr>
      <w:keepNext/>
      <w:keepLines/>
      <w:spacing w:before="80" w:after="40"/>
      <w:outlineLvl w:val="3"/>
    </w:pPr>
    <w:rPr>
      <w:rFonts w:eastAsiaTheme="majorEastAsia" w:cstheme="majorBidi"/>
      <w:i/>
      <w:iCs/>
      <w:color w:val="0F4761" w:themeColor="accent1" w:themeShade="BF"/>
      <w:kern w:val="2"/>
      <w:lang w:val="fr-ES"/>
      <w14:ligatures w14:val="standardContextual"/>
    </w:rPr>
  </w:style>
  <w:style w:type="paragraph" w:styleId="Titre5">
    <w:name w:val="heading 5"/>
    <w:basedOn w:val="Normal"/>
    <w:next w:val="Normal"/>
    <w:link w:val="Titre5Car"/>
    <w:uiPriority w:val="9"/>
    <w:semiHidden/>
    <w:unhideWhenUsed/>
    <w:qFormat/>
    <w:rsid w:val="006D368D"/>
    <w:pPr>
      <w:keepNext/>
      <w:keepLines/>
      <w:spacing w:before="80" w:after="40"/>
      <w:outlineLvl w:val="4"/>
    </w:pPr>
    <w:rPr>
      <w:rFonts w:eastAsiaTheme="majorEastAsia" w:cstheme="majorBidi"/>
      <w:color w:val="0F4761" w:themeColor="accent1" w:themeShade="BF"/>
      <w:kern w:val="2"/>
      <w:lang w:val="fr-ES"/>
      <w14:ligatures w14:val="standardContextual"/>
    </w:rPr>
  </w:style>
  <w:style w:type="paragraph" w:styleId="Titre6">
    <w:name w:val="heading 6"/>
    <w:basedOn w:val="Normal"/>
    <w:next w:val="Normal"/>
    <w:link w:val="Titre6Car"/>
    <w:uiPriority w:val="9"/>
    <w:semiHidden/>
    <w:unhideWhenUsed/>
    <w:qFormat/>
    <w:rsid w:val="006D368D"/>
    <w:pPr>
      <w:keepNext/>
      <w:keepLines/>
      <w:spacing w:before="40"/>
      <w:outlineLvl w:val="5"/>
    </w:pPr>
    <w:rPr>
      <w:rFonts w:eastAsiaTheme="majorEastAsia" w:cstheme="majorBidi"/>
      <w:i/>
      <w:iCs/>
      <w:color w:val="595959" w:themeColor="text1" w:themeTint="A6"/>
      <w:kern w:val="2"/>
      <w:lang w:val="fr-ES"/>
      <w14:ligatures w14:val="standardContextual"/>
    </w:rPr>
  </w:style>
  <w:style w:type="paragraph" w:styleId="Titre7">
    <w:name w:val="heading 7"/>
    <w:basedOn w:val="Normal"/>
    <w:next w:val="Normal"/>
    <w:link w:val="Titre7Car"/>
    <w:uiPriority w:val="9"/>
    <w:semiHidden/>
    <w:unhideWhenUsed/>
    <w:qFormat/>
    <w:rsid w:val="006D368D"/>
    <w:pPr>
      <w:keepNext/>
      <w:keepLines/>
      <w:spacing w:before="40"/>
      <w:outlineLvl w:val="6"/>
    </w:pPr>
    <w:rPr>
      <w:rFonts w:eastAsiaTheme="majorEastAsia" w:cstheme="majorBidi"/>
      <w:color w:val="595959" w:themeColor="text1" w:themeTint="A6"/>
      <w:kern w:val="2"/>
      <w:lang w:val="fr-ES"/>
      <w14:ligatures w14:val="standardContextual"/>
    </w:rPr>
  </w:style>
  <w:style w:type="paragraph" w:styleId="Titre8">
    <w:name w:val="heading 8"/>
    <w:basedOn w:val="Normal"/>
    <w:next w:val="Normal"/>
    <w:link w:val="Titre8Car"/>
    <w:uiPriority w:val="9"/>
    <w:semiHidden/>
    <w:unhideWhenUsed/>
    <w:qFormat/>
    <w:rsid w:val="006D368D"/>
    <w:pPr>
      <w:keepNext/>
      <w:keepLines/>
      <w:outlineLvl w:val="7"/>
    </w:pPr>
    <w:rPr>
      <w:rFonts w:eastAsiaTheme="majorEastAsia" w:cstheme="majorBidi"/>
      <w:i/>
      <w:iCs/>
      <w:color w:val="272727" w:themeColor="text1" w:themeTint="D8"/>
      <w:kern w:val="2"/>
      <w:lang w:val="fr-ES"/>
      <w14:ligatures w14:val="standardContextual"/>
    </w:rPr>
  </w:style>
  <w:style w:type="paragraph" w:styleId="Titre9">
    <w:name w:val="heading 9"/>
    <w:basedOn w:val="Normal"/>
    <w:next w:val="Normal"/>
    <w:link w:val="Titre9Car"/>
    <w:uiPriority w:val="9"/>
    <w:semiHidden/>
    <w:unhideWhenUsed/>
    <w:qFormat/>
    <w:rsid w:val="006D368D"/>
    <w:pPr>
      <w:keepNext/>
      <w:keepLines/>
      <w:outlineLvl w:val="8"/>
    </w:pPr>
    <w:rPr>
      <w:rFonts w:eastAsiaTheme="majorEastAsia" w:cstheme="majorBidi"/>
      <w:color w:val="272727" w:themeColor="text1" w:themeTint="D8"/>
      <w:kern w:val="2"/>
      <w:lang w:val="fr-ES"/>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D368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D368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D368D"/>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6D368D"/>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6D368D"/>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6D368D"/>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6D368D"/>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6D368D"/>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6D368D"/>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6D368D"/>
    <w:pPr>
      <w:spacing w:after="80"/>
      <w:contextualSpacing/>
    </w:pPr>
    <w:rPr>
      <w:rFonts w:asciiTheme="majorHAnsi" w:eastAsiaTheme="majorEastAsia" w:hAnsiTheme="majorHAnsi" w:cstheme="majorBidi"/>
      <w:spacing w:val="-10"/>
      <w:kern w:val="28"/>
      <w:sz w:val="56"/>
      <w:szCs w:val="56"/>
      <w:lang w:val="fr-ES"/>
      <w14:ligatures w14:val="standardContextual"/>
    </w:rPr>
  </w:style>
  <w:style w:type="character" w:customStyle="1" w:styleId="TitreCar">
    <w:name w:val="Titre Car"/>
    <w:basedOn w:val="Policepardfaut"/>
    <w:link w:val="Titre"/>
    <w:uiPriority w:val="10"/>
    <w:rsid w:val="006D368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D368D"/>
    <w:pPr>
      <w:numPr>
        <w:ilvl w:val="1"/>
      </w:numPr>
      <w:spacing w:after="160"/>
    </w:pPr>
    <w:rPr>
      <w:rFonts w:eastAsiaTheme="majorEastAsia" w:cstheme="majorBidi"/>
      <w:color w:val="595959" w:themeColor="text1" w:themeTint="A6"/>
      <w:spacing w:val="15"/>
      <w:kern w:val="2"/>
      <w:sz w:val="28"/>
      <w:szCs w:val="28"/>
      <w:lang w:val="fr-ES"/>
      <w14:ligatures w14:val="standardContextual"/>
    </w:rPr>
  </w:style>
  <w:style w:type="character" w:customStyle="1" w:styleId="Sous-titreCar">
    <w:name w:val="Sous-titre Car"/>
    <w:basedOn w:val="Policepardfaut"/>
    <w:link w:val="Sous-titre"/>
    <w:uiPriority w:val="11"/>
    <w:rsid w:val="006D368D"/>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6D368D"/>
    <w:pPr>
      <w:spacing w:before="160" w:after="160"/>
      <w:jc w:val="center"/>
    </w:pPr>
    <w:rPr>
      <w:rFonts w:ascii="Garamond" w:hAnsi="Garamond" w:cs="Times New Roman (Corps CS)"/>
      <w:i/>
      <w:iCs/>
      <w:color w:val="404040" w:themeColor="text1" w:themeTint="BF"/>
      <w:kern w:val="2"/>
      <w:lang w:val="fr-ES"/>
      <w14:ligatures w14:val="standardContextual"/>
    </w:rPr>
  </w:style>
  <w:style w:type="character" w:customStyle="1" w:styleId="CitationCar">
    <w:name w:val="Citation Car"/>
    <w:basedOn w:val="Policepardfaut"/>
    <w:link w:val="Citation"/>
    <w:uiPriority w:val="29"/>
    <w:rsid w:val="006D368D"/>
    <w:rPr>
      <w:i/>
      <w:iCs/>
      <w:color w:val="404040" w:themeColor="text1" w:themeTint="BF"/>
    </w:rPr>
  </w:style>
  <w:style w:type="paragraph" w:styleId="Paragraphedeliste">
    <w:name w:val="List Paragraph"/>
    <w:basedOn w:val="Normal"/>
    <w:uiPriority w:val="34"/>
    <w:qFormat/>
    <w:rsid w:val="006D368D"/>
    <w:pPr>
      <w:ind w:left="720"/>
      <w:contextualSpacing/>
    </w:pPr>
    <w:rPr>
      <w:rFonts w:ascii="Garamond" w:hAnsi="Garamond" w:cs="Times New Roman (Corps CS)"/>
      <w:kern w:val="2"/>
      <w:lang w:val="fr-ES"/>
      <w14:ligatures w14:val="standardContextual"/>
    </w:rPr>
  </w:style>
  <w:style w:type="character" w:styleId="Accentuationintense">
    <w:name w:val="Intense Emphasis"/>
    <w:basedOn w:val="Policepardfaut"/>
    <w:uiPriority w:val="21"/>
    <w:qFormat/>
    <w:rsid w:val="006D368D"/>
    <w:rPr>
      <w:i/>
      <w:iCs/>
      <w:color w:val="0F4761" w:themeColor="accent1" w:themeShade="BF"/>
    </w:rPr>
  </w:style>
  <w:style w:type="paragraph" w:styleId="Citationintense">
    <w:name w:val="Intense Quote"/>
    <w:basedOn w:val="Normal"/>
    <w:next w:val="Normal"/>
    <w:link w:val="CitationintenseCar"/>
    <w:uiPriority w:val="30"/>
    <w:qFormat/>
    <w:rsid w:val="006D368D"/>
    <w:pPr>
      <w:pBdr>
        <w:top w:val="single" w:sz="4" w:space="10" w:color="0F4761" w:themeColor="accent1" w:themeShade="BF"/>
        <w:bottom w:val="single" w:sz="4" w:space="10" w:color="0F4761" w:themeColor="accent1" w:themeShade="BF"/>
      </w:pBdr>
      <w:spacing w:before="360" w:after="360"/>
      <w:ind w:left="864" w:right="864"/>
      <w:jc w:val="center"/>
    </w:pPr>
    <w:rPr>
      <w:rFonts w:ascii="Garamond" w:hAnsi="Garamond" w:cs="Times New Roman (Corps CS)"/>
      <w:i/>
      <w:iCs/>
      <w:color w:val="0F4761" w:themeColor="accent1" w:themeShade="BF"/>
      <w:kern w:val="2"/>
      <w:lang w:val="fr-ES"/>
      <w14:ligatures w14:val="standardContextual"/>
    </w:rPr>
  </w:style>
  <w:style w:type="character" w:customStyle="1" w:styleId="CitationintenseCar">
    <w:name w:val="Citation intense Car"/>
    <w:basedOn w:val="Policepardfaut"/>
    <w:link w:val="Citationintense"/>
    <w:uiPriority w:val="30"/>
    <w:rsid w:val="006D368D"/>
    <w:rPr>
      <w:i/>
      <w:iCs/>
      <w:color w:val="0F4761" w:themeColor="accent1" w:themeShade="BF"/>
    </w:rPr>
  </w:style>
  <w:style w:type="character" w:styleId="Rfrenceintense">
    <w:name w:val="Intense Reference"/>
    <w:basedOn w:val="Policepardfaut"/>
    <w:uiPriority w:val="32"/>
    <w:qFormat/>
    <w:rsid w:val="006D368D"/>
    <w:rPr>
      <w:b/>
      <w:bCs/>
      <w:smallCaps/>
      <w:color w:val="0F4761" w:themeColor="accent1" w:themeShade="BF"/>
      <w:spacing w:val="5"/>
    </w:rPr>
  </w:style>
  <w:style w:type="paragraph" w:styleId="Notedebasdepage">
    <w:name w:val="footnote text"/>
    <w:basedOn w:val="Normal"/>
    <w:link w:val="NotedebasdepageCar"/>
    <w:uiPriority w:val="99"/>
    <w:semiHidden/>
    <w:unhideWhenUsed/>
    <w:rsid w:val="006D368D"/>
    <w:rPr>
      <w:sz w:val="20"/>
      <w:szCs w:val="20"/>
    </w:rPr>
  </w:style>
  <w:style w:type="character" w:customStyle="1" w:styleId="NotedebasdepageCar">
    <w:name w:val="Note de bas de page Car"/>
    <w:basedOn w:val="Policepardfaut"/>
    <w:link w:val="Notedebasdepage"/>
    <w:uiPriority w:val="99"/>
    <w:semiHidden/>
    <w:rsid w:val="006D368D"/>
    <w:rPr>
      <w:rFonts w:asciiTheme="minorHAnsi" w:hAnsiTheme="minorHAnsi" w:cstheme="minorBidi"/>
      <w:kern w:val="0"/>
      <w:sz w:val="20"/>
      <w:szCs w:val="20"/>
      <w:lang w:val="es-ES"/>
      <w14:ligatures w14:val="none"/>
    </w:rPr>
  </w:style>
  <w:style w:type="character" w:styleId="Appelnotedebasdep">
    <w:name w:val="footnote reference"/>
    <w:basedOn w:val="Policepardfaut"/>
    <w:uiPriority w:val="99"/>
    <w:semiHidden/>
    <w:unhideWhenUsed/>
    <w:rsid w:val="006D36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182</Words>
  <Characters>1004</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2025-04-24T20:21:00Z</dcterms:created>
  <dcterms:modified xsi:type="dcterms:W3CDTF">2025-05-05T21:56:00Z</dcterms:modified>
</cp:coreProperties>
</file>