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678B" w14:textId="3D3D6B52" w:rsidR="00D17F4F" w:rsidRPr="003C085F" w:rsidRDefault="009B3D82">
      <w:pPr>
        <w:rPr>
          <w:rFonts w:ascii="Brill" w:hAnsi="Brill"/>
        </w:rPr>
      </w:pPr>
      <w:r w:rsidRPr="003C085F">
        <w:rPr>
          <w:rFonts w:ascii="Brill" w:hAnsi="Brill"/>
          <w:color w:val="FF0000"/>
        </w:rPr>
        <w:t xml:space="preserve">39r </w:t>
      </w:r>
      <w:r w:rsidRPr="003C085F">
        <w:rPr>
          <w:rFonts w:ascii="Brill" w:hAnsi="Brill"/>
        </w:rPr>
        <w:t xml:space="preserve">El diciplo pregunto e dixo maestro ruego te que me digas por que razon quiso el nuestro señor sobir al cielo el dia que subio estando y santa Maria y los diciplos e toda la otra gente que y estava ayuntada % respondio el maestro e dixo yo te lo dire e provar te lo </w:t>
      </w:r>
      <w:r w:rsidRPr="003C085F">
        <w:rPr>
          <w:rFonts w:ascii="Brill" w:hAnsi="Brill"/>
          <w:color w:val="FF0000"/>
        </w:rPr>
        <w:t xml:space="preserve">39v </w:t>
      </w:r>
      <w:r w:rsidRPr="003C085F">
        <w:rPr>
          <w:rFonts w:ascii="Brill" w:hAnsi="Brill"/>
        </w:rPr>
        <w:t xml:space="preserve">he por natura natural </w:t>
      </w:r>
      <w:r w:rsidRPr="003C085F">
        <w:rPr>
          <w:rFonts w:ascii="Brill" w:hAnsi="Brill"/>
          <w:color w:val="FF0000"/>
        </w:rPr>
        <w:t xml:space="preserve">natural </w:t>
      </w:r>
      <w:r w:rsidRPr="003C085F">
        <w:rPr>
          <w:rFonts w:ascii="Brill" w:hAnsi="Brill"/>
        </w:rPr>
        <w:t>cosa es que toda agua que ombre trae de sierra muy alta e despues que es decendida a yuso al valle conviene por fuerça que fagan caño por do suba tanto como decendio e si gelo non fazen quiebra el caño e tiende se por la tierra pues segun esta decendida del agua puedes entender la decendida que Jesucristo decendio en el mundo e la subida que fizo en los cielos desde el mundo % E la decendida al mundo fue muy grande % E por eso fallamos que dixo san Juan apostol e evangelista en persona de Jesucristo non sube ninguno al cielo si non aquel que decendio d</w:t>
      </w:r>
      <w:r w:rsidRPr="003C085F">
        <w:rPr>
          <w:rFonts w:ascii="Brill" w:hAnsi="Brill"/>
          <w:lang w:val="es-ES"/>
        </w:rPr>
        <w:t xml:space="preserve"> </w:t>
      </w:r>
      <w:r w:rsidRPr="003C085F">
        <w:rPr>
          <w:rFonts w:ascii="Brill" w:hAnsi="Brill"/>
        </w:rPr>
        <w:t xml:space="preserve">el % E quando el fue decendido al valle que es la vida carnal d este mundo fue quebrado el caño por medio % E este quebramiento fue el dia que lo pusieron los judios en la cruz. que alli quebraron e tajaron su bida por medio % E asi como esparce el agua despues que el caño es quebrado asi se esparcio la su sangre por salvar todos los del mundo % E este caño fue </w:t>
      </w:r>
      <w:r w:rsidRPr="003C085F">
        <w:rPr>
          <w:rFonts w:ascii="Brill" w:hAnsi="Brill"/>
          <w:color w:val="FF0000"/>
        </w:rPr>
        <w:t xml:space="preserve">40r </w:t>
      </w:r>
      <w:r w:rsidRPr="003C085F">
        <w:rPr>
          <w:rFonts w:ascii="Brill" w:hAnsi="Brill"/>
        </w:rPr>
        <w:t>acabado quando el fue resucitado de muerte a vida e en tal guisa fue acabado el caño que pudo tornar el agua aquel altura donde decendio asi como lo vieron quantos ay estavan subir al cielo a la diestra del su padre corporalmente en la carne que rescibio de santa Maria su madre.</w:t>
      </w:r>
    </w:p>
    <w:sectPr w:rsidR="00D17F4F" w:rsidRPr="003C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82"/>
    <w:rsid w:val="00154A8E"/>
    <w:rsid w:val="003C085F"/>
    <w:rsid w:val="009B3D82"/>
    <w:rsid w:val="00A26CE7"/>
    <w:rsid w:val="00CD795A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E5AFF"/>
  <w15:chartTrackingRefBased/>
  <w15:docId w15:val="{C029CC58-7C37-AE42-ABCE-5824BF76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2023-11-13T13:45:00Z</dcterms:created>
  <dcterms:modified xsi:type="dcterms:W3CDTF">2026-01-01T23:39:00Z</dcterms:modified>
</cp:coreProperties>
</file>