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660CB" w14:textId="77777777" w:rsidR="00A66373" w:rsidRDefault="00242B81">
      <w:r>
        <w:tab/>
      </w:r>
    </w:p>
    <w:p w14:paraId="20D15EF6" w14:textId="77777777" w:rsidR="00A66373" w:rsidRDefault="00A66373"/>
    <w:p w14:paraId="522BD90F" w14:textId="73048C39" w:rsidR="00A66373" w:rsidRDefault="00A66373">
      <w:r>
        <w:t>SINCRONIA</w:t>
      </w:r>
    </w:p>
    <w:p w14:paraId="7AAC9EDE" w14:textId="77777777" w:rsidR="00A66373" w:rsidRDefault="00A66373"/>
    <w:p w14:paraId="71E34D5E" w14:textId="773300A5" w:rsidR="00C4315D" w:rsidRDefault="00242B81" w:rsidP="00A66373">
      <w:pPr>
        <w:ind w:firstLine="708"/>
      </w:pPr>
      <w:r>
        <w:t>O mundo do rock possui uma série de lendas e histórias curiosas em torno de sua criação e suas mutações ao longo das décadas. Histórias de pactos, disputas quem foi melhor e até discussões sociais; podemos traçar um paralelo que a história do rock como estilo acompanhou a história sociológico e antropológica a partir do século XX.</w:t>
      </w:r>
    </w:p>
    <w:p w14:paraId="5D01C987" w14:textId="3063A8D7" w:rsidR="00242B81" w:rsidRDefault="00242B81">
      <w:r>
        <w:tab/>
        <w:t xml:space="preserve">Um pouco antes da criação do rock, ainda nos tempos remotos dos blues dos </w:t>
      </w:r>
      <w:proofErr w:type="spellStart"/>
      <w:r>
        <w:t>ex-escravos</w:t>
      </w:r>
      <w:proofErr w:type="spellEnd"/>
      <w:r>
        <w:t xml:space="preserve"> das fazendas de algodão do Mississipi e principalmente da região Sul dos Estados Unidos, o cinema (criado pelos irmãos </w:t>
      </w:r>
      <w:proofErr w:type="spellStart"/>
      <w:r>
        <w:t>Lumiére</w:t>
      </w:r>
      <w:proofErr w:type="spellEnd"/>
      <w:r>
        <w:t xml:space="preserve"> na França) trouxe uma nova forma de expressão artística e de narrar a história contemporânea. </w:t>
      </w:r>
    </w:p>
    <w:p w14:paraId="34BB9C58" w14:textId="1B00FF73" w:rsidR="00242B81" w:rsidRDefault="00242B81">
      <w:r>
        <w:tab/>
        <w:t>Um dos grandes marcos para o rock mundial foi a banda de rock Pink Floyd, que trouxe uma série de inovações para o estilo e incorporou diversos elementos culturais e artísticos ao show, não somente letras com cunho político e social, mas também reflexões sociais, inserção de teclados e efeitos digitais e analógicos nas canções (uma vez que estes recursos não eram amplamente utilizados) e sonoridade única e característica.</w:t>
      </w:r>
    </w:p>
    <w:p w14:paraId="10548CDD" w14:textId="0D3A11F1" w:rsidR="00242B81" w:rsidRDefault="00242B81">
      <w:r>
        <w:tab/>
        <w:t xml:space="preserve">No fim da década de 1930, o cinema também viu uma de suas grandes obras tomarem às telas com o filme O Magico de Oz (1939) que contava a história da menina </w:t>
      </w:r>
      <w:proofErr w:type="spellStart"/>
      <w:r>
        <w:t>Doroth</w:t>
      </w:r>
      <w:proofErr w:type="spellEnd"/>
      <w:r>
        <w:t xml:space="preserve"> buscando o caminho de volta para a sua casa no Kansas após sobreviver a um tornado, com a ajuda dos amigos Leão, Homem de Lata e Espantalho.</w:t>
      </w:r>
    </w:p>
    <w:p w14:paraId="07CEF44A" w14:textId="1DEFA475" w:rsidR="00242B81" w:rsidRDefault="00242B81">
      <w:r>
        <w:tab/>
        <w:t xml:space="preserve">Em 1973, o Pink Floyd lançou o que para muitos é um dos maiores álbuns da música de todos os tempos e amplamente considerado o melhor álbum da banda, o disco </w:t>
      </w:r>
      <w:proofErr w:type="spellStart"/>
      <w:r>
        <w:t>Dark</w:t>
      </w:r>
      <w:proofErr w:type="spellEnd"/>
      <w:r>
        <w:t xml:space="preserve"> </w:t>
      </w:r>
      <w:proofErr w:type="spellStart"/>
      <w:r>
        <w:t>Side</w:t>
      </w:r>
      <w:proofErr w:type="spellEnd"/>
      <w:r>
        <w:t xml:space="preserve"> </w:t>
      </w:r>
      <w:proofErr w:type="spellStart"/>
      <w:r>
        <w:t>of</w:t>
      </w:r>
      <w:proofErr w:type="spellEnd"/>
      <w:r>
        <w:t xml:space="preserve"> The </w:t>
      </w:r>
      <w:proofErr w:type="spellStart"/>
      <w:r>
        <w:t>Moon</w:t>
      </w:r>
      <w:proofErr w:type="spellEnd"/>
      <w:r>
        <w:t xml:space="preserve">. Surgindo como o primeiro conceito de álbum conceitual (onde as músicas são uma </w:t>
      </w:r>
      <w:proofErr w:type="gramStart"/>
      <w:r>
        <w:t>continua</w:t>
      </w:r>
      <w:proofErr w:type="gramEnd"/>
      <w:r>
        <w:t xml:space="preserve"> da outra, sem pontos de ruptura entre elas), este álbum vendeu </w:t>
      </w:r>
      <w:r w:rsidR="00A66373">
        <w:t>mais de 45 milhões de cópias no seu ano de estreia e ficou nas paradas da Billboard por um total de 15 anos.</w:t>
      </w:r>
    </w:p>
    <w:p w14:paraId="15889AF2" w14:textId="7B95C729" w:rsidR="00A66373" w:rsidRDefault="00A66373">
      <w:r>
        <w:tab/>
        <w:t xml:space="preserve">Uma das teorias relacionam diretamente o filme com o álbum, alegando que a banda gravou o álbum como uma “sonoplastia” para o filme. </w:t>
      </w:r>
      <w:r w:rsidR="00064940">
        <w:t>Seguem os pontos em que o filme se relaciona diretamente com o álbum da banda:</w:t>
      </w:r>
    </w:p>
    <w:p w14:paraId="26CDE4BC" w14:textId="77777777" w:rsidR="00A66373" w:rsidRPr="00A66373" w:rsidRDefault="00A66373" w:rsidP="00A66373">
      <w:pPr>
        <w:numPr>
          <w:ilvl w:val="0"/>
          <w:numId w:val="1"/>
        </w:numPr>
        <w:shd w:val="clear" w:color="auto" w:fill="FFFFFF"/>
        <w:spacing w:before="100" w:beforeAutospacing="1" w:after="24" w:line="240" w:lineRule="auto"/>
        <w:ind w:left="1104"/>
      </w:pPr>
      <w:r w:rsidRPr="00A66373">
        <w:t>Quando Dorothy cai de cima do cercado em que está se equilibrando, inicia-se a música "</w:t>
      </w:r>
      <w:proofErr w:type="spellStart"/>
      <w:r w:rsidRPr="00A66373">
        <w:t>On</w:t>
      </w:r>
      <w:proofErr w:type="spellEnd"/>
      <w:r w:rsidRPr="00A66373">
        <w:t xml:space="preserve"> </w:t>
      </w:r>
      <w:proofErr w:type="spellStart"/>
      <w:r w:rsidRPr="00A66373">
        <w:t>the</w:t>
      </w:r>
      <w:proofErr w:type="spellEnd"/>
      <w:r w:rsidRPr="00A66373">
        <w:t xml:space="preserve"> </w:t>
      </w:r>
      <w:proofErr w:type="spellStart"/>
      <w:r w:rsidRPr="00A66373">
        <w:t>run</w:t>
      </w:r>
      <w:proofErr w:type="spellEnd"/>
      <w:r w:rsidRPr="00A66373">
        <w:t>" indicando o momento de suspense. Na sequência a avó de Dorothy aparece conversando, e neste momento é possível ouvir uma voz feminina de fundo na mesma música;</w:t>
      </w:r>
    </w:p>
    <w:p w14:paraId="43CCC78E" w14:textId="77777777" w:rsidR="00A66373" w:rsidRPr="00A66373" w:rsidRDefault="00A66373" w:rsidP="00A66373">
      <w:pPr>
        <w:numPr>
          <w:ilvl w:val="0"/>
          <w:numId w:val="1"/>
        </w:numPr>
        <w:shd w:val="clear" w:color="auto" w:fill="FFFFFF"/>
        <w:spacing w:before="100" w:beforeAutospacing="1" w:after="24" w:line="240" w:lineRule="auto"/>
        <w:ind w:left="1104"/>
      </w:pPr>
      <w:r w:rsidRPr="00A66373">
        <w:t xml:space="preserve">Quando Dorothy está na fazenda e ela olha para o alto, no </w:t>
      </w:r>
      <w:proofErr w:type="spellStart"/>
      <w:r w:rsidRPr="00A66373">
        <w:t>audio</w:t>
      </w:r>
      <w:proofErr w:type="spellEnd"/>
      <w:r w:rsidRPr="00A66373">
        <w:t xml:space="preserve"> surge barulho de avião;</w:t>
      </w:r>
    </w:p>
    <w:p w14:paraId="22106276" w14:textId="77777777" w:rsidR="00A66373" w:rsidRPr="00A66373" w:rsidRDefault="00A66373" w:rsidP="00A66373">
      <w:pPr>
        <w:numPr>
          <w:ilvl w:val="0"/>
          <w:numId w:val="1"/>
        </w:numPr>
        <w:shd w:val="clear" w:color="auto" w:fill="FFFFFF"/>
        <w:spacing w:before="100" w:beforeAutospacing="1" w:after="24" w:line="240" w:lineRule="auto"/>
        <w:ind w:left="1104"/>
      </w:pPr>
      <w:r w:rsidRPr="00A66373">
        <w:t xml:space="preserve">Quando a bruxa está chegando de bicicleta para raptar o cachorro de </w:t>
      </w:r>
      <w:proofErr w:type="spellStart"/>
      <w:r w:rsidRPr="00A66373">
        <w:t>Dororthy</w:t>
      </w:r>
      <w:proofErr w:type="spellEnd"/>
      <w:r w:rsidRPr="00A66373">
        <w:t>, começam a tocar os sinos da música "Time", análogo aos toques de campainhas de bicicletas;</w:t>
      </w:r>
    </w:p>
    <w:p w14:paraId="699E1478" w14:textId="77777777" w:rsidR="00A66373" w:rsidRPr="00A66373" w:rsidRDefault="00A66373" w:rsidP="00A66373">
      <w:pPr>
        <w:numPr>
          <w:ilvl w:val="0"/>
          <w:numId w:val="1"/>
        </w:numPr>
        <w:shd w:val="clear" w:color="auto" w:fill="FFFFFF"/>
        <w:spacing w:before="100" w:beforeAutospacing="1" w:after="24" w:line="240" w:lineRule="auto"/>
        <w:ind w:left="1104"/>
      </w:pPr>
      <w:r w:rsidRPr="00A66373">
        <w:t>Em seguida a bruxa estaciona a bicicleta no cercado da casa de Dorothy e, enquanto está parada do no portão, o avô de Dorothy bate com o portão por trás da bruxa. Quando o álbum e o filme estão exatamente sincronizados, nesta batida do portão é tocada a primeira nota da música "Time";</w:t>
      </w:r>
    </w:p>
    <w:p w14:paraId="708423FF" w14:textId="77777777" w:rsidR="00A66373" w:rsidRPr="00A66373" w:rsidRDefault="00A66373" w:rsidP="00A66373">
      <w:pPr>
        <w:numPr>
          <w:ilvl w:val="0"/>
          <w:numId w:val="1"/>
        </w:numPr>
        <w:shd w:val="clear" w:color="auto" w:fill="FFFFFF"/>
        <w:spacing w:before="100" w:beforeAutospacing="1" w:after="24" w:line="240" w:lineRule="auto"/>
        <w:ind w:left="1104"/>
      </w:pPr>
      <w:r w:rsidRPr="00A66373">
        <w:lastRenderedPageBreak/>
        <w:t xml:space="preserve">Quando é cantada a frase "Home, home </w:t>
      </w:r>
      <w:proofErr w:type="spellStart"/>
      <w:r w:rsidRPr="00A66373">
        <w:t>again</w:t>
      </w:r>
      <w:proofErr w:type="spellEnd"/>
      <w:r w:rsidRPr="00A66373">
        <w:t xml:space="preserve">" (Casa, casa novamente) </w:t>
      </w:r>
      <w:proofErr w:type="gramStart"/>
      <w:r w:rsidRPr="00A66373">
        <w:t>do reprise</w:t>
      </w:r>
      <w:proofErr w:type="gramEnd"/>
      <w:r w:rsidRPr="00A66373">
        <w:t xml:space="preserve"> de "</w:t>
      </w:r>
      <w:proofErr w:type="spellStart"/>
      <w:r w:rsidRPr="00A66373">
        <w:t>Breathe</w:t>
      </w:r>
      <w:proofErr w:type="spellEnd"/>
      <w:r w:rsidRPr="00A66373">
        <w:t>", o cachorro de Dorothy entra pela janela do seu quarto, após fugir da bruxa;</w:t>
      </w:r>
    </w:p>
    <w:p w14:paraId="1865D6C4" w14:textId="77777777" w:rsidR="00A66373" w:rsidRPr="00A66373" w:rsidRDefault="00A66373" w:rsidP="00A66373">
      <w:pPr>
        <w:numPr>
          <w:ilvl w:val="0"/>
          <w:numId w:val="1"/>
        </w:numPr>
        <w:shd w:val="clear" w:color="auto" w:fill="FFFFFF"/>
        <w:spacing w:before="100" w:beforeAutospacing="1" w:after="24" w:line="240" w:lineRule="auto"/>
        <w:ind w:left="1104"/>
      </w:pPr>
      <w:r w:rsidRPr="00A66373">
        <w:t xml:space="preserve">A música "The </w:t>
      </w:r>
      <w:proofErr w:type="spellStart"/>
      <w:r w:rsidRPr="00A66373">
        <w:t>great</w:t>
      </w:r>
      <w:proofErr w:type="spellEnd"/>
      <w:r w:rsidRPr="00A66373">
        <w:t xml:space="preserve"> </w:t>
      </w:r>
      <w:proofErr w:type="spellStart"/>
      <w:r w:rsidRPr="00A66373">
        <w:t>gig</w:t>
      </w:r>
      <w:proofErr w:type="spellEnd"/>
      <w:r w:rsidRPr="00A66373">
        <w:t xml:space="preserve"> in </w:t>
      </w:r>
      <w:proofErr w:type="spellStart"/>
      <w:r w:rsidRPr="00A66373">
        <w:t>the</w:t>
      </w:r>
      <w:proofErr w:type="spellEnd"/>
      <w:r w:rsidRPr="00A66373">
        <w:t xml:space="preserve"> </w:t>
      </w:r>
      <w:proofErr w:type="spellStart"/>
      <w:r w:rsidRPr="00A66373">
        <w:t>sky</w:t>
      </w:r>
      <w:proofErr w:type="spellEnd"/>
      <w:r w:rsidRPr="00A66373">
        <w:t>" é tocada no momento de suspense do filme, onde um tornado aproxima-se à casa. É possível perceber os três tempos da música em sincronia com as cenas de suspense, as cenas de sonho/desmaio e com as cenas de calmaria;</w:t>
      </w:r>
    </w:p>
    <w:p w14:paraId="15ECCAB0" w14:textId="77777777" w:rsidR="00A66373" w:rsidRPr="00A66373" w:rsidRDefault="00A66373" w:rsidP="00A66373">
      <w:pPr>
        <w:numPr>
          <w:ilvl w:val="0"/>
          <w:numId w:val="1"/>
        </w:numPr>
        <w:shd w:val="clear" w:color="auto" w:fill="FFFFFF"/>
        <w:spacing w:before="100" w:beforeAutospacing="1" w:after="24" w:line="240" w:lineRule="auto"/>
        <w:ind w:left="1104"/>
      </w:pPr>
      <w:r w:rsidRPr="00A66373">
        <w:t>O som da caixa registradora no princípio de “Money” (dinheiro) aparece exatamente quando Dorothy pisa pela primeira vez a estrada dos tijolos amarelos; que é também o momento em que o filme passa de preto e branco para cores. Outra referência é a aparição da fada dourada;</w:t>
      </w:r>
    </w:p>
    <w:p w14:paraId="38287F3B" w14:textId="77777777" w:rsidR="00A66373" w:rsidRPr="00A66373" w:rsidRDefault="00A66373" w:rsidP="00A66373">
      <w:pPr>
        <w:numPr>
          <w:ilvl w:val="0"/>
          <w:numId w:val="1"/>
        </w:numPr>
        <w:shd w:val="clear" w:color="auto" w:fill="FFFFFF"/>
        <w:spacing w:before="100" w:beforeAutospacing="1" w:after="24" w:line="240" w:lineRule="auto"/>
        <w:ind w:left="1104"/>
      </w:pPr>
      <w:r w:rsidRPr="00A66373">
        <w:t>No momento em que a bruxa do Oeste aparece, é tocada a palavra "</w:t>
      </w:r>
      <w:proofErr w:type="spellStart"/>
      <w:r w:rsidRPr="00A66373">
        <w:t>black</w:t>
      </w:r>
      <w:proofErr w:type="spellEnd"/>
      <w:r w:rsidRPr="00A66373">
        <w:t>" (preto);</w:t>
      </w:r>
    </w:p>
    <w:p w14:paraId="04A5C43E" w14:textId="77777777" w:rsidR="00A66373" w:rsidRPr="00A66373" w:rsidRDefault="00A66373" w:rsidP="00A66373">
      <w:pPr>
        <w:numPr>
          <w:ilvl w:val="0"/>
          <w:numId w:val="1"/>
        </w:numPr>
        <w:shd w:val="clear" w:color="auto" w:fill="FFFFFF"/>
        <w:spacing w:before="100" w:beforeAutospacing="1" w:after="24" w:line="240" w:lineRule="auto"/>
        <w:ind w:left="1104"/>
      </w:pPr>
      <w:r w:rsidRPr="00A66373">
        <w:t>A cena em que Dorothy encontra o espantalho (personagem que alegava não ter cérebro) é acompanhada pela música "</w:t>
      </w:r>
      <w:proofErr w:type="spellStart"/>
      <w:r w:rsidRPr="00A66373">
        <w:t>Brain</w:t>
      </w:r>
      <w:proofErr w:type="spellEnd"/>
      <w:r w:rsidRPr="00A66373">
        <w:t xml:space="preserve"> </w:t>
      </w:r>
      <w:proofErr w:type="spellStart"/>
      <w:r w:rsidRPr="00A66373">
        <w:t>Damage</w:t>
      </w:r>
      <w:proofErr w:type="spellEnd"/>
      <w:r w:rsidRPr="00A66373">
        <w:t>" (dano cerebral), e quando a letra da música começa a tocar: "</w:t>
      </w:r>
      <w:proofErr w:type="spellStart"/>
      <w:r w:rsidRPr="00A66373">
        <w:t>the</w:t>
      </w:r>
      <w:proofErr w:type="spellEnd"/>
      <w:r w:rsidRPr="00A66373">
        <w:t xml:space="preserve"> </w:t>
      </w:r>
      <w:proofErr w:type="spellStart"/>
      <w:r w:rsidRPr="00A66373">
        <w:t>lunatic</w:t>
      </w:r>
      <w:proofErr w:type="spellEnd"/>
      <w:r w:rsidRPr="00A66373">
        <w:t xml:space="preserve"> </w:t>
      </w:r>
      <w:proofErr w:type="spellStart"/>
      <w:r w:rsidRPr="00A66373">
        <w:t>is</w:t>
      </w:r>
      <w:proofErr w:type="spellEnd"/>
      <w:r w:rsidRPr="00A66373">
        <w:t xml:space="preserve"> in </w:t>
      </w:r>
      <w:proofErr w:type="spellStart"/>
      <w:r w:rsidRPr="00A66373">
        <w:t>my</w:t>
      </w:r>
      <w:proofErr w:type="spellEnd"/>
      <w:r w:rsidRPr="00A66373">
        <w:t xml:space="preserve"> </w:t>
      </w:r>
      <w:proofErr w:type="spellStart"/>
      <w:r w:rsidRPr="00A66373">
        <w:t>head</w:t>
      </w:r>
      <w:proofErr w:type="spellEnd"/>
      <w:r w:rsidRPr="00A66373">
        <w:t>…" (o lunático está na minha cabeça), o espantalho começa a dançar freneticamente como um lunático;</w:t>
      </w:r>
    </w:p>
    <w:p w14:paraId="66662EC6" w14:textId="77777777" w:rsidR="00A66373" w:rsidRPr="00A66373" w:rsidRDefault="00A66373" w:rsidP="00A66373">
      <w:pPr>
        <w:numPr>
          <w:ilvl w:val="0"/>
          <w:numId w:val="1"/>
        </w:numPr>
        <w:shd w:val="clear" w:color="auto" w:fill="FFFFFF"/>
        <w:spacing w:before="100" w:beforeAutospacing="1" w:after="24" w:line="240" w:lineRule="auto"/>
        <w:ind w:left="1104"/>
      </w:pPr>
      <w:r w:rsidRPr="00A66373">
        <w:t>O bater de coração no fim do álbum ocorre quando Dorothy tenta ouvir o coração do homem de lata;</w:t>
      </w:r>
    </w:p>
    <w:p w14:paraId="791D613B" w14:textId="77777777" w:rsidR="00A66373" w:rsidRPr="00A66373" w:rsidRDefault="00A66373" w:rsidP="00A66373">
      <w:pPr>
        <w:numPr>
          <w:ilvl w:val="0"/>
          <w:numId w:val="1"/>
        </w:numPr>
        <w:shd w:val="clear" w:color="auto" w:fill="FFFFFF"/>
        <w:spacing w:before="100" w:beforeAutospacing="1" w:after="24" w:line="240" w:lineRule="auto"/>
        <w:ind w:left="1104"/>
      </w:pPr>
      <w:r w:rsidRPr="00A66373">
        <w:t>No momento em que a bruxa do oeste lança uma bola de fogo contra Dorothy e seus companheiros, a música grita "</w:t>
      </w:r>
      <w:proofErr w:type="spellStart"/>
      <w:r w:rsidRPr="00A66373">
        <w:t>run</w:t>
      </w:r>
      <w:proofErr w:type="spellEnd"/>
      <w:r w:rsidRPr="00A66373">
        <w:t>!" (corra);</w:t>
      </w:r>
    </w:p>
    <w:p w14:paraId="77280593" w14:textId="77777777" w:rsidR="00A66373" w:rsidRPr="00A66373" w:rsidRDefault="00A66373" w:rsidP="00A66373">
      <w:pPr>
        <w:numPr>
          <w:ilvl w:val="0"/>
          <w:numId w:val="1"/>
        </w:numPr>
        <w:shd w:val="clear" w:color="auto" w:fill="FFFFFF"/>
        <w:spacing w:before="100" w:beforeAutospacing="1" w:after="24" w:line="240" w:lineRule="auto"/>
        <w:ind w:left="1104"/>
      </w:pPr>
      <w:r w:rsidRPr="00A66373">
        <w:t xml:space="preserve">No momento que Dorothy encontra Oz, entra a música "Us </w:t>
      </w:r>
      <w:proofErr w:type="spellStart"/>
      <w:r w:rsidRPr="00A66373">
        <w:t>and</w:t>
      </w:r>
      <w:proofErr w:type="spellEnd"/>
      <w:r w:rsidRPr="00A66373">
        <w:t xml:space="preserve"> </w:t>
      </w:r>
      <w:proofErr w:type="spellStart"/>
      <w:r w:rsidRPr="00A66373">
        <w:t>Them</w:t>
      </w:r>
      <w:proofErr w:type="spellEnd"/>
      <w:r w:rsidRPr="00A66373">
        <w:t>", soando Us como Oz bem quando aparece a 1a imagem de Oz;</w:t>
      </w:r>
    </w:p>
    <w:p w14:paraId="556ABD08" w14:textId="77777777" w:rsidR="00A66373" w:rsidRPr="00A66373" w:rsidRDefault="00A66373" w:rsidP="00A66373">
      <w:pPr>
        <w:numPr>
          <w:ilvl w:val="0"/>
          <w:numId w:val="1"/>
        </w:numPr>
        <w:shd w:val="clear" w:color="auto" w:fill="FFFFFF"/>
        <w:spacing w:before="100" w:beforeAutospacing="1" w:after="24" w:line="240" w:lineRule="auto"/>
        <w:ind w:left="1104"/>
      </w:pPr>
      <w:r w:rsidRPr="00A66373">
        <w:t>Várias frases das letras contidas nas músicas coincidem com os mesmos atos sendo executados pelos atores no mesmo momento;</w:t>
      </w:r>
    </w:p>
    <w:p w14:paraId="7AE2B3A5" w14:textId="204150D3" w:rsidR="00A66373" w:rsidRDefault="00A66373" w:rsidP="00A66373">
      <w:pPr>
        <w:numPr>
          <w:ilvl w:val="0"/>
          <w:numId w:val="1"/>
        </w:numPr>
        <w:shd w:val="clear" w:color="auto" w:fill="FFFFFF"/>
        <w:spacing w:before="100" w:beforeAutospacing="1" w:after="24" w:line="240" w:lineRule="auto"/>
        <w:ind w:left="1104"/>
      </w:pPr>
      <w:r w:rsidRPr="00A66373">
        <w:t>A duração da maioria das músicas coincide precisamente com a duração das cenas no filme.</w:t>
      </w:r>
    </w:p>
    <w:p w14:paraId="04C66C9F" w14:textId="6BD38A3B" w:rsidR="00A66373" w:rsidRDefault="00A66373" w:rsidP="00A66373">
      <w:pPr>
        <w:shd w:val="clear" w:color="auto" w:fill="FFFFFF"/>
        <w:spacing w:before="100" w:beforeAutospacing="1" w:after="24" w:line="240" w:lineRule="auto"/>
        <w:ind w:firstLine="708"/>
      </w:pPr>
      <w:r w:rsidRPr="00A66373">
        <w:t>A banda insiste que isso são puras coincidências. Quando este facto começou a vir a público em </w:t>
      </w:r>
      <w:hyperlink r:id="rId5" w:tooltip="1997" w:history="1">
        <w:r w:rsidRPr="00A66373">
          <w:t>1997</w:t>
        </w:r>
      </w:hyperlink>
      <w:r w:rsidRPr="00A66373">
        <w:t>, despertou um enorme interesse neste fenómeno. Uma pequena comunidade espalhou-se à volta de vários '</w:t>
      </w:r>
      <w:proofErr w:type="spellStart"/>
      <w:r w:rsidRPr="00A66373">
        <w:t>sites'para</w:t>
      </w:r>
      <w:proofErr w:type="spellEnd"/>
      <w:r w:rsidRPr="00A66373">
        <w:t xml:space="preserve"> explorar melhor esta ideia. Quer as correspondências sejam verdadeiras ou imaginadas, alguns fãs do álbum gostam de ver "</w:t>
      </w:r>
      <w:proofErr w:type="spellStart"/>
      <w:r w:rsidRPr="00A66373">
        <w:t>Dark</w:t>
      </w:r>
      <w:proofErr w:type="spellEnd"/>
      <w:r w:rsidRPr="00A66373">
        <w:t xml:space="preserve"> </w:t>
      </w:r>
      <w:proofErr w:type="spellStart"/>
      <w:r w:rsidRPr="00A66373">
        <w:t>side</w:t>
      </w:r>
      <w:proofErr w:type="spellEnd"/>
      <w:r w:rsidRPr="00A66373">
        <w:t xml:space="preserve"> </w:t>
      </w:r>
      <w:proofErr w:type="spellStart"/>
      <w:r w:rsidRPr="00A66373">
        <w:t>of</w:t>
      </w:r>
      <w:proofErr w:type="spellEnd"/>
      <w:r w:rsidRPr="00A66373">
        <w:t xml:space="preserve"> </w:t>
      </w:r>
      <w:proofErr w:type="spellStart"/>
      <w:r w:rsidRPr="00A66373">
        <w:t>the</w:t>
      </w:r>
      <w:proofErr w:type="spellEnd"/>
      <w:r w:rsidRPr="00A66373">
        <w:t xml:space="preserve"> </w:t>
      </w:r>
      <w:proofErr w:type="spellStart"/>
      <w:r w:rsidRPr="00A66373">
        <w:t>rainbow</w:t>
      </w:r>
      <w:proofErr w:type="spellEnd"/>
      <w:r w:rsidRPr="00A66373">
        <w:t>", como é chamada muitas vezes esta combinação. A sincronização é conseguida fazendo pausa (de preferência a versão em CD) mesmo no princípio e parando a pausa quando o leão da </w:t>
      </w:r>
      <w:hyperlink r:id="rId6" w:tooltip="MGM" w:history="1">
        <w:r w:rsidRPr="00A66373">
          <w:t>MGM</w:t>
        </w:r>
      </w:hyperlink>
      <w:r w:rsidRPr="00A66373">
        <w:t> ruge pela terceira vez. Considera-se que a apresentação da MGM (a do leão) é um "</w:t>
      </w:r>
      <w:proofErr w:type="spellStart"/>
      <w:r w:rsidRPr="00A66373">
        <w:t>pré</w:t>
      </w:r>
      <w:proofErr w:type="spellEnd"/>
      <w:r w:rsidRPr="00A66373">
        <w:t xml:space="preserve">-filme". O CD (The </w:t>
      </w:r>
      <w:proofErr w:type="spellStart"/>
      <w:r w:rsidRPr="00A66373">
        <w:t>dark</w:t>
      </w:r>
      <w:proofErr w:type="spellEnd"/>
      <w:r w:rsidRPr="00A66373">
        <w:t xml:space="preserve"> </w:t>
      </w:r>
      <w:proofErr w:type="spellStart"/>
      <w:r w:rsidRPr="00A66373">
        <w:t>side</w:t>
      </w:r>
      <w:proofErr w:type="spellEnd"/>
      <w:r w:rsidRPr="00A66373">
        <w:t xml:space="preserve"> </w:t>
      </w:r>
      <w:proofErr w:type="spellStart"/>
      <w:r w:rsidRPr="00A66373">
        <w:t>of</w:t>
      </w:r>
      <w:proofErr w:type="spellEnd"/>
      <w:r w:rsidRPr="00A66373">
        <w:t xml:space="preserve"> </w:t>
      </w:r>
      <w:proofErr w:type="spellStart"/>
      <w:r w:rsidRPr="00A66373">
        <w:t>the</w:t>
      </w:r>
      <w:proofErr w:type="spellEnd"/>
      <w:r w:rsidRPr="00A66373">
        <w:t xml:space="preserve"> </w:t>
      </w:r>
      <w:proofErr w:type="spellStart"/>
      <w:r w:rsidRPr="00A66373">
        <w:t>moon</w:t>
      </w:r>
      <w:proofErr w:type="spellEnd"/>
      <w:r w:rsidRPr="00A66373">
        <w:t xml:space="preserve">) deve ser iniciado entre o fade-out (do </w:t>
      </w:r>
      <w:proofErr w:type="spellStart"/>
      <w:r w:rsidRPr="00A66373">
        <w:t>pré</w:t>
      </w:r>
      <w:proofErr w:type="spellEnd"/>
      <w:r w:rsidRPr="00A66373">
        <w:t xml:space="preserve">-filme) e o </w:t>
      </w:r>
      <w:proofErr w:type="spellStart"/>
      <w:r w:rsidRPr="00A66373">
        <w:t>fade-in</w:t>
      </w:r>
      <w:proofErr w:type="spellEnd"/>
      <w:r w:rsidRPr="00A66373">
        <w:t xml:space="preserve"> do começo exato do filme. Logo, o álbum e o filme iniciam-se exatamente juntos.</w:t>
      </w:r>
    </w:p>
    <w:p w14:paraId="2D6ADD8A" w14:textId="1084675D" w:rsidR="00A66373" w:rsidRDefault="00A66373" w:rsidP="00A66373">
      <w:pPr>
        <w:shd w:val="clear" w:color="auto" w:fill="FFFFFF"/>
        <w:spacing w:before="100" w:beforeAutospacing="1" w:after="24" w:line="240" w:lineRule="auto"/>
        <w:ind w:firstLine="708"/>
      </w:pPr>
      <w:r>
        <w:t xml:space="preserve">Abaixo, segue um documentário sobre a sincronia entre o </w:t>
      </w:r>
      <w:proofErr w:type="spellStart"/>
      <w:r>
        <w:t>cd</w:t>
      </w:r>
      <w:proofErr w:type="spellEnd"/>
      <w:r>
        <w:t xml:space="preserve"> e o filme de 1939.</w:t>
      </w:r>
    </w:p>
    <w:p w14:paraId="59449142" w14:textId="36856E6A" w:rsidR="00A66373" w:rsidRDefault="00A66373" w:rsidP="00A66373">
      <w:pPr>
        <w:shd w:val="clear" w:color="auto" w:fill="FFFFFF"/>
        <w:spacing w:before="100" w:beforeAutospacing="1" w:after="24" w:line="240" w:lineRule="auto"/>
      </w:pPr>
    </w:p>
    <w:p w14:paraId="37E99F64" w14:textId="189492BA" w:rsidR="00A66373" w:rsidRDefault="00A66373" w:rsidP="00A66373">
      <w:pPr>
        <w:shd w:val="clear" w:color="auto" w:fill="FFFFFF"/>
        <w:spacing w:before="100" w:beforeAutospacing="1" w:after="24" w:line="240" w:lineRule="auto"/>
      </w:pPr>
    </w:p>
    <w:p w14:paraId="16CDA36B" w14:textId="7AA0EB9E" w:rsidR="00A66373" w:rsidRDefault="00A66373" w:rsidP="00A66373">
      <w:pPr>
        <w:shd w:val="clear" w:color="auto" w:fill="FFFFFF"/>
        <w:spacing w:before="100" w:beforeAutospacing="1" w:after="24" w:line="240" w:lineRule="auto"/>
      </w:pPr>
      <w:r>
        <w:t>BANDA</w:t>
      </w:r>
    </w:p>
    <w:p w14:paraId="0A7C0DBA" w14:textId="54275FD4" w:rsidR="00A66373" w:rsidRDefault="00A66373" w:rsidP="00A66373">
      <w:pPr>
        <w:shd w:val="clear" w:color="auto" w:fill="FFFFFF"/>
        <w:spacing w:before="100" w:beforeAutospacing="1" w:after="24" w:line="240" w:lineRule="auto"/>
      </w:pPr>
    </w:p>
    <w:p w14:paraId="059417E5" w14:textId="0EA4740C" w:rsidR="00A66373" w:rsidRDefault="00A66373" w:rsidP="00A66373">
      <w:pPr>
        <w:shd w:val="clear" w:color="auto" w:fill="FFFFFF"/>
        <w:spacing w:before="100" w:beforeAutospacing="1" w:after="24" w:line="240" w:lineRule="auto"/>
        <w:ind w:firstLine="708"/>
        <w:jc w:val="both"/>
        <w:rPr>
          <w:rFonts w:ascii="Arial" w:hAnsi="Arial" w:cs="Arial"/>
          <w:color w:val="202122"/>
          <w:sz w:val="21"/>
          <w:szCs w:val="21"/>
          <w:shd w:val="clear" w:color="auto" w:fill="FFFFFF"/>
        </w:rPr>
      </w:pPr>
      <w:r w:rsidRPr="00A66373">
        <w:t>Pink Floyd foi uma banda </w:t>
      </w:r>
      <w:hyperlink r:id="rId7" w:tooltip="Reino Unido" w:history="1">
        <w:r w:rsidRPr="00A66373">
          <w:t>britânica</w:t>
        </w:r>
      </w:hyperlink>
      <w:r w:rsidRPr="00A66373">
        <w:t> de </w:t>
      </w:r>
      <w:hyperlink r:id="rId8" w:tooltip="Rock" w:history="1">
        <w:r w:rsidRPr="00A66373">
          <w:t>rock</w:t>
        </w:r>
      </w:hyperlink>
      <w:r w:rsidRPr="00A66373">
        <w:t> formada em </w:t>
      </w:r>
      <w:hyperlink r:id="rId9" w:tooltip="Londres" w:history="1">
        <w:r w:rsidRPr="00A66373">
          <w:t>Londres</w:t>
        </w:r>
      </w:hyperlink>
      <w:r w:rsidRPr="00A66373">
        <w:t> em 1965. Ganhando seguidores como um grupo de </w:t>
      </w:r>
      <w:hyperlink r:id="rId10" w:tooltip="Rock psicodélico" w:history="1">
        <w:r w:rsidRPr="00A66373">
          <w:t>rock psicodélico</w:t>
        </w:r>
      </w:hyperlink>
      <w:r w:rsidRPr="00A66373">
        <w:t xml:space="preserve">, eles se destacaram por suas composições longas, pela experimentação sonora, pelas letras filosóficas e pelas apresentações ao vivo criativas, o que levou a </w:t>
      </w:r>
      <w:r w:rsidRPr="00A66373">
        <w:lastRenderedPageBreak/>
        <w:t>se tornarem uma banda líder do gênero do </w:t>
      </w:r>
      <w:hyperlink r:id="rId11" w:tooltip="Rock progressivo" w:history="1">
        <w:r w:rsidRPr="00A66373">
          <w:t>rock progressivo</w:t>
        </w:r>
      </w:hyperlink>
      <w:r w:rsidRPr="00A66373">
        <w:t>. Eles são um dos grupos </w:t>
      </w:r>
      <w:hyperlink r:id="rId12" w:tooltip="Lista de músicos recordistas de vendas" w:history="1">
        <w:r w:rsidRPr="00A66373">
          <w:t>mais bem-sucedidos comercialmente</w:t>
        </w:r>
      </w:hyperlink>
      <w:r w:rsidRPr="00A66373">
        <w:t> e influentes da história da </w:t>
      </w:r>
      <w:hyperlink r:id="rId13" w:tooltip="Música popular" w:history="1">
        <w:r w:rsidRPr="00A66373">
          <w:t>música popular</w:t>
        </w:r>
      </w:hyperlink>
      <w:r>
        <w:rPr>
          <w:rFonts w:ascii="Arial" w:hAnsi="Arial" w:cs="Arial"/>
          <w:color w:val="202122"/>
          <w:sz w:val="21"/>
          <w:szCs w:val="21"/>
          <w:shd w:val="clear" w:color="auto" w:fill="FFFFFF"/>
        </w:rPr>
        <w:t>.</w:t>
      </w:r>
    </w:p>
    <w:p w14:paraId="5604A961" w14:textId="3A68A445" w:rsidR="00A66373" w:rsidRDefault="00A66373" w:rsidP="00A66373">
      <w:pPr>
        <w:shd w:val="clear" w:color="auto" w:fill="FFFFFF"/>
        <w:spacing w:before="100" w:beforeAutospacing="1" w:after="24" w:line="240" w:lineRule="auto"/>
        <w:ind w:firstLine="708"/>
        <w:jc w:val="both"/>
      </w:pPr>
      <w:r w:rsidRPr="00A66373">
        <w:t>O grupo foi fundado pelos estudantes </w:t>
      </w:r>
      <w:hyperlink r:id="rId14" w:tooltip="Syd Barrett" w:history="1">
        <w:r w:rsidRPr="00A66373">
          <w:t>Syd Barrett</w:t>
        </w:r>
      </w:hyperlink>
      <w:r w:rsidRPr="00A66373">
        <w:t> (guitarra, vocal), </w:t>
      </w:r>
      <w:hyperlink r:id="rId15" w:tooltip="Nick Mason" w:history="1">
        <w:r w:rsidRPr="00A66373">
          <w:t>Nick Mason</w:t>
        </w:r>
      </w:hyperlink>
      <w:r w:rsidRPr="00A66373">
        <w:t> (bateria), </w:t>
      </w:r>
      <w:hyperlink r:id="rId16" w:tooltip="Roger Waters" w:history="1">
        <w:r w:rsidRPr="00A66373">
          <w:t>Roger Waters</w:t>
        </w:r>
      </w:hyperlink>
      <w:r w:rsidRPr="00A66373">
        <w:t> (baixo, voz) e </w:t>
      </w:r>
      <w:hyperlink r:id="rId17" w:tooltip="Richard Wright (músico)" w:history="1">
        <w:r w:rsidRPr="00A66373">
          <w:t>Richard Wright</w:t>
        </w:r>
      </w:hyperlink>
      <w:r w:rsidRPr="00A66373">
        <w:t> (teclados, voz). Sob a liderança de Barrett, eles lançaram dois singles e um álbum de estreia de sucesso, </w:t>
      </w:r>
      <w:hyperlink r:id="rId18" w:tooltip="The Piper at the Gates of Dawn" w:history="1">
        <w:r w:rsidRPr="00A66373">
          <w:t xml:space="preserve">The Piper </w:t>
        </w:r>
        <w:proofErr w:type="spellStart"/>
        <w:r w:rsidRPr="00A66373">
          <w:t>at</w:t>
        </w:r>
        <w:proofErr w:type="spellEnd"/>
        <w:r w:rsidRPr="00A66373">
          <w:t xml:space="preserve"> </w:t>
        </w:r>
        <w:proofErr w:type="spellStart"/>
        <w:r w:rsidRPr="00A66373">
          <w:t>the</w:t>
        </w:r>
        <w:proofErr w:type="spellEnd"/>
        <w:r w:rsidRPr="00A66373">
          <w:t xml:space="preserve"> Gates </w:t>
        </w:r>
        <w:proofErr w:type="spellStart"/>
        <w:r w:rsidRPr="00A66373">
          <w:t>of</w:t>
        </w:r>
        <w:proofErr w:type="spellEnd"/>
        <w:r w:rsidRPr="00A66373">
          <w:t xml:space="preserve"> Dawn</w:t>
        </w:r>
      </w:hyperlink>
      <w:r w:rsidRPr="00A66373">
        <w:t> (1967). </w:t>
      </w:r>
      <w:hyperlink r:id="rId19" w:tooltip="David Gilmour" w:history="1">
        <w:r w:rsidRPr="00A66373">
          <w:t>David Gilmour</w:t>
        </w:r>
      </w:hyperlink>
      <w:r w:rsidRPr="00A66373">
        <w:t> entrou para a banda como guitarrista e vocalista em dezembro de 1967; Barrett saiu em abril de 1968 devido à deterioração de sua </w:t>
      </w:r>
      <w:hyperlink r:id="rId20" w:tooltip="Saúde mental" w:history="1">
        <w:r w:rsidRPr="00A66373">
          <w:t>saúde mental</w:t>
        </w:r>
      </w:hyperlink>
      <w:r w:rsidRPr="00A66373">
        <w:t>. Waters se tornou o letrista principal e líder temático, desenvolvendo os </w:t>
      </w:r>
      <w:hyperlink r:id="rId21" w:tooltip="Álbum conceptual" w:history="1">
        <w:r w:rsidRPr="00A66373">
          <w:t>conceitos</w:t>
        </w:r>
      </w:hyperlink>
      <w:r w:rsidRPr="00A66373">
        <w:t> por trás dos álbuns </w:t>
      </w:r>
      <w:hyperlink r:id="rId22" w:tooltip="The Dark Side of the Moon" w:history="1">
        <w:r w:rsidRPr="00A66373">
          <w:t xml:space="preserve">The </w:t>
        </w:r>
        <w:proofErr w:type="spellStart"/>
        <w:r w:rsidRPr="00A66373">
          <w:t>Dark</w:t>
        </w:r>
        <w:proofErr w:type="spellEnd"/>
        <w:r w:rsidRPr="00A66373">
          <w:t xml:space="preserve"> </w:t>
        </w:r>
        <w:proofErr w:type="spellStart"/>
        <w:r w:rsidRPr="00A66373">
          <w:t>Side</w:t>
        </w:r>
        <w:proofErr w:type="spellEnd"/>
        <w:r w:rsidRPr="00A66373">
          <w:t xml:space="preserve"> </w:t>
        </w:r>
        <w:proofErr w:type="spellStart"/>
        <w:r w:rsidRPr="00A66373">
          <w:t>of</w:t>
        </w:r>
        <w:proofErr w:type="spellEnd"/>
        <w:r w:rsidRPr="00A66373">
          <w:t xml:space="preserve"> </w:t>
        </w:r>
        <w:proofErr w:type="spellStart"/>
        <w:r w:rsidRPr="00A66373">
          <w:t>the</w:t>
        </w:r>
        <w:proofErr w:type="spellEnd"/>
        <w:r w:rsidRPr="00A66373">
          <w:t xml:space="preserve"> </w:t>
        </w:r>
        <w:proofErr w:type="spellStart"/>
        <w:r w:rsidRPr="00A66373">
          <w:t>Moon</w:t>
        </w:r>
        <w:proofErr w:type="spellEnd"/>
      </w:hyperlink>
      <w:r w:rsidRPr="00A66373">
        <w:t> (1973), </w:t>
      </w:r>
      <w:proofErr w:type="spellStart"/>
      <w:r w:rsidRPr="00A66373">
        <w:fldChar w:fldCharType="begin"/>
      </w:r>
      <w:r w:rsidRPr="00A66373">
        <w:instrText xml:space="preserve"> HYPERLINK "https://pt.wikipedia.org/wiki/Wish_You_Were_Here_(%C3%A1lbum_de_Pink_Floyd)" \o "Wish You Were Here (álbum de Pink Floyd)" </w:instrText>
      </w:r>
      <w:r w:rsidRPr="00A66373">
        <w:fldChar w:fldCharType="separate"/>
      </w:r>
      <w:r w:rsidRPr="00A66373">
        <w:t>Wish</w:t>
      </w:r>
      <w:proofErr w:type="spellEnd"/>
      <w:r w:rsidRPr="00A66373">
        <w:t xml:space="preserve"> </w:t>
      </w:r>
      <w:proofErr w:type="spellStart"/>
      <w:r w:rsidRPr="00A66373">
        <w:t>You</w:t>
      </w:r>
      <w:proofErr w:type="spellEnd"/>
      <w:r w:rsidRPr="00A66373">
        <w:t xml:space="preserve"> </w:t>
      </w:r>
      <w:proofErr w:type="spellStart"/>
      <w:r w:rsidRPr="00A66373">
        <w:t>Were</w:t>
      </w:r>
      <w:proofErr w:type="spellEnd"/>
      <w:r w:rsidRPr="00A66373">
        <w:t xml:space="preserve"> </w:t>
      </w:r>
      <w:proofErr w:type="spellStart"/>
      <w:r w:rsidRPr="00A66373">
        <w:t>Here</w:t>
      </w:r>
      <w:proofErr w:type="spellEnd"/>
      <w:r w:rsidRPr="00A66373">
        <w:fldChar w:fldCharType="end"/>
      </w:r>
      <w:r w:rsidRPr="00A66373">
        <w:t> (1975), </w:t>
      </w:r>
      <w:proofErr w:type="spellStart"/>
      <w:r w:rsidRPr="00A66373">
        <w:fldChar w:fldCharType="begin"/>
      </w:r>
      <w:r w:rsidRPr="00A66373">
        <w:instrText xml:space="preserve"> HYPERLINK "https://pt.wikipedia.org/wiki/Animals_(%C3%A1lbum)" \o "Animals (álbum)" </w:instrText>
      </w:r>
      <w:r w:rsidRPr="00A66373">
        <w:fldChar w:fldCharType="separate"/>
      </w:r>
      <w:r w:rsidRPr="00A66373">
        <w:t>Animals</w:t>
      </w:r>
      <w:proofErr w:type="spellEnd"/>
      <w:r w:rsidRPr="00A66373">
        <w:fldChar w:fldCharType="end"/>
      </w:r>
      <w:r w:rsidRPr="00A66373">
        <w:t> (1977), </w:t>
      </w:r>
      <w:hyperlink r:id="rId23" w:tooltip="The Wall" w:history="1">
        <w:r w:rsidRPr="00A66373">
          <w:t>The Wall</w:t>
        </w:r>
      </w:hyperlink>
      <w:r w:rsidRPr="00A66373">
        <w:t> (1979) e </w:t>
      </w:r>
      <w:hyperlink r:id="rId24" w:tooltip="The Final Cut (álbum)" w:history="1">
        <w:r w:rsidRPr="00A66373">
          <w:t xml:space="preserve">The Final </w:t>
        </w:r>
        <w:proofErr w:type="spellStart"/>
        <w:r w:rsidRPr="00A66373">
          <w:t>Cut</w:t>
        </w:r>
        <w:proofErr w:type="spellEnd"/>
      </w:hyperlink>
      <w:r w:rsidRPr="00A66373">
        <w:t> (1983). A banda também compôs várias trilhas sonoras para filmes.</w:t>
      </w:r>
    </w:p>
    <w:p w14:paraId="78614EE1" w14:textId="73326691" w:rsidR="00A66373" w:rsidRPr="00A66373" w:rsidRDefault="00A66373" w:rsidP="00A66373">
      <w:pPr>
        <w:shd w:val="clear" w:color="auto" w:fill="FFFFFF"/>
        <w:spacing w:before="100" w:beforeAutospacing="1" w:after="24" w:line="240" w:lineRule="auto"/>
        <w:ind w:firstLine="708"/>
      </w:pPr>
      <w:r w:rsidRPr="00A66373">
        <w:t>Após tensões pessoais, Wright deixou o grupo em 1979, seguido por Waters em 1985. Gilmour e Mason continuaram a se apresentar como "Pink Floyd", reunidos mais tarde por Wright. Os três produziram mais dois álbuns — </w:t>
      </w:r>
      <w:hyperlink r:id="rId25" w:tooltip="A Momentary Lapse of Reason" w:history="1">
        <w:r w:rsidRPr="00A66373">
          <w:t xml:space="preserve">A </w:t>
        </w:r>
        <w:proofErr w:type="spellStart"/>
        <w:r w:rsidRPr="00A66373">
          <w:t>Momentary</w:t>
        </w:r>
        <w:proofErr w:type="spellEnd"/>
        <w:r w:rsidRPr="00A66373">
          <w:t xml:space="preserve"> </w:t>
        </w:r>
        <w:proofErr w:type="spellStart"/>
        <w:r w:rsidRPr="00A66373">
          <w:t>Lapse</w:t>
        </w:r>
        <w:proofErr w:type="spellEnd"/>
        <w:r w:rsidRPr="00A66373">
          <w:t xml:space="preserve"> </w:t>
        </w:r>
        <w:proofErr w:type="spellStart"/>
        <w:r w:rsidRPr="00A66373">
          <w:t>of</w:t>
        </w:r>
        <w:proofErr w:type="spellEnd"/>
        <w:r w:rsidRPr="00A66373">
          <w:t xml:space="preserve"> </w:t>
        </w:r>
        <w:proofErr w:type="spellStart"/>
        <w:r w:rsidRPr="00A66373">
          <w:t>Reason</w:t>
        </w:r>
        <w:proofErr w:type="spellEnd"/>
      </w:hyperlink>
      <w:r w:rsidRPr="00A66373">
        <w:t> (1987) e </w:t>
      </w:r>
      <w:hyperlink r:id="rId26" w:tooltip="The Division Bell" w:history="1">
        <w:r w:rsidRPr="00A66373">
          <w:t>The Division Bell</w:t>
        </w:r>
      </w:hyperlink>
      <w:r w:rsidRPr="00A66373">
        <w:t> (1994) — e participaram de outros dois antes de entrar em um longo período de inatividade. Em 2005, todos, exceto Barrett, se reuniram para uma apresentação única no evento de conscientização global </w:t>
      </w:r>
      <w:hyperlink r:id="rId27" w:tooltip="Live 8" w:history="1">
        <w:r w:rsidRPr="00A66373">
          <w:t>Live 8</w:t>
        </w:r>
      </w:hyperlink>
      <w:r w:rsidRPr="00A66373">
        <w:t>. Barrett morreu em 2006 e Wright em 2008. O último álbum de estúdio do grupo, </w:t>
      </w:r>
      <w:hyperlink r:id="rId28" w:tooltip="The Endless River" w:history="1">
        <w:r w:rsidRPr="00A66373">
          <w:t xml:space="preserve">The </w:t>
        </w:r>
        <w:proofErr w:type="spellStart"/>
        <w:r w:rsidRPr="00A66373">
          <w:t>Endless</w:t>
        </w:r>
        <w:proofErr w:type="spellEnd"/>
        <w:r w:rsidRPr="00A66373">
          <w:t xml:space="preserve"> River</w:t>
        </w:r>
      </w:hyperlink>
      <w:r w:rsidRPr="00A66373">
        <w:t> (2014), foi baseado em material inédito das sessões de gravação de The Division Bell.</w:t>
      </w:r>
    </w:p>
    <w:p w14:paraId="32396B7D" w14:textId="6F95C86D" w:rsidR="00A66373" w:rsidRDefault="00A66373"/>
    <w:p w14:paraId="6036F242" w14:textId="3A83AC1A" w:rsidR="00A66373" w:rsidRDefault="00A66373">
      <w:r>
        <w:tab/>
      </w:r>
      <w:r w:rsidRPr="00A66373">
        <w:t>A banda foi um dos primeiros grupos psicodélicos britânicos e foi influente em gêneros como o rock progressivo e a </w:t>
      </w:r>
      <w:hyperlink r:id="rId29" w:tooltip="Música ambiente" w:history="1">
        <w:r w:rsidRPr="00A66373">
          <w:t>música ambiente</w:t>
        </w:r>
      </w:hyperlink>
      <w:r w:rsidRPr="00A66373">
        <w:t>. Quatro álbuns chegaram ao topo das </w:t>
      </w:r>
      <w:hyperlink r:id="rId30" w:tooltip="Parada musical" w:history="1">
        <w:r w:rsidRPr="00A66373">
          <w:t>paradas</w:t>
        </w:r>
      </w:hyperlink>
      <w:r w:rsidRPr="00A66373">
        <w:t> estadunidenses ou britânicas; as músicas "</w:t>
      </w:r>
      <w:proofErr w:type="spellStart"/>
      <w:r>
        <w:fldChar w:fldCharType="begin"/>
      </w:r>
      <w:r>
        <w:instrText xml:space="preserve"> HYPERLINK "https://pt.wikipedia.org/wiki/See_Emily_Play" \o "See Emily Play" </w:instrText>
      </w:r>
      <w:r>
        <w:fldChar w:fldCharType="separate"/>
      </w:r>
      <w:r w:rsidRPr="00A66373">
        <w:t>See</w:t>
      </w:r>
      <w:proofErr w:type="spellEnd"/>
      <w:r w:rsidRPr="00A66373">
        <w:t xml:space="preserve"> Emily Play</w:t>
      </w:r>
      <w:r>
        <w:fldChar w:fldCharType="end"/>
      </w:r>
      <w:r w:rsidRPr="00A66373">
        <w:t>" (1967) e "</w:t>
      </w:r>
      <w:proofErr w:type="spellStart"/>
      <w:r>
        <w:fldChar w:fldCharType="begin"/>
      </w:r>
      <w:r>
        <w:instrText xml:space="preserve"> HYPERLINK "https://pt.wikipedia.org/wiki/Another_Brick_in_the_Wall" \o "Another Brick in the Wall" </w:instrText>
      </w:r>
      <w:r>
        <w:fldChar w:fldCharType="separate"/>
      </w:r>
      <w:r w:rsidRPr="00A66373">
        <w:t>Another</w:t>
      </w:r>
      <w:proofErr w:type="spellEnd"/>
      <w:r w:rsidRPr="00A66373">
        <w:t xml:space="preserve"> </w:t>
      </w:r>
      <w:proofErr w:type="spellStart"/>
      <w:r w:rsidRPr="00A66373">
        <w:t>Brick</w:t>
      </w:r>
      <w:proofErr w:type="spellEnd"/>
      <w:r w:rsidRPr="00A66373">
        <w:t xml:space="preserve"> in </w:t>
      </w:r>
      <w:proofErr w:type="spellStart"/>
      <w:r w:rsidRPr="00A66373">
        <w:t>the</w:t>
      </w:r>
      <w:proofErr w:type="spellEnd"/>
      <w:r w:rsidRPr="00A66373">
        <w:t xml:space="preserve"> Wall, Part 2</w:t>
      </w:r>
      <w:r>
        <w:fldChar w:fldCharType="end"/>
      </w:r>
      <w:r w:rsidRPr="00A66373">
        <w:t>" (1979) foram seus únicos singles entre os dez mais ouvidos em ambos os territórios. A banda foi introduzida no </w:t>
      </w:r>
      <w:hyperlink r:id="rId31" w:tooltip="Rock and Roll Hall of Fame" w:history="1">
        <w:r w:rsidRPr="00A66373">
          <w:t xml:space="preserve">Rock </w:t>
        </w:r>
        <w:proofErr w:type="spellStart"/>
        <w:r w:rsidRPr="00A66373">
          <w:t>and</w:t>
        </w:r>
        <w:proofErr w:type="spellEnd"/>
        <w:r w:rsidRPr="00A66373">
          <w:t xml:space="preserve"> </w:t>
        </w:r>
        <w:proofErr w:type="spellStart"/>
        <w:r w:rsidRPr="00A66373">
          <w:t>Roll</w:t>
        </w:r>
        <w:proofErr w:type="spellEnd"/>
        <w:r w:rsidRPr="00A66373">
          <w:t xml:space="preserve"> Hall </w:t>
        </w:r>
        <w:proofErr w:type="spellStart"/>
        <w:r w:rsidRPr="00A66373">
          <w:t>of</w:t>
        </w:r>
        <w:proofErr w:type="spellEnd"/>
        <w:r w:rsidRPr="00A66373">
          <w:t xml:space="preserve"> </w:t>
        </w:r>
        <w:proofErr w:type="spellStart"/>
        <w:r w:rsidRPr="00A66373">
          <w:t>Fame</w:t>
        </w:r>
        <w:proofErr w:type="spellEnd"/>
      </w:hyperlink>
      <w:r w:rsidRPr="00A66373">
        <w:t xml:space="preserve"> em 1996. Até 2013, eles haviam vendido mais de 250 milhões de discos em todo o mundo, com The </w:t>
      </w:r>
      <w:proofErr w:type="spellStart"/>
      <w:r w:rsidRPr="00A66373">
        <w:t>Dark</w:t>
      </w:r>
      <w:proofErr w:type="spellEnd"/>
      <w:r w:rsidRPr="00A66373">
        <w:t xml:space="preserve"> </w:t>
      </w:r>
      <w:proofErr w:type="spellStart"/>
      <w:r w:rsidRPr="00A66373">
        <w:t>Side</w:t>
      </w:r>
      <w:proofErr w:type="spellEnd"/>
      <w:r w:rsidRPr="00A66373">
        <w:t xml:space="preserve"> </w:t>
      </w:r>
      <w:proofErr w:type="spellStart"/>
      <w:r w:rsidRPr="00A66373">
        <w:t>of</w:t>
      </w:r>
      <w:proofErr w:type="spellEnd"/>
      <w:r w:rsidRPr="00A66373">
        <w:t xml:space="preserve"> </w:t>
      </w:r>
      <w:proofErr w:type="spellStart"/>
      <w:r w:rsidRPr="00A66373">
        <w:t>the</w:t>
      </w:r>
      <w:proofErr w:type="spellEnd"/>
      <w:r w:rsidRPr="00A66373">
        <w:t xml:space="preserve"> </w:t>
      </w:r>
      <w:proofErr w:type="spellStart"/>
      <w:r w:rsidRPr="00A66373">
        <w:t>Moon</w:t>
      </w:r>
      <w:proofErr w:type="spellEnd"/>
      <w:r w:rsidRPr="00A66373">
        <w:t> e The Wall sendo dois dos </w:t>
      </w:r>
      <w:hyperlink r:id="rId32" w:tooltip="Álbuns mais vendidos do mundo" w:history="1">
        <w:r w:rsidRPr="00A66373">
          <w:t>álbuns mais vendidos de todos os tempos</w:t>
        </w:r>
      </w:hyperlink>
      <w:r w:rsidRPr="00A66373">
        <w:t>.</w:t>
      </w:r>
    </w:p>
    <w:p w14:paraId="686E3883" w14:textId="677AD5F9" w:rsidR="005619E9" w:rsidRDefault="005619E9"/>
    <w:p w14:paraId="6E6FB03C" w14:textId="11F84630" w:rsidR="005619E9" w:rsidRDefault="005619E9">
      <w:r>
        <w:t>FILME</w:t>
      </w:r>
    </w:p>
    <w:p w14:paraId="7CA954B5" w14:textId="0723A994" w:rsidR="005619E9" w:rsidRDefault="005619E9"/>
    <w:p w14:paraId="7E2D561F" w14:textId="1F8E36CA" w:rsidR="005619E9" w:rsidRDefault="005619E9" w:rsidP="005619E9">
      <w:pPr>
        <w:ind w:firstLine="708"/>
        <w:rPr>
          <w:rFonts w:ascii="Arial" w:hAnsi="Arial" w:cs="Arial"/>
          <w:color w:val="202122"/>
          <w:sz w:val="21"/>
          <w:szCs w:val="21"/>
          <w:shd w:val="clear" w:color="auto" w:fill="FFFFFF"/>
        </w:rPr>
      </w:pPr>
      <w:r w:rsidRPr="005619E9">
        <w:t xml:space="preserve">The </w:t>
      </w:r>
      <w:proofErr w:type="spellStart"/>
      <w:r w:rsidRPr="005619E9">
        <w:t>Wizard</w:t>
      </w:r>
      <w:proofErr w:type="spellEnd"/>
      <w:r w:rsidRPr="005619E9">
        <w:t xml:space="preserve"> </w:t>
      </w:r>
      <w:proofErr w:type="spellStart"/>
      <w:r w:rsidRPr="005619E9">
        <w:t>of</w:t>
      </w:r>
      <w:proofErr w:type="spellEnd"/>
      <w:r w:rsidRPr="005619E9">
        <w:t xml:space="preserve"> Oz (em </w:t>
      </w:r>
      <w:hyperlink r:id="rId33" w:tooltip="Portugal" w:history="1">
        <w:r w:rsidRPr="005619E9">
          <w:t>Portugal</w:t>
        </w:r>
      </w:hyperlink>
      <w:r w:rsidRPr="005619E9">
        <w:t>, O Feiticeiro de Oz; no </w:t>
      </w:r>
      <w:hyperlink r:id="rId34" w:tooltip="Brasil" w:history="1">
        <w:r w:rsidRPr="005619E9">
          <w:t>Brasil</w:t>
        </w:r>
      </w:hyperlink>
      <w:r w:rsidRPr="005619E9">
        <w:t>, O Mágico de Oz) é um filme </w:t>
      </w:r>
      <w:hyperlink r:id="rId35" w:tooltip="Norte-americano" w:history="1">
        <w:r w:rsidRPr="005619E9">
          <w:t>norte-americano</w:t>
        </w:r>
      </w:hyperlink>
      <w:r w:rsidRPr="005619E9">
        <w:t>, dos gêneros </w:t>
      </w:r>
      <w:hyperlink r:id="rId36" w:tooltip="Fantasia (gênero)" w:history="1">
        <w:r w:rsidRPr="005619E9">
          <w:t>fantasia</w:t>
        </w:r>
      </w:hyperlink>
      <w:r w:rsidRPr="005619E9">
        <w:t>, </w:t>
      </w:r>
      <w:hyperlink r:id="rId37" w:tooltip="Filme musical" w:history="1">
        <w:r w:rsidRPr="005619E9">
          <w:t>musical</w:t>
        </w:r>
      </w:hyperlink>
      <w:r w:rsidRPr="005619E9">
        <w:t> de </w:t>
      </w:r>
      <w:hyperlink r:id="rId38" w:tooltip="Filme família" w:history="1">
        <w:r w:rsidRPr="005619E9">
          <w:t>família</w:t>
        </w:r>
      </w:hyperlink>
      <w:r w:rsidRPr="005619E9">
        <w:t>, lançado em </w:t>
      </w:r>
      <w:hyperlink r:id="rId39" w:tooltip="1939 no cinema" w:history="1">
        <w:r w:rsidRPr="005619E9">
          <w:t>1939</w:t>
        </w:r>
      </w:hyperlink>
      <w:r w:rsidRPr="005619E9">
        <w:t> pela </w:t>
      </w:r>
      <w:hyperlink r:id="rId40" w:tooltip="Metro-Goldwyn-Mayer" w:history="1">
        <w:r w:rsidRPr="005619E9">
          <w:t>Metro-Goldwyn-Mayer</w:t>
        </w:r>
      </w:hyperlink>
      <w:r w:rsidRPr="005619E9">
        <w:t>, baseado no livro </w:t>
      </w:r>
      <w:hyperlink r:id="rId41" w:tooltip="The Wonderful Wizard of Oz" w:history="1">
        <w:r w:rsidRPr="005619E9">
          <w:t xml:space="preserve">The </w:t>
        </w:r>
        <w:proofErr w:type="spellStart"/>
        <w:r w:rsidRPr="005619E9">
          <w:t>Wonderful</w:t>
        </w:r>
        <w:proofErr w:type="spellEnd"/>
        <w:r w:rsidRPr="005619E9">
          <w:t xml:space="preserve"> </w:t>
        </w:r>
        <w:proofErr w:type="spellStart"/>
        <w:r w:rsidRPr="005619E9">
          <w:t>Wizard</w:t>
        </w:r>
        <w:proofErr w:type="spellEnd"/>
        <w:r w:rsidRPr="005619E9">
          <w:t xml:space="preserve"> </w:t>
        </w:r>
        <w:proofErr w:type="spellStart"/>
        <w:r w:rsidRPr="005619E9">
          <w:t>of</w:t>
        </w:r>
        <w:proofErr w:type="spellEnd"/>
        <w:r w:rsidRPr="005619E9">
          <w:t xml:space="preserve"> Oz</w:t>
        </w:r>
      </w:hyperlink>
      <w:r w:rsidRPr="005619E9">
        <w:t> de </w:t>
      </w:r>
      <w:hyperlink r:id="rId42" w:tooltip="L. Frank Baum" w:history="1">
        <w:r w:rsidRPr="005619E9">
          <w:t xml:space="preserve">L. Frank </w:t>
        </w:r>
        <w:proofErr w:type="spellStart"/>
        <w:r w:rsidRPr="005619E9">
          <w:t>Baum</w:t>
        </w:r>
        <w:proofErr w:type="spellEnd"/>
      </w:hyperlink>
      <w:r w:rsidRPr="005619E9">
        <w:t>. Dirigido parcialmente por </w:t>
      </w:r>
      <w:hyperlink r:id="rId43" w:tooltip="Victor Fleming" w:history="1">
        <w:r w:rsidRPr="005619E9">
          <w:t>Victor Fleming</w:t>
        </w:r>
      </w:hyperlink>
      <w:r w:rsidRPr="005619E9">
        <w:t> (que deixou a produção para dirigir </w:t>
      </w:r>
      <w:hyperlink r:id="rId44" w:tooltip="Gone with the Wind" w:history="1">
        <w:r w:rsidRPr="005619E9">
          <w:t xml:space="preserve">Gone </w:t>
        </w:r>
        <w:proofErr w:type="spellStart"/>
        <w:r w:rsidRPr="005619E9">
          <w:t>with</w:t>
        </w:r>
        <w:proofErr w:type="spellEnd"/>
        <w:r w:rsidRPr="005619E9">
          <w:t xml:space="preserve"> </w:t>
        </w:r>
        <w:proofErr w:type="spellStart"/>
        <w:r w:rsidRPr="005619E9">
          <w:t>the</w:t>
        </w:r>
        <w:proofErr w:type="spellEnd"/>
        <w:r w:rsidRPr="005619E9">
          <w:t xml:space="preserve"> Wind</w:t>
        </w:r>
      </w:hyperlink>
      <w:r w:rsidRPr="005619E9">
        <w:t>), com a produção de </w:t>
      </w:r>
      <w:hyperlink r:id="rId45" w:tooltip="Mervyn LeRoy" w:history="1">
        <w:r w:rsidRPr="005619E9">
          <w:t xml:space="preserve">Mervyn </w:t>
        </w:r>
        <w:proofErr w:type="spellStart"/>
        <w:r w:rsidRPr="005619E9">
          <w:t>LeRoy</w:t>
        </w:r>
        <w:proofErr w:type="spellEnd"/>
      </w:hyperlink>
      <w:r w:rsidRPr="005619E9">
        <w:t xml:space="preserve"> e roteiro escrito pelo trio: Noel </w:t>
      </w:r>
      <w:proofErr w:type="spellStart"/>
      <w:r w:rsidRPr="005619E9">
        <w:t>Langley</w:t>
      </w:r>
      <w:proofErr w:type="spellEnd"/>
      <w:r w:rsidRPr="005619E9">
        <w:t xml:space="preserve">, Florence </w:t>
      </w:r>
      <w:proofErr w:type="spellStart"/>
      <w:r w:rsidRPr="005619E9">
        <w:t>Ryerson</w:t>
      </w:r>
      <w:proofErr w:type="spellEnd"/>
      <w:r w:rsidRPr="005619E9">
        <w:t xml:space="preserve"> e Edgar Allan Woolf. Contando com as atuações de </w:t>
      </w:r>
      <w:hyperlink r:id="rId46" w:tooltip="Judy Garland" w:history="1">
        <w:r w:rsidRPr="005619E9">
          <w:t xml:space="preserve">Judy </w:t>
        </w:r>
        <w:proofErr w:type="spellStart"/>
        <w:r w:rsidRPr="005619E9">
          <w:t>Garaland</w:t>
        </w:r>
        <w:proofErr w:type="spellEnd"/>
      </w:hyperlink>
      <w:r w:rsidRPr="005619E9">
        <w:t>, </w:t>
      </w:r>
      <w:hyperlink r:id="rId47" w:tooltip="Frank Morgan" w:history="1">
        <w:r w:rsidRPr="005619E9">
          <w:t>Frank Morgan</w:t>
        </w:r>
      </w:hyperlink>
      <w:r w:rsidRPr="005619E9">
        <w:t>, </w:t>
      </w:r>
      <w:hyperlink r:id="rId48" w:tooltip="Ray Bolger" w:history="1">
        <w:r w:rsidRPr="005619E9">
          <w:t xml:space="preserve">Ray </w:t>
        </w:r>
        <w:proofErr w:type="spellStart"/>
        <w:r w:rsidRPr="005619E9">
          <w:t>Bolger</w:t>
        </w:r>
        <w:proofErr w:type="spellEnd"/>
      </w:hyperlink>
      <w:r w:rsidRPr="005619E9">
        <w:t>, </w:t>
      </w:r>
      <w:hyperlink r:id="rId49" w:tooltip="Bert Lahr" w:history="1">
        <w:r w:rsidRPr="005619E9">
          <w:t xml:space="preserve">Bert </w:t>
        </w:r>
        <w:proofErr w:type="spellStart"/>
        <w:r w:rsidRPr="005619E9">
          <w:t>Lahr</w:t>
        </w:r>
        <w:proofErr w:type="spellEnd"/>
      </w:hyperlink>
      <w:r w:rsidRPr="005619E9">
        <w:t>, </w:t>
      </w:r>
      <w:hyperlink r:id="rId50" w:tooltip="Jack Haley" w:history="1">
        <w:r w:rsidRPr="005619E9">
          <w:t>Jack Haley</w:t>
        </w:r>
      </w:hyperlink>
      <w:r w:rsidRPr="005619E9">
        <w:t xml:space="preserve">, Billie </w:t>
      </w:r>
      <w:proofErr w:type="spellStart"/>
      <w:r w:rsidRPr="005619E9">
        <w:t>Burk</w:t>
      </w:r>
      <w:proofErr w:type="spellEnd"/>
      <w:r w:rsidRPr="005619E9">
        <w:t>, </w:t>
      </w:r>
      <w:hyperlink r:id="rId51" w:tooltip="Margaret Hamilton" w:history="1">
        <w:r w:rsidRPr="005619E9">
          <w:t>Margaret Hamilton</w:t>
        </w:r>
      </w:hyperlink>
      <w:r w:rsidRPr="005619E9">
        <w:t> e </w:t>
      </w:r>
      <w:proofErr w:type="spellStart"/>
      <w:r>
        <w:fldChar w:fldCharType="begin"/>
      </w:r>
      <w:r>
        <w:instrText xml:space="preserve"> HYPERLINK "https://pt.wikipedia.org/wiki/Charley_Grapewin" \o "Charley Grapewin" </w:instrText>
      </w:r>
      <w:r>
        <w:fldChar w:fldCharType="separate"/>
      </w:r>
      <w:r w:rsidRPr="005619E9">
        <w:t>Charley</w:t>
      </w:r>
      <w:proofErr w:type="spellEnd"/>
      <w:r w:rsidRPr="005619E9">
        <w:t xml:space="preserve"> </w:t>
      </w:r>
      <w:proofErr w:type="spellStart"/>
      <w:r w:rsidRPr="005619E9">
        <w:t>Grapewin</w:t>
      </w:r>
      <w:proofErr w:type="spellEnd"/>
      <w:r>
        <w:fldChar w:fldCharType="end"/>
      </w:r>
      <w:r w:rsidRPr="005619E9">
        <w:t> que estrelam este filme que conta a história de uma garota órfã chamada </w:t>
      </w:r>
      <w:hyperlink r:id="rId52" w:tooltip="Dorothy Gale" w:history="1">
        <w:r w:rsidRPr="005619E9">
          <w:t>Dorothy Gale</w:t>
        </w:r>
      </w:hyperlink>
      <w:r w:rsidRPr="005619E9">
        <w:t> que após entrar em um </w:t>
      </w:r>
      <w:hyperlink r:id="rId53" w:tooltip="Ciclone" w:history="1">
        <w:r w:rsidRPr="005619E9">
          <w:t>ciclone</w:t>
        </w:r>
      </w:hyperlink>
      <w:r w:rsidRPr="005619E9">
        <w:t> viaja para a </w:t>
      </w:r>
      <w:hyperlink r:id="rId54" w:tooltip="Terra de Oz" w:history="1">
        <w:r w:rsidRPr="005619E9">
          <w:t>Terra de Oz</w:t>
        </w:r>
      </w:hyperlink>
      <w:r w:rsidRPr="005619E9">
        <w:t> e tenta achar o caminho de volta para sua casa</w:t>
      </w:r>
      <w:r>
        <w:rPr>
          <w:rFonts w:ascii="Arial" w:hAnsi="Arial" w:cs="Arial"/>
          <w:color w:val="202122"/>
          <w:sz w:val="21"/>
          <w:szCs w:val="21"/>
          <w:shd w:val="clear" w:color="auto" w:fill="FFFFFF"/>
        </w:rPr>
        <w:t>.</w:t>
      </w:r>
    </w:p>
    <w:p w14:paraId="753D1FA8" w14:textId="4BF3B242" w:rsidR="005619E9" w:rsidRDefault="005619E9" w:rsidP="005619E9">
      <w:pPr>
        <w:ind w:firstLine="708"/>
      </w:pPr>
      <w:r w:rsidRPr="005619E9">
        <w:t>Depois do sucesso de </w:t>
      </w:r>
      <w:hyperlink r:id="rId55" w:tooltip="Branca de Neve e os Sete Anões (filme)" w:history="1">
        <w:r w:rsidRPr="005619E9">
          <w:t>Branca de Neve e os sete anões</w:t>
        </w:r>
      </w:hyperlink>
      <w:r w:rsidRPr="005619E9">
        <w:t>, a MGM decidiu fazer um filme sobre contos populares e em 1938 comprou os </w:t>
      </w:r>
      <w:hyperlink r:id="rId56" w:tooltip="Direito autoral" w:history="1">
        <w:r w:rsidRPr="005619E9">
          <w:t>direitos</w:t>
        </w:r>
      </w:hyperlink>
      <w:r w:rsidRPr="005619E9">
        <w:t xml:space="preserve"> do livro de Frank. Mas como filmes altamente fantasiosos não eram </w:t>
      </w:r>
      <w:proofErr w:type="gramStart"/>
      <w:r w:rsidRPr="005619E9">
        <w:t>bem vistos</w:t>
      </w:r>
      <w:proofErr w:type="gramEnd"/>
      <w:r w:rsidRPr="005619E9">
        <w:t xml:space="preserve"> pelo público da época William H. Cannon recomendou que diminuísse ou retirassem os elementos de fantasia do filme isso fez com que o roteiro fosse reescrito várias vezes, fazendo com que o roteiro só terminasse em 8 de outubro de 1938. As filmagens começaram em outubro e terminaram em fevereiro de 1939 e seus bastidores foram cercados por </w:t>
      </w:r>
      <w:r w:rsidRPr="005619E9">
        <w:lastRenderedPageBreak/>
        <w:t>agressões dos diretores ao seus atores, </w:t>
      </w:r>
      <w:hyperlink r:id="rId57" w:tooltip="Assédio sexual" w:history="1">
        <w:r w:rsidRPr="005619E9">
          <w:t>assédios sexuais</w:t>
        </w:r>
      </w:hyperlink>
      <w:r w:rsidRPr="005619E9">
        <w:t> a Judy Garland, intoxicações e até um possível (que ainda não foi confirmado) </w:t>
      </w:r>
      <w:hyperlink r:id="rId58" w:tooltip="Suicídio por enforcamento" w:history="1">
        <w:r w:rsidRPr="005619E9">
          <w:t>suicídio</w:t>
        </w:r>
      </w:hyperlink>
      <w:r w:rsidRPr="005619E9">
        <w:t> de um dos figurantes anões do filme.</w:t>
      </w:r>
    </w:p>
    <w:p w14:paraId="5F0A5E99" w14:textId="2D34FDBC" w:rsidR="005619E9" w:rsidRDefault="005619E9" w:rsidP="005619E9">
      <w:pPr>
        <w:ind w:firstLine="708"/>
      </w:pPr>
      <w:r w:rsidRPr="005619E9">
        <w:t xml:space="preserve">Lançado oficialmente em 15 de agosto de 1939, o filme não foi bem em sua bilheteria, apesar da boa recepção da </w:t>
      </w:r>
      <w:proofErr w:type="spellStart"/>
      <w:r w:rsidRPr="005619E9">
        <w:t>critica</w:t>
      </w:r>
      <w:proofErr w:type="spellEnd"/>
      <w:r w:rsidRPr="005619E9">
        <w:t>, que levou à indicação a </w:t>
      </w:r>
      <w:hyperlink r:id="rId59" w:tooltip="Oscar 1940" w:history="1">
        <w:r w:rsidRPr="005619E9">
          <w:t xml:space="preserve">seis </w:t>
        </w:r>
        <w:proofErr w:type="spellStart"/>
        <w:r w:rsidRPr="005619E9">
          <w:t>oscars</w:t>
        </w:r>
        <w:proofErr w:type="spellEnd"/>
      </w:hyperlink>
      <w:r w:rsidRPr="005619E9">
        <w:t>. Porém suas exibições na televisão, seus efeitos especiais bastante inovadores para a época, constantes relançamentos e seu sucesso nas mídias domésticas fez com que o filme ganhasse uma fama de </w:t>
      </w:r>
      <w:hyperlink r:id="rId60" w:tooltip="Filme cult" w:history="1">
        <w:r w:rsidRPr="005619E9">
          <w:t>cult</w:t>
        </w:r>
      </w:hyperlink>
      <w:r w:rsidRPr="005619E9">
        <w:t> sendo hoje considerado um dos </w:t>
      </w:r>
      <w:hyperlink r:id="rId61" w:tooltip="Lista do AFI dos 25 maiores musicais do cinema" w:history="1">
        <w:r w:rsidRPr="005619E9">
          <w:t>melhores musicais de todos os tempos</w:t>
        </w:r>
      </w:hyperlink>
      <w:r w:rsidRPr="005619E9">
        <w:t> e um dos primeiros filmes a ir para preservação no </w:t>
      </w:r>
      <w:proofErr w:type="spellStart"/>
      <w:r>
        <w:fldChar w:fldCharType="begin"/>
      </w:r>
      <w:r>
        <w:instrText xml:space="preserve"> HYPERLINK "https://pt.wikipedia.org/wiki/National_Film_Registry" \o "National Film Registry" </w:instrText>
      </w:r>
      <w:r>
        <w:fldChar w:fldCharType="separate"/>
      </w:r>
      <w:r w:rsidRPr="005619E9">
        <w:t>National</w:t>
      </w:r>
      <w:proofErr w:type="spellEnd"/>
      <w:r w:rsidRPr="005619E9">
        <w:t xml:space="preserve"> </w:t>
      </w:r>
      <w:proofErr w:type="spellStart"/>
      <w:r w:rsidRPr="005619E9">
        <w:t>Film</w:t>
      </w:r>
      <w:proofErr w:type="spellEnd"/>
      <w:r w:rsidRPr="005619E9">
        <w:t xml:space="preserve"> Registry</w:t>
      </w:r>
      <w:r>
        <w:fldChar w:fldCharType="end"/>
      </w:r>
      <w:r w:rsidRPr="005619E9">
        <w:t> por ser "cultural, histórica ou esteticamente significativo". A trilha sonora do filme também é bastante conhecida graças a sua música "</w:t>
      </w:r>
      <w:hyperlink r:id="rId62" w:tooltip="Over the Rainbow" w:history="1">
        <w:r w:rsidRPr="005619E9">
          <w:t>Over The Rainbow</w:t>
        </w:r>
      </w:hyperlink>
      <w:r w:rsidRPr="005619E9">
        <w:t>", que foi considerada pelo </w:t>
      </w:r>
      <w:hyperlink r:id="rId63" w:tooltip="American Film Institute" w:history="1">
        <w:r w:rsidRPr="005619E9">
          <w:t>AFI</w:t>
        </w:r>
      </w:hyperlink>
      <w:r w:rsidRPr="005619E9">
        <w:t> uma das </w:t>
      </w:r>
      <w:hyperlink r:id="rId64" w:tooltip="Lista das melhores canções de filmes estadunidenses segundo o American Film Institute" w:history="1">
        <w:r w:rsidRPr="005619E9">
          <w:t>melhores músicas presentes em filmes</w:t>
        </w:r>
      </w:hyperlink>
      <w:r w:rsidRPr="005619E9">
        <w:t>. O filme e a música são considerados um marco cinematográfico da </w:t>
      </w:r>
      <w:hyperlink r:id="rId65" w:tooltip="Era de Ouro de Hollywood" w:history="1">
        <w:r w:rsidRPr="005619E9">
          <w:t>era de ouro de Hollywood</w:t>
        </w:r>
      </w:hyperlink>
      <w:r w:rsidRPr="005619E9">
        <w:t>, ganhando, até hoje, várias paródias e sendo referenciados por muitas séries, novelas e filmes.</w:t>
      </w:r>
    </w:p>
    <w:p w14:paraId="32107589" w14:textId="3C79D45F" w:rsidR="005619E9" w:rsidRDefault="005619E9" w:rsidP="005619E9"/>
    <w:p w14:paraId="28D524EB" w14:textId="13F60E23" w:rsidR="005619E9" w:rsidRDefault="005619E9" w:rsidP="005619E9"/>
    <w:p w14:paraId="6189021F" w14:textId="3779FB20" w:rsidR="005619E9" w:rsidRDefault="005619E9" w:rsidP="005619E9">
      <w:r>
        <w:t>CURIOSIDADES</w:t>
      </w:r>
    </w:p>
    <w:p w14:paraId="5DA3B9DD" w14:textId="6D1E38D0" w:rsidR="005619E9" w:rsidRDefault="005619E9" w:rsidP="005619E9"/>
    <w:p w14:paraId="3B76621F" w14:textId="5041C101" w:rsidR="005619E9" w:rsidRDefault="002924FB" w:rsidP="002924FB">
      <w:pPr>
        <w:pStyle w:val="PargrafodaLista"/>
        <w:numPr>
          <w:ilvl w:val="0"/>
          <w:numId w:val="2"/>
        </w:numPr>
      </w:pPr>
      <w:r w:rsidRPr="002924FB">
        <w:t>O filme teve três diretores, não creditados. Inicialmente foi dirigido por Richard Thorpe, que foi demitido após duas semanas. George Cukor assumiu o projeto e o remodelou, mas deixou as filmagens para assumir </w:t>
      </w:r>
      <w:r w:rsidRPr="002924FB">
        <w:rPr>
          <w:i/>
          <w:iCs/>
        </w:rPr>
        <w:t>...E o Vento Levou </w:t>
      </w:r>
      <w:r w:rsidRPr="002924FB">
        <w:t xml:space="preserve">(... Gone </w:t>
      </w:r>
      <w:proofErr w:type="spellStart"/>
      <w:r w:rsidRPr="002924FB">
        <w:t>With</w:t>
      </w:r>
      <w:proofErr w:type="spellEnd"/>
      <w:r w:rsidRPr="002924FB">
        <w:t xml:space="preserve"> </w:t>
      </w:r>
      <w:proofErr w:type="spellStart"/>
      <w:r w:rsidRPr="002924FB">
        <w:t>the</w:t>
      </w:r>
      <w:proofErr w:type="spellEnd"/>
      <w:r w:rsidRPr="002924FB">
        <w:t xml:space="preserve"> Wind, 1939). Victor Fleming enfim assumiu as filmagens. Posteriormente, ele também substituiu Cukor nas filmagens de ...E o Vento Levou.</w:t>
      </w:r>
    </w:p>
    <w:p w14:paraId="05962FB7" w14:textId="2E647978" w:rsidR="002924FB" w:rsidRPr="002924FB" w:rsidRDefault="002924FB" w:rsidP="002924FB">
      <w:pPr>
        <w:pStyle w:val="PargrafodaLista"/>
        <w:numPr>
          <w:ilvl w:val="0"/>
          <w:numId w:val="2"/>
        </w:numPr>
      </w:pPr>
      <w:r w:rsidRPr="002924FB">
        <w:t xml:space="preserve">Judy Garland começou a gravar o filme usando uma peruca loira. </w:t>
      </w:r>
      <w:proofErr w:type="spellStart"/>
      <w:r w:rsidRPr="002924FB">
        <w:t>Cuckor</w:t>
      </w:r>
      <w:proofErr w:type="spellEnd"/>
      <w:r w:rsidRPr="002924FB">
        <w:t xml:space="preserve"> descartou a ideia, e mandou a atriz ser “</w:t>
      </w:r>
      <w:r w:rsidRPr="002924FB">
        <w:rPr>
          <w:i/>
          <w:iCs/>
        </w:rPr>
        <w:t>ela mesma</w:t>
      </w:r>
      <w:r w:rsidRPr="002924FB">
        <w:t>”.</w:t>
      </w:r>
    </w:p>
    <w:p w14:paraId="5F94AD49" w14:textId="68722D5B" w:rsidR="002924FB" w:rsidRPr="002924FB" w:rsidRDefault="002924FB" w:rsidP="002924FB">
      <w:pPr>
        <w:pStyle w:val="PargrafodaLista"/>
        <w:numPr>
          <w:ilvl w:val="0"/>
          <w:numId w:val="2"/>
        </w:numPr>
      </w:pPr>
      <w:r w:rsidRPr="002924FB">
        <w:t xml:space="preserve">O produtor Mervyn </w:t>
      </w:r>
      <w:proofErr w:type="spellStart"/>
      <w:r w:rsidRPr="002924FB">
        <w:t>LeRoy</w:t>
      </w:r>
      <w:proofErr w:type="spellEnd"/>
      <w:r w:rsidRPr="002924FB">
        <w:t xml:space="preserve"> queria um leão de verdade no filme, dublado por um ator. Chegou a testar Jackie, o leão dos letreiros da MGM, mas a ideia logo foi descartada.</w:t>
      </w:r>
    </w:p>
    <w:p w14:paraId="7F42EE8C" w14:textId="5CFB6DB6" w:rsidR="002924FB" w:rsidRPr="002924FB" w:rsidRDefault="002924FB" w:rsidP="002924FB">
      <w:pPr>
        <w:pStyle w:val="PargrafodaLista"/>
        <w:numPr>
          <w:ilvl w:val="0"/>
          <w:numId w:val="2"/>
        </w:numPr>
      </w:pPr>
      <w:r w:rsidRPr="002924FB">
        <w:t xml:space="preserve">Judy Garland foi a quarta opção para o papel. O filme seria estrelado por Shirley </w:t>
      </w:r>
      <w:proofErr w:type="spellStart"/>
      <w:r w:rsidRPr="002924FB">
        <w:t>Temple</w:t>
      </w:r>
      <w:proofErr w:type="spellEnd"/>
      <w:r w:rsidRPr="002924FB">
        <w:t>, contratada pela Fox na época. A MGM emprestaria </w:t>
      </w:r>
      <w:hyperlink r:id="rId66" w:tgtFrame="_blank" w:history="1">
        <w:r w:rsidRPr="002924FB">
          <w:t xml:space="preserve">Jean </w:t>
        </w:r>
        <w:proofErr w:type="spellStart"/>
        <w:r w:rsidRPr="002924FB">
          <w:t>Harlow</w:t>
        </w:r>
        <w:proofErr w:type="spellEnd"/>
      </w:hyperlink>
      <w:r w:rsidRPr="002924FB">
        <w:t xml:space="preserve"> em troca da liberação da menina, mas com a morte de </w:t>
      </w:r>
      <w:proofErr w:type="spellStart"/>
      <w:r w:rsidRPr="002924FB">
        <w:t>Harlow</w:t>
      </w:r>
      <w:proofErr w:type="spellEnd"/>
      <w:r w:rsidRPr="002924FB">
        <w:t xml:space="preserve"> o acordo foi desfeito. Deanna </w:t>
      </w:r>
      <w:proofErr w:type="spellStart"/>
      <w:r w:rsidRPr="002924FB">
        <w:t>Durbin</w:t>
      </w:r>
      <w:proofErr w:type="spellEnd"/>
      <w:r w:rsidRPr="002924FB">
        <w:t xml:space="preserve"> e Bonita Granville foram as outras atrizes cotadas inicialmente para o papel.</w:t>
      </w:r>
    </w:p>
    <w:p w14:paraId="34ACCB64" w14:textId="39702F62" w:rsidR="002924FB" w:rsidRPr="002924FB" w:rsidRDefault="002924FB" w:rsidP="002924FB">
      <w:pPr>
        <w:pStyle w:val="PargrafodaLista"/>
        <w:numPr>
          <w:ilvl w:val="0"/>
          <w:numId w:val="2"/>
        </w:numPr>
      </w:pPr>
      <w:r w:rsidRPr="002924FB">
        <w:t xml:space="preserve">A atriz Gale </w:t>
      </w:r>
      <w:proofErr w:type="spellStart"/>
      <w:r w:rsidRPr="002924FB">
        <w:t>Sondergaard</w:t>
      </w:r>
      <w:proofErr w:type="spellEnd"/>
      <w:r w:rsidRPr="002924FB">
        <w:t xml:space="preserve"> foi a primeira opção para a Bruxa Malvada do Oeste, mas foi considerada muito sexy para o papel.</w:t>
      </w:r>
    </w:p>
    <w:p w14:paraId="1FD688F6" w14:textId="32EF64BB" w:rsidR="002924FB" w:rsidRPr="002924FB" w:rsidRDefault="002924FB" w:rsidP="002924FB">
      <w:pPr>
        <w:pStyle w:val="PargrafodaLista"/>
        <w:numPr>
          <w:ilvl w:val="0"/>
          <w:numId w:val="2"/>
        </w:numPr>
      </w:pPr>
      <w:r w:rsidRPr="002924FB">
        <w:t>Margareth Hamilton ficou com o papel; ela era uma grande fã do livro </w:t>
      </w:r>
      <w:r w:rsidRPr="002924FB">
        <w:rPr>
          <w:i/>
          <w:iCs/>
        </w:rPr>
        <w:t>O Mágico de Oz</w:t>
      </w:r>
      <w:r w:rsidRPr="002924FB">
        <w:t>. Mas, a maioria das suas cenas foi cortada na edição final. Ela sofreu queimaduras de terceiro grau quando uma explosão cenográfica atingiu seu rosto, derretendo a maquiagem que continha cobre. Para remover a maquiagem derretida, foi preciso usar um forte solvente, que causou ainda mais dores à atriz.</w:t>
      </w:r>
    </w:p>
    <w:p w14:paraId="24F83520" w14:textId="4A336C2E" w:rsidR="002924FB" w:rsidRPr="002924FB" w:rsidRDefault="002924FB" w:rsidP="002924FB">
      <w:pPr>
        <w:pStyle w:val="PargrafodaLista"/>
        <w:numPr>
          <w:ilvl w:val="0"/>
          <w:numId w:val="2"/>
        </w:numPr>
      </w:pPr>
      <w:r w:rsidRPr="002924FB">
        <w:t xml:space="preserve">Buddy Ebsen foi escalado originalmente para interpretar o espantalho e Ray </w:t>
      </w:r>
      <w:proofErr w:type="spellStart"/>
      <w:r w:rsidRPr="002924FB">
        <w:t>Bolger</w:t>
      </w:r>
      <w:proofErr w:type="spellEnd"/>
      <w:r w:rsidRPr="002924FB">
        <w:t xml:space="preserve">, o homem de lata. </w:t>
      </w:r>
      <w:proofErr w:type="spellStart"/>
      <w:r w:rsidRPr="002924FB">
        <w:t>Bolger</w:t>
      </w:r>
      <w:proofErr w:type="spellEnd"/>
      <w:r w:rsidRPr="002924FB">
        <w:t xml:space="preserve"> insistiu que queria ser o espantalho, e trocou de papel com Ebsen. Porém Buddy Ebsen teve uma reação alérgica à maquiagem, que continha pó de alumínio. Com problemas respiratórios, o ator teve que ser levado às pressas ao hospital. Enquanto estava internado, soube que havia sido substituído por Jack Haley. O ator disse que esta foi a maior humilhação de sua carreira. Ebsen também sofreu cortes e ferimentos com a roupa de Homem de Lata.</w:t>
      </w:r>
    </w:p>
    <w:p w14:paraId="31C9F6CE" w14:textId="15586D36" w:rsidR="002924FB" w:rsidRPr="002924FB" w:rsidRDefault="002924FB" w:rsidP="002924FB">
      <w:pPr>
        <w:pStyle w:val="PargrafodaLista"/>
        <w:numPr>
          <w:ilvl w:val="0"/>
          <w:numId w:val="2"/>
        </w:numPr>
      </w:pPr>
      <w:r w:rsidRPr="002924FB">
        <w:lastRenderedPageBreak/>
        <w:t xml:space="preserve">Jack Haley, o ator que viveu o Homem de Lata, não conseguia </w:t>
      </w:r>
      <w:proofErr w:type="gramStart"/>
      <w:r w:rsidRPr="002924FB">
        <w:t>sentar</w:t>
      </w:r>
      <w:proofErr w:type="gramEnd"/>
      <w:r w:rsidRPr="002924FB">
        <w:t xml:space="preserve"> com o figurino e, para descansar, tinha que se encostar em uma placa. Anos mais tarde, ele declarou que não sentia orgulho do filme, pois as filmagens, para ele, foram um inferno.</w:t>
      </w:r>
    </w:p>
    <w:p w14:paraId="7C6273D3" w14:textId="523917FF" w:rsidR="002924FB" w:rsidRPr="002924FB" w:rsidRDefault="002924FB" w:rsidP="002924FB">
      <w:pPr>
        <w:pStyle w:val="PargrafodaLista"/>
        <w:numPr>
          <w:ilvl w:val="0"/>
          <w:numId w:val="2"/>
        </w:numPr>
      </w:pPr>
      <w:r w:rsidRPr="002924FB">
        <w:t xml:space="preserve">Ray </w:t>
      </w:r>
      <w:proofErr w:type="spellStart"/>
      <w:r w:rsidRPr="002924FB">
        <w:t>Bolger</w:t>
      </w:r>
      <w:proofErr w:type="spellEnd"/>
      <w:r w:rsidRPr="002924FB">
        <w:t xml:space="preserve"> também teve problemas com a maquiagem. As próteses que ele usava causaram marcas em </w:t>
      </w:r>
      <w:proofErr w:type="gramStart"/>
      <w:r w:rsidRPr="002924FB">
        <w:t>seus rosto</w:t>
      </w:r>
      <w:proofErr w:type="gramEnd"/>
      <w:r w:rsidRPr="002924FB">
        <w:t>, que levaram mais de um ano para desaparecer. Isto lhe custou muitos trabalhos e o ator só conseguiu retornar ao cinema no filme </w:t>
      </w:r>
      <w:r w:rsidRPr="002924FB">
        <w:rPr>
          <w:i/>
          <w:iCs/>
        </w:rPr>
        <w:t>Sunny</w:t>
      </w:r>
      <w:r w:rsidRPr="002924FB">
        <w:t>, feito em 1941.</w:t>
      </w:r>
    </w:p>
    <w:p w14:paraId="735A8061" w14:textId="27040A92" w:rsidR="002924FB" w:rsidRPr="002924FB" w:rsidRDefault="002924FB" w:rsidP="002924FB">
      <w:pPr>
        <w:pStyle w:val="PargrafodaLista"/>
        <w:numPr>
          <w:ilvl w:val="0"/>
          <w:numId w:val="2"/>
        </w:numPr>
      </w:pPr>
      <w:r w:rsidRPr="002924FB">
        <w:t>Vários figurantes que interpretavam os macacos voadores alados também se feriram nas filmagens. Eles eram suspensos por cordas de piano, e derrubados no chão bruscamente, à medida que eram abatidos em cena.</w:t>
      </w:r>
    </w:p>
    <w:p w14:paraId="61163F0E" w14:textId="0444C265" w:rsidR="002924FB" w:rsidRPr="002924FB" w:rsidRDefault="002924FB" w:rsidP="002924FB">
      <w:pPr>
        <w:pStyle w:val="PargrafodaLista"/>
        <w:numPr>
          <w:ilvl w:val="0"/>
          <w:numId w:val="2"/>
        </w:numPr>
      </w:pPr>
      <w:r w:rsidRPr="002924FB">
        <w:t>Judy Garland teve uma crise de risos durante uma cena. O diretor Victor Fleming a levou para um canto e lhe deu um tapa na cara, junto com um grande sermão.</w:t>
      </w:r>
    </w:p>
    <w:p w14:paraId="5CE26166" w14:textId="0A2DE194" w:rsidR="002924FB" w:rsidRPr="002924FB" w:rsidRDefault="002924FB" w:rsidP="002924FB">
      <w:pPr>
        <w:pStyle w:val="PargrafodaLista"/>
        <w:numPr>
          <w:ilvl w:val="0"/>
          <w:numId w:val="2"/>
        </w:numPr>
      </w:pPr>
      <w:r w:rsidRPr="002924FB">
        <w:t>Para dar um aspecto decadente ao mágico (interpretado por Frank Morgan), o departamento de figurinos foi até um brechó e comprou todos os </w:t>
      </w:r>
      <w:r w:rsidRPr="002924FB">
        <w:rPr>
          <w:i/>
          <w:iCs/>
        </w:rPr>
        <w:t>smokings</w:t>
      </w:r>
      <w:r w:rsidRPr="002924FB">
        <w:t xml:space="preserve"> surrados que estavam à venda em brechós. Victor Fleming escolheu um deles. Um dia, no intervalo de gravação, Morgan percebeu que a roupa tinha uma etiqueta, dizendo que o casaco pertencia a L. Frank </w:t>
      </w:r>
      <w:proofErr w:type="spellStart"/>
      <w:r w:rsidRPr="002924FB">
        <w:t>Baum</w:t>
      </w:r>
      <w:proofErr w:type="spellEnd"/>
      <w:r w:rsidRPr="002924FB">
        <w:t>, o autor do livro </w:t>
      </w:r>
      <w:r w:rsidRPr="002924FB">
        <w:rPr>
          <w:i/>
          <w:iCs/>
        </w:rPr>
        <w:t>O Mágico de Oz</w:t>
      </w:r>
      <w:r w:rsidRPr="002924FB">
        <w:t>. A equipe entrou em contato com o alfaiate que fez o traje, e ele confirmou a procedência. Ao término das filmagens, a roupa foi doada à viúva do autor.</w:t>
      </w:r>
    </w:p>
    <w:p w14:paraId="1D3398D9" w14:textId="0472F7FA" w:rsidR="002924FB" w:rsidRPr="002924FB" w:rsidRDefault="002924FB" w:rsidP="002924FB">
      <w:pPr>
        <w:pStyle w:val="PargrafodaLista"/>
        <w:numPr>
          <w:ilvl w:val="0"/>
          <w:numId w:val="2"/>
        </w:numPr>
      </w:pPr>
      <w:r w:rsidRPr="002924FB">
        <w:t xml:space="preserve">A MGM queria o ator W. C. Fields como o Mágico, mas ele estava ocupado gravando outro filme. O ator Ed </w:t>
      </w:r>
      <w:proofErr w:type="spellStart"/>
      <w:r w:rsidRPr="002924FB">
        <w:t>Wynn</w:t>
      </w:r>
      <w:proofErr w:type="spellEnd"/>
      <w:r w:rsidRPr="002924FB">
        <w:t xml:space="preserve"> recusou o papel, por considerá-lo pequeno demais.</w:t>
      </w:r>
    </w:p>
    <w:p w14:paraId="499FE6B8" w14:textId="579998B6" w:rsidR="002924FB" w:rsidRPr="002924FB" w:rsidRDefault="002924FB" w:rsidP="002924FB">
      <w:pPr>
        <w:pStyle w:val="PargrafodaLista"/>
        <w:numPr>
          <w:ilvl w:val="0"/>
          <w:numId w:val="2"/>
        </w:numPr>
      </w:pPr>
      <w:r w:rsidRPr="002924FB">
        <w:t xml:space="preserve">Nas primeiras cenas gravadas com o caminho dos tijolos amarelos, eles ficaram verdes no processo de </w:t>
      </w:r>
      <w:proofErr w:type="spellStart"/>
      <w:r w:rsidRPr="002924FB">
        <w:t>Technicolor</w:t>
      </w:r>
      <w:proofErr w:type="spellEnd"/>
      <w:r w:rsidRPr="002924FB">
        <w:t>, que teve que ser reajustado.</w:t>
      </w:r>
    </w:p>
    <w:p w14:paraId="3A846C30" w14:textId="56A42AEB" w:rsidR="002924FB" w:rsidRPr="002924FB" w:rsidRDefault="002924FB" w:rsidP="002924FB">
      <w:pPr>
        <w:pStyle w:val="PargrafodaLista"/>
        <w:numPr>
          <w:ilvl w:val="0"/>
          <w:numId w:val="2"/>
        </w:numPr>
      </w:pPr>
      <w:r w:rsidRPr="002924FB">
        <w:t xml:space="preserve">A MGM já havia adquirido os direitos do livro de L. Frank </w:t>
      </w:r>
      <w:proofErr w:type="spellStart"/>
      <w:r w:rsidRPr="002924FB">
        <w:t>Baum</w:t>
      </w:r>
      <w:proofErr w:type="spellEnd"/>
      <w:r w:rsidRPr="002924FB">
        <w:t xml:space="preserve"> em 1933, e queria fazer o filme estrelado por Eddie Cantor e Ed </w:t>
      </w:r>
      <w:proofErr w:type="spellStart"/>
      <w:r w:rsidRPr="002924FB">
        <w:t>Wynn</w:t>
      </w:r>
      <w:proofErr w:type="spellEnd"/>
      <w:r w:rsidRPr="002924FB">
        <w:t>, mas a produção não foi feita e os direitos expiraram, tendo que ser readquiridos.</w:t>
      </w:r>
    </w:p>
    <w:p w14:paraId="730F67AA" w14:textId="71ACC799" w:rsidR="002924FB" w:rsidRPr="002924FB" w:rsidRDefault="002924FB" w:rsidP="002924FB">
      <w:pPr>
        <w:pStyle w:val="PargrafodaLista"/>
        <w:numPr>
          <w:ilvl w:val="0"/>
          <w:numId w:val="2"/>
        </w:numPr>
      </w:pPr>
      <w:r w:rsidRPr="002924FB">
        <w:t>Walt Disney pretendia fazer uma versão de O Mágico de Oz, assim que acabasse </w:t>
      </w:r>
      <w:r w:rsidRPr="002924FB">
        <w:rPr>
          <w:i/>
          <w:iCs/>
        </w:rPr>
        <w:t>Branca de Neve e os Sete Anõe</w:t>
      </w:r>
      <w:r w:rsidRPr="002924FB">
        <w:t>s (</w:t>
      </w:r>
      <w:proofErr w:type="spellStart"/>
      <w:r w:rsidRPr="002924FB">
        <w:t>Snow</w:t>
      </w:r>
      <w:proofErr w:type="spellEnd"/>
      <w:r w:rsidRPr="002924FB">
        <w:t xml:space="preserve"> White </w:t>
      </w:r>
      <w:proofErr w:type="spellStart"/>
      <w:r w:rsidRPr="002924FB">
        <w:t>and</w:t>
      </w:r>
      <w:proofErr w:type="spellEnd"/>
      <w:r w:rsidRPr="002924FB">
        <w:t xml:space="preserve"> </w:t>
      </w:r>
      <w:proofErr w:type="spellStart"/>
      <w:r w:rsidRPr="002924FB">
        <w:t>Seven</w:t>
      </w:r>
      <w:proofErr w:type="spellEnd"/>
      <w:r w:rsidRPr="002924FB">
        <w:t xml:space="preserve"> </w:t>
      </w:r>
      <w:proofErr w:type="spellStart"/>
      <w:r w:rsidRPr="002924FB">
        <w:t>Darfs</w:t>
      </w:r>
      <w:proofErr w:type="spellEnd"/>
      <w:r w:rsidRPr="002924FB">
        <w:t>, 1937), mas a MGM chegou a um acordo com o diretor, que desistiu do projeto. </w:t>
      </w:r>
      <w:hyperlink r:id="rId67" w:tgtFrame="_blank" w:history="1">
        <w:r w:rsidRPr="002924FB">
          <w:t xml:space="preserve">Adriana </w:t>
        </w:r>
        <w:proofErr w:type="spellStart"/>
        <w:r w:rsidRPr="002924FB">
          <w:t>Caselotti</w:t>
        </w:r>
        <w:proofErr w:type="spellEnd"/>
      </w:hyperlink>
      <w:r w:rsidRPr="002924FB">
        <w:t>, a dubladora da </w:t>
      </w:r>
      <w:r w:rsidRPr="002924FB">
        <w:rPr>
          <w:i/>
          <w:iCs/>
        </w:rPr>
        <w:t>Branca de Neve,</w:t>
      </w:r>
      <w:r w:rsidRPr="002924FB">
        <w:t> dublou uma fala para Oz, fazendo a voz da Julieta, uma personagem secundária, durante uma canção.</w:t>
      </w:r>
    </w:p>
    <w:p w14:paraId="0C721DE3" w14:textId="0C64D16B" w:rsidR="002924FB" w:rsidRPr="002924FB" w:rsidRDefault="002924FB" w:rsidP="002924FB">
      <w:pPr>
        <w:pStyle w:val="PargrafodaLista"/>
        <w:numPr>
          <w:ilvl w:val="0"/>
          <w:numId w:val="2"/>
        </w:numPr>
      </w:pPr>
      <w:r w:rsidRPr="002924FB">
        <w:t>Os cavalos coloridos da cidade das esmeraldas foram pintados com gelatina em pó, e as cenas tinham de ser gravadas rapidamente, porque os animais lambiam e tiravam o produto.</w:t>
      </w:r>
    </w:p>
    <w:p w14:paraId="12C2A827" w14:textId="6EBB43CE" w:rsidR="002924FB" w:rsidRPr="002924FB" w:rsidRDefault="002924FB" w:rsidP="002924FB">
      <w:pPr>
        <w:pStyle w:val="PargrafodaLista"/>
        <w:numPr>
          <w:ilvl w:val="0"/>
          <w:numId w:val="2"/>
        </w:numPr>
      </w:pPr>
      <w:r w:rsidRPr="002924FB">
        <w:t xml:space="preserve">O vestido usado por </w:t>
      </w:r>
      <w:proofErr w:type="spellStart"/>
      <w:r w:rsidRPr="002924FB">
        <w:t>Glinda</w:t>
      </w:r>
      <w:proofErr w:type="spellEnd"/>
      <w:r w:rsidRPr="002924FB">
        <w:t xml:space="preserve">, a Bruxa Boa do Sul (papel de Billie Burke), já havia sido utilizado por </w:t>
      </w:r>
      <w:proofErr w:type="spellStart"/>
      <w:r w:rsidRPr="002924FB">
        <w:t>Jeanette</w:t>
      </w:r>
      <w:proofErr w:type="spellEnd"/>
      <w:r w:rsidRPr="002924FB">
        <w:t xml:space="preserve"> MacDonald, em </w:t>
      </w:r>
      <w:r w:rsidRPr="002924FB">
        <w:rPr>
          <w:i/>
          <w:iCs/>
        </w:rPr>
        <w:t>A Cidade do Pecado</w:t>
      </w:r>
      <w:r w:rsidRPr="002924FB">
        <w:t> (San Francisco, 1936).</w:t>
      </w:r>
    </w:p>
    <w:p w14:paraId="21253285" w14:textId="20FEAC2A" w:rsidR="002924FB" w:rsidRPr="002924FB" w:rsidRDefault="002924FB" w:rsidP="002924FB">
      <w:pPr>
        <w:pStyle w:val="PargrafodaLista"/>
        <w:numPr>
          <w:ilvl w:val="0"/>
          <w:numId w:val="2"/>
        </w:numPr>
      </w:pPr>
      <w:r w:rsidRPr="002924FB">
        <w:t>A bola de cristal do filme também era reciclada. Ela já havia sido usada nos filmes </w:t>
      </w:r>
      <w:r w:rsidRPr="002924FB">
        <w:rPr>
          <w:i/>
          <w:iCs/>
        </w:rPr>
        <w:t>A Máscara de Fu Manchu</w:t>
      </w:r>
      <w:r w:rsidRPr="002924FB">
        <w:t xml:space="preserve"> (The </w:t>
      </w:r>
      <w:proofErr w:type="spellStart"/>
      <w:r w:rsidRPr="002924FB">
        <w:t>Mask</w:t>
      </w:r>
      <w:proofErr w:type="spellEnd"/>
      <w:r w:rsidRPr="002924FB">
        <w:t xml:space="preserve"> </w:t>
      </w:r>
      <w:proofErr w:type="spellStart"/>
      <w:r w:rsidRPr="002924FB">
        <w:t>of</w:t>
      </w:r>
      <w:proofErr w:type="spellEnd"/>
      <w:r w:rsidRPr="002924FB">
        <w:t xml:space="preserve"> Fu Manchu, 1932) e</w:t>
      </w:r>
      <w:r w:rsidRPr="002924FB">
        <w:rPr>
          <w:i/>
          <w:iCs/>
        </w:rPr>
        <w:t> </w:t>
      </w:r>
      <w:proofErr w:type="spellStart"/>
      <w:r w:rsidRPr="002924FB">
        <w:rPr>
          <w:i/>
          <w:iCs/>
        </w:rPr>
        <w:t>Chandu</w:t>
      </w:r>
      <w:proofErr w:type="spellEnd"/>
      <w:r w:rsidRPr="002924FB">
        <w:rPr>
          <w:i/>
          <w:iCs/>
        </w:rPr>
        <w:t>, o Mágico</w:t>
      </w:r>
      <w:r w:rsidRPr="002924FB">
        <w:t> (</w:t>
      </w:r>
      <w:proofErr w:type="spellStart"/>
      <w:r w:rsidRPr="002924FB">
        <w:t>Chandu</w:t>
      </w:r>
      <w:proofErr w:type="spellEnd"/>
      <w:r w:rsidRPr="002924FB">
        <w:t xml:space="preserve"> </w:t>
      </w:r>
      <w:proofErr w:type="spellStart"/>
      <w:r w:rsidRPr="002924FB">
        <w:t>the</w:t>
      </w:r>
      <w:proofErr w:type="spellEnd"/>
      <w:r w:rsidRPr="002924FB">
        <w:t xml:space="preserve"> </w:t>
      </w:r>
      <w:proofErr w:type="spellStart"/>
      <w:r w:rsidRPr="002924FB">
        <w:t>Magician</w:t>
      </w:r>
      <w:proofErr w:type="spellEnd"/>
      <w:r w:rsidRPr="002924FB">
        <w:t>, 1932). Ela foi vendida em um leilão em 2011 por US$ 126.500.</w:t>
      </w:r>
    </w:p>
    <w:p w14:paraId="651F957B" w14:textId="77819BF1" w:rsidR="002924FB" w:rsidRPr="002924FB" w:rsidRDefault="002924FB" w:rsidP="002924FB">
      <w:pPr>
        <w:pStyle w:val="PargrafodaLista"/>
        <w:numPr>
          <w:ilvl w:val="0"/>
          <w:numId w:val="2"/>
        </w:numPr>
      </w:pPr>
      <w:r w:rsidRPr="002924FB">
        <w:t xml:space="preserve">A MGM contratou inúmeros anões para interpretar os </w:t>
      </w:r>
      <w:proofErr w:type="spellStart"/>
      <w:r w:rsidRPr="002924FB">
        <w:t>Munchkins</w:t>
      </w:r>
      <w:proofErr w:type="spellEnd"/>
      <w:r w:rsidRPr="002924FB">
        <w:t>. Muitos deles eram pessoas sem nenhuma experiência no cinema, e alguns tinham uma origem bem duvidosa. Eles constantemente se envolviam em brigas e criavam confusões, e um deles chegou a passar a mão em Judy Garland.</w:t>
      </w:r>
    </w:p>
    <w:p w14:paraId="424872BF" w14:textId="5DF8415F" w:rsidR="002924FB" w:rsidRPr="002924FB" w:rsidRDefault="002924FB" w:rsidP="002924FB">
      <w:pPr>
        <w:pStyle w:val="PargrafodaLista"/>
        <w:numPr>
          <w:ilvl w:val="0"/>
          <w:numId w:val="2"/>
        </w:numPr>
      </w:pPr>
      <w:r w:rsidRPr="002924FB">
        <w:t xml:space="preserve">Entre os </w:t>
      </w:r>
      <w:proofErr w:type="spellStart"/>
      <w:r w:rsidRPr="002924FB">
        <w:t>Munchkins</w:t>
      </w:r>
      <w:proofErr w:type="spellEnd"/>
      <w:r w:rsidRPr="002924FB">
        <w:t xml:space="preserve"> contratados estava o grupo musical</w:t>
      </w:r>
      <w:r w:rsidRPr="002924FB">
        <w:rPr>
          <w:i/>
          <w:iCs/>
        </w:rPr>
        <w:t xml:space="preserve"> The Singer </w:t>
      </w:r>
      <w:proofErr w:type="spellStart"/>
      <w:r w:rsidRPr="002924FB">
        <w:rPr>
          <w:i/>
          <w:iCs/>
        </w:rPr>
        <w:t>Midgets</w:t>
      </w:r>
      <w:proofErr w:type="spellEnd"/>
      <w:r w:rsidRPr="002924FB">
        <w:t xml:space="preserve">, um grupo de mais de 20 anões cantores europeus. Leo Singer, o líder do grupo, anos mais tarde afirmou que, financeiramente, o contrato foi um fracasso e que o grupo aceitou a proposta devido a maioria de seus integrantes ser de judeus, e viram no filme uma forma de salvarem suas vidas fugindo da Europa, durante a Segunda Guerra Mundial. Mais tarde descobriu-se que pessoas pequenas também haviam sido exterminadas pelos nazistas. Nenhum integrante do </w:t>
      </w:r>
      <w:r w:rsidRPr="002924FB">
        <w:lastRenderedPageBreak/>
        <w:t>grupo voltou à Europa após as filmagens. Muitos do </w:t>
      </w:r>
      <w:r w:rsidRPr="002924FB">
        <w:rPr>
          <w:i/>
          <w:iCs/>
        </w:rPr>
        <w:t xml:space="preserve">The Singer </w:t>
      </w:r>
      <w:proofErr w:type="spellStart"/>
      <w:r w:rsidRPr="002924FB">
        <w:rPr>
          <w:i/>
          <w:iCs/>
        </w:rPr>
        <w:t>Midgets</w:t>
      </w:r>
      <w:proofErr w:type="spellEnd"/>
      <w:r w:rsidRPr="002924FB">
        <w:t> nem mesmo falavam inglês.</w:t>
      </w:r>
    </w:p>
    <w:p w14:paraId="17F0B90C" w14:textId="0F9DB8AA" w:rsidR="002924FB" w:rsidRPr="002924FB" w:rsidRDefault="002924FB" w:rsidP="002924FB">
      <w:pPr>
        <w:pStyle w:val="PargrafodaLista"/>
        <w:numPr>
          <w:ilvl w:val="0"/>
          <w:numId w:val="2"/>
        </w:numPr>
      </w:pPr>
      <w:r w:rsidRPr="002924FB">
        <w:t xml:space="preserve">Um </w:t>
      </w:r>
      <w:proofErr w:type="spellStart"/>
      <w:r w:rsidRPr="002924FB">
        <w:t>Munchkin</w:t>
      </w:r>
      <w:proofErr w:type="spellEnd"/>
      <w:r w:rsidRPr="002924FB">
        <w:t xml:space="preserve"> ganhava 25 dólares por semana de cachê. Terry, o cão ator que interpretou Totó, 150.</w:t>
      </w:r>
    </w:p>
    <w:p w14:paraId="30C20BD4" w14:textId="4245AD5E" w:rsidR="002924FB" w:rsidRPr="002924FB" w:rsidRDefault="002924FB" w:rsidP="002924FB">
      <w:pPr>
        <w:pStyle w:val="PargrafodaLista"/>
        <w:numPr>
          <w:ilvl w:val="0"/>
          <w:numId w:val="2"/>
        </w:numPr>
      </w:pPr>
      <w:r w:rsidRPr="002924FB">
        <w:t>Terry, cão ator que interpretou Totó, precisou ser substituído após um figurante pisar nele. Judy Garland quis adotar o cãozinho, mas seu treinador se recusou a se separar dele. Ele ainda fez muitos filmes até morrer, em 1945.</w:t>
      </w:r>
    </w:p>
    <w:p w14:paraId="0618CCD0" w14:textId="042032A2" w:rsidR="002924FB" w:rsidRPr="002924FB" w:rsidRDefault="002924FB" w:rsidP="002924FB">
      <w:pPr>
        <w:pStyle w:val="PargrafodaLista"/>
        <w:numPr>
          <w:ilvl w:val="0"/>
          <w:numId w:val="2"/>
        </w:numPr>
      </w:pPr>
      <w:r w:rsidRPr="002924FB">
        <w:t xml:space="preserve">O traje do leão de Bert </w:t>
      </w:r>
      <w:proofErr w:type="spellStart"/>
      <w:r w:rsidRPr="002924FB">
        <w:t>Lahr</w:t>
      </w:r>
      <w:proofErr w:type="spellEnd"/>
      <w:r w:rsidRPr="002924FB">
        <w:t xml:space="preserve"> pesava mais de 40 quilos e, devido às fortes luzes, o ator ficava completamente encharcado de suor. Várias pessoas eram responsáveis por secar a roupa à noite, ao fim das gravações, e o elenco reclamava constantemente do mau cheiro da roupa. Em 2014, a fantasia foi vendida por mais de US$ 3 milhões.</w:t>
      </w:r>
    </w:p>
    <w:p w14:paraId="6243144A" w14:textId="50776484" w:rsidR="002924FB" w:rsidRPr="002924FB" w:rsidRDefault="002924FB" w:rsidP="002924FB">
      <w:pPr>
        <w:pStyle w:val="PargrafodaLista"/>
        <w:numPr>
          <w:ilvl w:val="0"/>
          <w:numId w:val="2"/>
        </w:numPr>
      </w:pPr>
      <w:r w:rsidRPr="002924FB">
        <w:t xml:space="preserve">Vários foram os sapatos de Dorothy testados para o filme. Inicialmente eles eram prateados, mas Louis B. Mayer achou que vermelho rubi ficava melhor no </w:t>
      </w:r>
      <w:proofErr w:type="spellStart"/>
      <w:r w:rsidRPr="002924FB">
        <w:t>Technicolor</w:t>
      </w:r>
      <w:proofErr w:type="spellEnd"/>
      <w:r w:rsidRPr="002924FB">
        <w:t>. </w:t>
      </w:r>
      <w:hyperlink r:id="rId68" w:tgtFrame="_blank" w:history="1">
        <w:r w:rsidRPr="002924FB">
          <w:t>Debbie Reynolds</w:t>
        </w:r>
      </w:hyperlink>
      <w:r w:rsidRPr="002924FB">
        <w:t> possuía um dos pares não usados, e os verdadeiros estão no museu Smithsonian. O tapete em frente aos sapatos precisa ser trocado várias vezes ao ano, pois fica gasto devido à popularidade do item exposto.</w:t>
      </w:r>
    </w:p>
    <w:p w14:paraId="0F5803F5" w14:textId="2D46A21E" w:rsidR="002924FB" w:rsidRPr="002924FB" w:rsidRDefault="002924FB" w:rsidP="002924FB">
      <w:pPr>
        <w:pStyle w:val="PargrafodaLista"/>
        <w:numPr>
          <w:ilvl w:val="0"/>
          <w:numId w:val="2"/>
        </w:numPr>
      </w:pPr>
      <w:r w:rsidRPr="002924FB">
        <w:t xml:space="preserve">A neve usada no filme era, na verdade, amianto, material de construção </w:t>
      </w:r>
      <w:proofErr w:type="spellStart"/>
      <w:r w:rsidRPr="002924FB">
        <w:t>extramente</w:t>
      </w:r>
      <w:proofErr w:type="spellEnd"/>
      <w:r w:rsidRPr="002924FB">
        <w:t xml:space="preserve"> tóxico.</w:t>
      </w:r>
    </w:p>
    <w:p w14:paraId="09C62DB9" w14:textId="74EAC0A5" w:rsidR="002924FB" w:rsidRPr="002924FB" w:rsidRDefault="002924FB" w:rsidP="002924FB">
      <w:pPr>
        <w:pStyle w:val="PargrafodaLista"/>
        <w:numPr>
          <w:ilvl w:val="0"/>
          <w:numId w:val="2"/>
        </w:numPr>
      </w:pPr>
      <w:r w:rsidRPr="002924FB">
        <w:t>O tornado no Kansas foi feito com uma meia de musselina torcida entre miniaturas.</w:t>
      </w:r>
    </w:p>
    <w:p w14:paraId="6CED82C2" w14:textId="325E44E2" w:rsidR="002924FB" w:rsidRPr="002924FB" w:rsidRDefault="002924FB" w:rsidP="002924FB">
      <w:pPr>
        <w:pStyle w:val="PargrafodaLista"/>
        <w:numPr>
          <w:ilvl w:val="0"/>
          <w:numId w:val="2"/>
        </w:numPr>
      </w:pPr>
      <w:r w:rsidRPr="002924FB">
        <w:t>Judy Garland teve duas </w:t>
      </w:r>
      <w:r w:rsidRPr="002924FB">
        <w:rPr>
          <w:i/>
          <w:iCs/>
        </w:rPr>
        <w:t>stand in</w:t>
      </w:r>
      <w:r w:rsidRPr="002924FB">
        <w:t> no filme. </w:t>
      </w:r>
      <w:r w:rsidRPr="002924FB">
        <w:rPr>
          <w:i/>
          <w:iCs/>
        </w:rPr>
        <w:t>Stand in</w:t>
      </w:r>
      <w:r w:rsidRPr="002924FB">
        <w:t xml:space="preserve"> são atrizes substitutas que fazem cenas em que o rosto da atriz não fique evidenciado, para agilizar as gravações nos intervalos da atriz protagonista. Suas substitutas foram as atrizes </w:t>
      </w:r>
      <w:proofErr w:type="spellStart"/>
      <w:r w:rsidRPr="002924FB">
        <w:t>Bobie</w:t>
      </w:r>
      <w:proofErr w:type="spellEnd"/>
      <w:r w:rsidRPr="002924FB">
        <w:t xml:space="preserve"> </w:t>
      </w:r>
      <w:proofErr w:type="spellStart"/>
      <w:r w:rsidRPr="002924FB">
        <w:t>Koshay</w:t>
      </w:r>
      <w:proofErr w:type="spellEnd"/>
      <w:r w:rsidRPr="002924FB">
        <w:t xml:space="preserve"> e </w:t>
      </w:r>
      <w:proofErr w:type="spellStart"/>
      <w:r w:rsidRPr="002924FB">
        <w:t>Caren</w:t>
      </w:r>
      <w:proofErr w:type="spellEnd"/>
      <w:r w:rsidRPr="002924FB">
        <w:t xml:space="preserve"> Marsh </w:t>
      </w:r>
      <w:proofErr w:type="spellStart"/>
      <w:r w:rsidRPr="002924FB">
        <w:t>Doll</w:t>
      </w:r>
      <w:proofErr w:type="spellEnd"/>
      <w:r w:rsidRPr="002924FB">
        <w:t xml:space="preserve">. </w:t>
      </w:r>
      <w:proofErr w:type="spellStart"/>
      <w:r w:rsidRPr="002924FB">
        <w:t>Caren</w:t>
      </w:r>
      <w:proofErr w:type="spellEnd"/>
      <w:r w:rsidRPr="002924FB">
        <w:t xml:space="preserve"> Marsh foi a substituta de Garland, nas cenas de dança.</w:t>
      </w:r>
    </w:p>
    <w:p w14:paraId="6585614C" w14:textId="0F94D7E8" w:rsidR="002924FB" w:rsidRPr="002924FB" w:rsidRDefault="002924FB" w:rsidP="002924FB">
      <w:pPr>
        <w:pStyle w:val="PargrafodaLista"/>
        <w:numPr>
          <w:ilvl w:val="0"/>
          <w:numId w:val="2"/>
        </w:numPr>
      </w:pPr>
      <w:r w:rsidRPr="002924FB">
        <w:t>Aos 99 anos, </w:t>
      </w:r>
      <w:proofErr w:type="spellStart"/>
      <w:r>
        <w:fldChar w:fldCharType="begin"/>
      </w:r>
      <w:r>
        <w:instrText xml:space="preserve"> HYPERLINK "https://memoriascinematograficas.com.br/2018/06/caren-marsh-duble-de-judy-garland.html" \t "_blank" </w:instrText>
      </w:r>
      <w:r>
        <w:fldChar w:fldCharType="separate"/>
      </w:r>
      <w:r w:rsidRPr="002924FB">
        <w:t>Caren</w:t>
      </w:r>
      <w:proofErr w:type="spellEnd"/>
      <w:r w:rsidRPr="002924FB">
        <w:t xml:space="preserve"> Marsh</w:t>
      </w:r>
      <w:r>
        <w:fldChar w:fldCharType="end"/>
      </w:r>
      <w:r w:rsidRPr="002924FB">
        <w:t> </w:t>
      </w:r>
      <w:proofErr w:type="spellStart"/>
      <w:r w:rsidRPr="002924FB">
        <w:t>Doll</w:t>
      </w:r>
      <w:proofErr w:type="spellEnd"/>
      <w:r w:rsidRPr="002924FB">
        <w:t xml:space="preserve"> é uma das últimas integrantes do elenco ainda vivas. Com as mortes recentes de Dorothy Barrett e de </w:t>
      </w:r>
      <w:hyperlink r:id="rId69" w:tgtFrame="_blank" w:history="1">
        <w:r w:rsidRPr="002924FB">
          <w:t xml:space="preserve">Jerry </w:t>
        </w:r>
        <w:proofErr w:type="spellStart"/>
        <w:r w:rsidRPr="002924FB">
          <w:t>Marten</w:t>
        </w:r>
        <w:proofErr w:type="spellEnd"/>
      </w:hyperlink>
      <w:r w:rsidRPr="002924FB">
        <w:t xml:space="preserve">, restam vivos ainda o ator Ambrose Schindler, que foi dublê do homem de lata. </w:t>
      </w:r>
      <w:proofErr w:type="spellStart"/>
      <w:r w:rsidRPr="002924FB">
        <w:t>Ex</w:t>
      </w:r>
      <w:proofErr w:type="spellEnd"/>
      <w:r w:rsidRPr="002924FB">
        <w:t xml:space="preserve"> jogador de futebol americano, ele está com 101 anos de idade. Ainda vivem também alguns figurantes, todos crianças na época, usados </w:t>
      </w:r>
      <w:proofErr w:type="gramStart"/>
      <w:r w:rsidRPr="002924FB">
        <w:t>para  engrossar</w:t>
      </w:r>
      <w:proofErr w:type="gramEnd"/>
      <w:r w:rsidRPr="002924FB">
        <w:t xml:space="preserve"> a figuração da cidade dos </w:t>
      </w:r>
      <w:proofErr w:type="spellStart"/>
      <w:r w:rsidRPr="002924FB">
        <w:t>Munchkins</w:t>
      </w:r>
      <w:proofErr w:type="spellEnd"/>
      <w:r w:rsidRPr="002924FB">
        <w:t>.</w:t>
      </w:r>
    </w:p>
    <w:p w14:paraId="499C670A" w14:textId="77777777" w:rsidR="002C73DF" w:rsidRPr="002924FB" w:rsidRDefault="002C73DF" w:rsidP="002C73DF">
      <w:pPr>
        <w:pStyle w:val="PargrafodaLista"/>
        <w:numPr>
          <w:ilvl w:val="0"/>
          <w:numId w:val="2"/>
        </w:numPr>
      </w:pPr>
      <w:r w:rsidRPr="002924FB">
        <w:t xml:space="preserve">Judy Garland ganhou um Oscar Especial por este filme, o Oscar Juvenil, que era uma miniatura da estatueta. Ela chamava o prêmio diminuto de </w:t>
      </w:r>
      <w:proofErr w:type="spellStart"/>
      <w:r w:rsidRPr="002924FB">
        <w:t>Munchkin</w:t>
      </w:r>
      <w:proofErr w:type="spellEnd"/>
      <w:r w:rsidRPr="002924FB">
        <w:t>. Foi o único Oscar que ela ganhou em sua carreira.</w:t>
      </w:r>
    </w:p>
    <w:p w14:paraId="42D51239" w14:textId="71F49BB8" w:rsidR="002924FB" w:rsidRPr="002924FB" w:rsidRDefault="002924FB" w:rsidP="002924FB">
      <w:pPr>
        <w:pStyle w:val="PargrafodaLista"/>
        <w:numPr>
          <w:ilvl w:val="0"/>
          <w:numId w:val="2"/>
        </w:numPr>
      </w:pPr>
      <w:r w:rsidRPr="002924FB">
        <w:t xml:space="preserve">Judy Garland repetiu o papel de Dorothy em 1950, em um programa de rádio transmitido na noite de </w:t>
      </w:r>
      <w:proofErr w:type="gramStart"/>
      <w:r w:rsidRPr="002924FB">
        <w:t>natal</w:t>
      </w:r>
      <w:proofErr w:type="gramEnd"/>
      <w:r w:rsidRPr="002924FB">
        <w:t>, na CBS.</w:t>
      </w:r>
    </w:p>
    <w:p w14:paraId="5006C8F2" w14:textId="27FDA176" w:rsidR="002924FB" w:rsidRPr="002924FB" w:rsidRDefault="002924FB" w:rsidP="002924FB">
      <w:pPr>
        <w:pStyle w:val="PargrafodaLista"/>
        <w:numPr>
          <w:ilvl w:val="0"/>
          <w:numId w:val="2"/>
        </w:numPr>
      </w:pPr>
      <w:r w:rsidRPr="002924FB">
        <w:t xml:space="preserve">O filme foi um fracasso de bilheteria em sua estreia. Somente anos mais tarde é que se tornou um sucesso. O Brasil foi um dos poucos países onde o filme foi </w:t>
      </w:r>
      <w:proofErr w:type="gramStart"/>
      <w:r w:rsidRPr="002924FB">
        <w:t>bem sucedido</w:t>
      </w:r>
      <w:proofErr w:type="gramEnd"/>
      <w:r w:rsidRPr="002924FB">
        <w:t xml:space="preserve"> nas bilheterias, em sua exibição inicial.</w:t>
      </w:r>
    </w:p>
    <w:p w14:paraId="4827FB5E" w14:textId="5C2C835B" w:rsidR="002924FB" w:rsidRPr="002924FB" w:rsidRDefault="002924FB" w:rsidP="002924FB">
      <w:pPr>
        <w:pStyle w:val="PargrafodaLista"/>
        <w:numPr>
          <w:ilvl w:val="0"/>
          <w:numId w:val="2"/>
        </w:numPr>
      </w:pPr>
      <w:r w:rsidRPr="002924FB">
        <w:t>Em 1956, porém, quando foi exibido pela primeira vez na televisão, o filme foi visto por mais de 44 milhões de pessoas.</w:t>
      </w:r>
    </w:p>
    <w:p w14:paraId="32B833F8" w14:textId="24E2696B" w:rsidR="002924FB" w:rsidRPr="002924FB" w:rsidRDefault="002924FB" w:rsidP="002924FB">
      <w:pPr>
        <w:pStyle w:val="PargrafodaLista"/>
        <w:numPr>
          <w:ilvl w:val="0"/>
          <w:numId w:val="2"/>
        </w:numPr>
      </w:pPr>
      <w:hyperlink r:id="rId70" w:tgtFrame="_blank" w:history="1">
        <w:r w:rsidRPr="002924FB">
          <w:t>Liza Minelli</w:t>
        </w:r>
      </w:hyperlink>
      <w:r w:rsidRPr="002924FB">
        <w:t>, a filha de Judy Garland, foi casada com Jack Haley Jr., filho do ator que interpretou o Homem de Lata.</w:t>
      </w:r>
    </w:p>
    <w:p w14:paraId="1CF2E159" w14:textId="2FDE9566" w:rsidR="002924FB" w:rsidRPr="002924FB" w:rsidRDefault="002924FB" w:rsidP="002924FB">
      <w:pPr>
        <w:pStyle w:val="PargrafodaLista"/>
        <w:numPr>
          <w:ilvl w:val="0"/>
          <w:numId w:val="2"/>
        </w:numPr>
      </w:pPr>
      <w:r w:rsidRPr="002924FB">
        <w:t>No dia da morte de Judy Garland, houve um tornado no Kansas.</w:t>
      </w:r>
    </w:p>
    <w:p w14:paraId="4177C4FD" w14:textId="17BE4594" w:rsidR="002924FB" w:rsidRDefault="002924FB" w:rsidP="002924FB">
      <w:pPr>
        <w:pStyle w:val="PargrafodaLista"/>
        <w:numPr>
          <w:ilvl w:val="0"/>
          <w:numId w:val="2"/>
        </w:numPr>
      </w:pPr>
      <w:r w:rsidRPr="002924FB">
        <w:t>A canção </w:t>
      </w:r>
      <w:r w:rsidRPr="002924FB">
        <w:rPr>
          <w:i/>
          <w:iCs/>
        </w:rPr>
        <w:t xml:space="preserve">Over </w:t>
      </w:r>
      <w:proofErr w:type="spellStart"/>
      <w:r w:rsidRPr="002924FB">
        <w:rPr>
          <w:i/>
          <w:iCs/>
        </w:rPr>
        <w:t>the</w:t>
      </w:r>
      <w:proofErr w:type="spellEnd"/>
      <w:r w:rsidRPr="002924FB">
        <w:rPr>
          <w:i/>
          <w:iCs/>
        </w:rPr>
        <w:t xml:space="preserve"> Rainbow</w:t>
      </w:r>
      <w:r w:rsidRPr="002924FB">
        <w:t> quase foi cortada na edição. A MGM achou que a sequência do Kansas estava muito longa, e podia ser cansativa. Felizmente, ela acabou ficando, para a alegria dos fãs. Dorothy cantava a música novamente, enquanto estava presa no castelo da bruxa, mas a cena foi cortada.</w:t>
      </w:r>
    </w:p>
    <w:p w14:paraId="797FF875" w14:textId="2EB5347E" w:rsidR="002924FB" w:rsidRDefault="002924FB" w:rsidP="002924FB"/>
    <w:p w14:paraId="78AB8203" w14:textId="156A536A" w:rsidR="002924FB" w:rsidRDefault="002924FB" w:rsidP="002924FB">
      <w:r>
        <w:t>CURIO ALBUM</w:t>
      </w:r>
    </w:p>
    <w:p w14:paraId="2B0ED603" w14:textId="75C93449" w:rsidR="002924FB" w:rsidRDefault="002924FB" w:rsidP="002924FB">
      <w:pPr>
        <w:pStyle w:val="PargrafodaLista"/>
        <w:numPr>
          <w:ilvl w:val="0"/>
          <w:numId w:val="3"/>
        </w:numPr>
      </w:pPr>
      <w:proofErr w:type="spellStart"/>
      <w:r w:rsidRPr="000A60C9">
        <w:lastRenderedPageBreak/>
        <w:t>Dark</w:t>
      </w:r>
      <w:proofErr w:type="spellEnd"/>
      <w:r w:rsidRPr="000A60C9">
        <w:t xml:space="preserve"> </w:t>
      </w:r>
      <w:proofErr w:type="spellStart"/>
      <w:r w:rsidRPr="000A60C9">
        <w:t>Side</w:t>
      </w:r>
      <w:proofErr w:type="spellEnd"/>
      <w:r w:rsidRPr="000A60C9">
        <w:t xml:space="preserve"> </w:t>
      </w:r>
      <w:proofErr w:type="spellStart"/>
      <w:r w:rsidRPr="000A60C9">
        <w:t>of</w:t>
      </w:r>
      <w:proofErr w:type="spellEnd"/>
      <w:r w:rsidRPr="000A60C9">
        <w:t xml:space="preserve"> </w:t>
      </w:r>
      <w:proofErr w:type="spellStart"/>
      <w:r w:rsidRPr="000A60C9">
        <w:t>the</w:t>
      </w:r>
      <w:proofErr w:type="spellEnd"/>
      <w:r w:rsidRPr="000A60C9">
        <w:t xml:space="preserve"> </w:t>
      </w:r>
      <w:proofErr w:type="spellStart"/>
      <w:r w:rsidRPr="000A60C9">
        <w:t>Moon</w:t>
      </w:r>
      <w:proofErr w:type="spellEnd"/>
      <w:r w:rsidRPr="000A60C9">
        <w:t> foi o primeiro disco do Pink Floyd a ter Roger Waters como compositor solo.</w:t>
      </w:r>
      <w:r w:rsidRPr="002924FB">
        <w:br/>
        <w:t>Roger Waters contribuiu com as letras do Pink Floyd desde </w:t>
      </w:r>
      <w:r w:rsidRPr="000A60C9">
        <w:t xml:space="preserve">A </w:t>
      </w:r>
      <w:proofErr w:type="spellStart"/>
      <w:r w:rsidRPr="000A60C9">
        <w:t>Saucerful</w:t>
      </w:r>
      <w:proofErr w:type="spellEnd"/>
      <w:r w:rsidRPr="000A60C9">
        <w:t xml:space="preserve"> </w:t>
      </w:r>
      <w:proofErr w:type="spellStart"/>
      <w:r w:rsidRPr="000A60C9">
        <w:t>of</w:t>
      </w:r>
      <w:proofErr w:type="spellEnd"/>
      <w:r w:rsidRPr="000A60C9">
        <w:t xml:space="preserve"> </w:t>
      </w:r>
      <w:proofErr w:type="spellStart"/>
      <w:r w:rsidRPr="000A60C9">
        <w:t>Secrets</w:t>
      </w:r>
      <w:proofErr w:type="spellEnd"/>
      <w:r w:rsidRPr="002924FB">
        <w:t xml:space="preserve"> (1968) — ele também recebeu créditos como </w:t>
      </w:r>
      <w:proofErr w:type="spellStart"/>
      <w:r w:rsidRPr="002924FB">
        <w:t>cocompositor</w:t>
      </w:r>
      <w:proofErr w:type="spellEnd"/>
      <w:r w:rsidRPr="002924FB">
        <w:t xml:space="preserve"> em “</w:t>
      </w:r>
      <w:proofErr w:type="spellStart"/>
      <w:r w:rsidRPr="002924FB">
        <w:t>Pow</w:t>
      </w:r>
      <w:proofErr w:type="spellEnd"/>
      <w:r w:rsidRPr="002924FB">
        <w:t xml:space="preserve"> R. Toc H.” e “</w:t>
      </w:r>
      <w:proofErr w:type="spellStart"/>
      <w:r w:rsidRPr="002924FB">
        <w:t>Interstellar</w:t>
      </w:r>
      <w:proofErr w:type="spellEnd"/>
      <w:r w:rsidRPr="002924FB">
        <w:t xml:space="preserve"> Overdrive”, de </w:t>
      </w:r>
      <w:r w:rsidRPr="000A60C9">
        <w:t xml:space="preserve">The Piper </w:t>
      </w:r>
      <w:proofErr w:type="spellStart"/>
      <w:r w:rsidRPr="000A60C9">
        <w:t>at</w:t>
      </w:r>
      <w:proofErr w:type="spellEnd"/>
      <w:r w:rsidRPr="000A60C9">
        <w:t xml:space="preserve"> </w:t>
      </w:r>
      <w:proofErr w:type="spellStart"/>
      <w:r w:rsidRPr="000A60C9">
        <w:t>the</w:t>
      </w:r>
      <w:proofErr w:type="spellEnd"/>
      <w:r w:rsidRPr="000A60C9">
        <w:t xml:space="preserve"> Gates </w:t>
      </w:r>
      <w:proofErr w:type="spellStart"/>
      <w:r w:rsidRPr="000A60C9">
        <w:t>of</w:t>
      </w:r>
      <w:proofErr w:type="spellEnd"/>
      <w:r w:rsidRPr="000A60C9">
        <w:t xml:space="preserve"> Dawn</w:t>
      </w:r>
      <w:r w:rsidRPr="002924FB">
        <w:t>, o debute de 1967 da banda), mas </w:t>
      </w:r>
      <w:proofErr w:type="spellStart"/>
      <w:r w:rsidRPr="000A60C9">
        <w:t>Dark</w:t>
      </w:r>
      <w:proofErr w:type="spellEnd"/>
      <w:r w:rsidRPr="000A60C9">
        <w:t xml:space="preserve"> </w:t>
      </w:r>
      <w:proofErr w:type="spellStart"/>
      <w:r w:rsidRPr="000A60C9">
        <w:t>Side</w:t>
      </w:r>
      <w:proofErr w:type="spellEnd"/>
      <w:r w:rsidRPr="000A60C9">
        <w:t xml:space="preserve"> </w:t>
      </w:r>
      <w:proofErr w:type="spellStart"/>
      <w:r w:rsidRPr="000A60C9">
        <w:t>of</w:t>
      </w:r>
      <w:proofErr w:type="spellEnd"/>
      <w:r w:rsidRPr="000A60C9">
        <w:t xml:space="preserve"> </w:t>
      </w:r>
      <w:proofErr w:type="spellStart"/>
      <w:r w:rsidRPr="000A60C9">
        <w:t>the</w:t>
      </w:r>
      <w:proofErr w:type="spellEnd"/>
      <w:r w:rsidRPr="000A60C9">
        <w:t xml:space="preserve"> </w:t>
      </w:r>
      <w:proofErr w:type="spellStart"/>
      <w:r w:rsidRPr="000A60C9">
        <w:t>Moon</w:t>
      </w:r>
      <w:proofErr w:type="spellEnd"/>
      <w:r w:rsidRPr="002924FB">
        <w:t> marcou a primeira vez em que o baixista comandou a produção das letras de um disco completo do Pink Floyd.</w:t>
      </w:r>
    </w:p>
    <w:p w14:paraId="42E7DB17" w14:textId="6415781C" w:rsidR="002924FB" w:rsidRPr="002924FB" w:rsidRDefault="002924FB" w:rsidP="002924FB">
      <w:pPr>
        <w:pStyle w:val="PargrafodaLista"/>
        <w:numPr>
          <w:ilvl w:val="0"/>
          <w:numId w:val="3"/>
        </w:numPr>
      </w:pPr>
      <w:r w:rsidRPr="000A60C9">
        <w:rPr>
          <w:b/>
          <w:bCs/>
        </w:rPr>
        <w:t>O disco quase se chamou </w:t>
      </w:r>
      <w:r w:rsidRPr="000A60C9">
        <w:rPr>
          <w:i/>
          <w:iCs/>
        </w:rPr>
        <w:t>Eclipse</w:t>
      </w:r>
      <w:r w:rsidRPr="000A60C9">
        <w:rPr>
          <w:b/>
          <w:bCs/>
        </w:rPr>
        <w:t>.</w:t>
      </w:r>
      <w:r w:rsidRPr="000A60C9">
        <w:br/>
        <w:t>Desde o começo, a banda tinha a intenção de chamar o álbum de </w:t>
      </w:r>
      <w:proofErr w:type="spellStart"/>
      <w:r w:rsidRPr="000A60C9">
        <w:rPr>
          <w:i/>
          <w:iCs/>
        </w:rPr>
        <w:t>Dark</w:t>
      </w:r>
      <w:proofErr w:type="spellEnd"/>
      <w:r w:rsidRPr="000A60C9">
        <w:rPr>
          <w:i/>
          <w:iCs/>
        </w:rPr>
        <w:t xml:space="preserve"> </w:t>
      </w:r>
      <w:proofErr w:type="spellStart"/>
      <w:r w:rsidRPr="000A60C9">
        <w:rPr>
          <w:i/>
          <w:iCs/>
        </w:rPr>
        <w:t>Side</w:t>
      </w:r>
      <w:proofErr w:type="spellEnd"/>
      <w:r w:rsidRPr="000A60C9">
        <w:rPr>
          <w:i/>
          <w:iCs/>
        </w:rPr>
        <w:t xml:space="preserve"> </w:t>
      </w:r>
      <w:proofErr w:type="spellStart"/>
      <w:r w:rsidRPr="000A60C9">
        <w:rPr>
          <w:i/>
          <w:iCs/>
        </w:rPr>
        <w:t>of</w:t>
      </w:r>
      <w:proofErr w:type="spellEnd"/>
      <w:r w:rsidRPr="000A60C9">
        <w:rPr>
          <w:i/>
          <w:iCs/>
        </w:rPr>
        <w:t xml:space="preserve"> </w:t>
      </w:r>
      <w:proofErr w:type="spellStart"/>
      <w:r w:rsidRPr="000A60C9">
        <w:rPr>
          <w:i/>
          <w:iCs/>
        </w:rPr>
        <w:t>the</w:t>
      </w:r>
      <w:proofErr w:type="spellEnd"/>
      <w:r w:rsidRPr="000A60C9">
        <w:rPr>
          <w:i/>
          <w:iCs/>
        </w:rPr>
        <w:t xml:space="preserve"> </w:t>
      </w:r>
      <w:proofErr w:type="spellStart"/>
      <w:r w:rsidRPr="000A60C9">
        <w:rPr>
          <w:i/>
          <w:iCs/>
        </w:rPr>
        <w:t>Moon</w:t>
      </w:r>
      <w:proofErr w:type="spellEnd"/>
      <w:r w:rsidRPr="000A60C9">
        <w:t>, como uma referência à loucura, e não ao espaço sideral, mas quando o Medicine Head lançou um disco com o mesmo nome em 1972, o Pink Floyd reconsiderou a decisão e pensou no novo título </w:t>
      </w:r>
      <w:r w:rsidRPr="000A60C9">
        <w:rPr>
          <w:i/>
          <w:iCs/>
        </w:rPr>
        <w:t>Eclipse</w:t>
      </w:r>
      <w:r w:rsidRPr="000A60C9">
        <w:t>. Mas como o trabalho dos colegas britânicos fez pouco sucesso, o grupo se sentiu livre para utilizar o nome original.</w:t>
      </w:r>
    </w:p>
    <w:p w14:paraId="26ADC7E7" w14:textId="5BFF535D" w:rsidR="002924FB" w:rsidRPr="002924FB" w:rsidRDefault="002924FB" w:rsidP="002924FB">
      <w:pPr>
        <w:pStyle w:val="PargrafodaLista"/>
        <w:numPr>
          <w:ilvl w:val="0"/>
          <w:numId w:val="3"/>
        </w:numPr>
      </w:pPr>
      <w:r w:rsidRPr="000A60C9">
        <w:rPr>
          <w:b/>
          <w:bCs/>
        </w:rPr>
        <w:t xml:space="preserve">Os fãs do Pink Floyd puderam ouvir </w:t>
      </w:r>
      <w:proofErr w:type="spellStart"/>
      <w:r w:rsidRPr="000A60C9">
        <w:rPr>
          <w:b/>
          <w:bCs/>
        </w:rPr>
        <w:t>Dark</w:t>
      </w:r>
      <w:proofErr w:type="spellEnd"/>
      <w:r w:rsidRPr="000A60C9">
        <w:rPr>
          <w:b/>
          <w:bCs/>
        </w:rPr>
        <w:t xml:space="preserve"> </w:t>
      </w:r>
      <w:proofErr w:type="spellStart"/>
      <w:r w:rsidRPr="000A60C9">
        <w:rPr>
          <w:b/>
          <w:bCs/>
        </w:rPr>
        <w:t>Side</w:t>
      </w:r>
      <w:proofErr w:type="spellEnd"/>
      <w:r w:rsidRPr="000A60C9">
        <w:rPr>
          <w:b/>
          <w:bCs/>
        </w:rPr>
        <w:t xml:space="preserve"> </w:t>
      </w:r>
      <w:proofErr w:type="spellStart"/>
      <w:r w:rsidRPr="000A60C9">
        <w:rPr>
          <w:b/>
          <w:bCs/>
        </w:rPr>
        <w:t>of</w:t>
      </w:r>
      <w:proofErr w:type="spellEnd"/>
      <w:r w:rsidRPr="000A60C9">
        <w:rPr>
          <w:b/>
          <w:bCs/>
        </w:rPr>
        <w:t xml:space="preserve"> </w:t>
      </w:r>
      <w:proofErr w:type="spellStart"/>
      <w:r w:rsidRPr="000A60C9">
        <w:rPr>
          <w:b/>
          <w:bCs/>
        </w:rPr>
        <w:t>the</w:t>
      </w:r>
      <w:proofErr w:type="spellEnd"/>
      <w:r w:rsidRPr="000A60C9">
        <w:rPr>
          <w:b/>
          <w:bCs/>
        </w:rPr>
        <w:t xml:space="preserve"> </w:t>
      </w:r>
      <w:proofErr w:type="spellStart"/>
      <w:r w:rsidRPr="000A60C9">
        <w:rPr>
          <w:b/>
          <w:bCs/>
        </w:rPr>
        <w:t>Moon</w:t>
      </w:r>
      <w:proofErr w:type="spellEnd"/>
      <w:r w:rsidRPr="000A60C9">
        <w:rPr>
          <w:b/>
          <w:bCs/>
        </w:rPr>
        <w:t xml:space="preserve"> ao vivo um ano antes do lançamento oficial.</w:t>
      </w:r>
      <w:r w:rsidRPr="000A60C9">
        <w:br/>
        <w:t>Em 20 de Janeiro de 1972, a banda tocou todas as faixas do álbum ao vivo, a mesma sequência em que aparecem na obra, no Brighton Dome, no show que chamaram de </w:t>
      </w:r>
      <w:proofErr w:type="spellStart"/>
      <w:r w:rsidRPr="000A60C9">
        <w:rPr>
          <w:i/>
          <w:iCs/>
        </w:rPr>
        <w:t>Dark</w:t>
      </w:r>
      <w:proofErr w:type="spellEnd"/>
      <w:r w:rsidRPr="000A60C9">
        <w:rPr>
          <w:i/>
          <w:iCs/>
        </w:rPr>
        <w:t xml:space="preserve"> </w:t>
      </w:r>
      <w:proofErr w:type="spellStart"/>
      <w:r w:rsidRPr="000A60C9">
        <w:rPr>
          <w:i/>
          <w:iCs/>
        </w:rPr>
        <w:t>Side</w:t>
      </w:r>
      <w:proofErr w:type="spellEnd"/>
      <w:r w:rsidRPr="000A60C9">
        <w:rPr>
          <w:i/>
          <w:iCs/>
        </w:rPr>
        <w:t xml:space="preserve"> </w:t>
      </w:r>
      <w:proofErr w:type="spellStart"/>
      <w:r w:rsidRPr="000A60C9">
        <w:rPr>
          <w:i/>
          <w:iCs/>
        </w:rPr>
        <w:t>of</w:t>
      </w:r>
      <w:proofErr w:type="spellEnd"/>
      <w:r w:rsidRPr="000A60C9">
        <w:rPr>
          <w:i/>
          <w:iCs/>
        </w:rPr>
        <w:t xml:space="preserve"> </w:t>
      </w:r>
      <w:proofErr w:type="spellStart"/>
      <w:r w:rsidRPr="000A60C9">
        <w:rPr>
          <w:i/>
          <w:iCs/>
        </w:rPr>
        <w:t>the</w:t>
      </w:r>
      <w:proofErr w:type="spellEnd"/>
      <w:r w:rsidRPr="000A60C9">
        <w:rPr>
          <w:i/>
          <w:iCs/>
        </w:rPr>
        <w:t xml:space="preserve"> </w:t>
      </w:r>
      <w:proofErr w:type="spellStart"/>
      <w:r w:rsidRPr="000A60C9">
        <w:rPr>
          <w:i/>
          <w:iCs/>
        </w:rPr>
        <w:t>Moon</w:t>
      </w:r>
      <w:proofErr w:type="spellEnd"/>
      <w:r w:rsidRPr="000A60C9">
        <w:rPr>
          <w:i/>
          <w:iCs/>
        </w:rPr>
        <w:t xml:space="preserve">: A Piece for </w:t>
      </w:r>
      <w:proofErr w:type="spellStart"/>
      <w:r w:rsidRPr="000A60C9">
        <w:rPr>
          <w:i/>
          <w:iCs/>
        </w:rPr>
        <w:t>Assorted</w:t>
      </w:r>
      <w:proofErr w:type="spellEnd"/>
      <w:r w:rsidRPr="000A60C9">
        <w:rPr>
          <w:i/>
          <w:iCs/>
        </w:rPr>
        <w:t xml:space="preserve"> </w:t>
      </w:r>
      <w:proofErr w:type="spellStart"/>
      <w:r w:rsidRPr="000A60C9">
        <w:rPr>
          <w:i/>
          <w:iCs/>
        </w:rPr>
        <w:t>Lunatics</w:t>
      </w:r>
      <w:proofErr w:type="spellEnd"/>
      <w:r w:rsidRPr="000A60C9">
        <w:t>. O grupo repetiu a apresentação ao longo de 1972, melhorando as faixas e as transições entre elas com a prática.</w:t>
      </w:r>
    </w:p>
    <w:p w14:paraId="6D2E078D" w14:textId="31A4DA16" w:rsidR="002924FB" w:rsidRPr="002924FB" w:rsidRDefault="002924FB" w:rsidP="002924FB">
      <w:pPr>
        <w:pStyle w:val="PargrafodaLista"/>
        <w:numPr>
          <w:ilvl w:val="0"/>
          <w:numId w:val="3"/>
        </w:numPr>
      </w:pPr>
      <w:r w:rsidRPr="000A60C9">
        <w:rPr>
          <w:b/>
          <w:bCs/>
        </w:rPr>
        <w:t>O arranjo original de “</w:t>
      </w:r>
      <w:proofErr w:type="spellStart"/>
      <w:r w:rsidRPr="000A60C9">
        <w:rPr>
          <w:b/>
          <w:bCs/>
        </w:rPr>
        <w:t>On</w:t>
      </w:r>
      <w:proofErr w:type="spellEnd"/>
      <w:r w:rsidRPr="000A60C9">
        <w:rPr>
          <w:b/>
          <w:bCs/>
        </w:rPr>
        <w:t xml:space="preserve"> </w:t>
      </w:r>
      <w:proofErr w:type="spellStart"/>
      <w:r w:rsidRPr="000A60C9">
        <w:rPr>
          <w:b/>
          <w:bCs/>
        </w:rPr>
        <w:t>the</w:t>
      </w:r>
      <w:proofErr w:type="spellEnd"/>
      <w:r w:rsidRPr="000A60C9">
        <w:rPr>
          <w:b/>
          <w:bCs/>
        </w:rPr>
        <w:t xml:space="preserve"> </w:t>
      </w:r>
      <w:proofErr w:type="spellStart"/>
      <w:r w:rsidRPr="000A60C9">
        <w:rPr>
          <w:b/>
          <w:bCs/>
        </w:rPr>
        <w:t>Run</w:t>
      </w:r>
      <w:proofErr w:type="spellEnd"/>
      <w:r w:rsidRPr="000A60C9">
        <w:rPr>
          <w:b/>
          <w:bCs/>
        </w:rPr>
        <w:t>”, tocado ao vivo, não se parece nada com a música do disco.</w:t>
      </w:r>
      <w:r w:rsidRPr="000A60C9">
        <w:br/>
        <w:t>De todas as músicas de </w:t>
      </w:r>
      <w:proofErr w:type="spellStart"/>
      <w:r w:rsidRPr="000A60C9">
        <w:rPr>
          <w:i/>
          <w:iCs/>
        </w:rPr>
        <w:t>Dark</w:t>
      </w:r>
      <w:proofErr w:type="spellEnd"/>
      <w:r w:rsidRPr="000A60C9">
        <w:rPr>
          <w:i/>
          <w:iCs/>
        </w:rPr>
        <w:t xml:space="preserve"> </w:t>
      </w:r>
      <w:proofErr w:type="spellStart"/>
      <w:r w:rsidRPr="000A60C9">
        <w:rPr>
          <w:i/>
          <w:iCs/>
        </w:rPr>
        <w:t>Side</w:t>
      </w:r>
      <w:proofErr w:type="spellEnd"/>
      <w:r w:rsidRPr="000A60C9">
        <w:t> tocadas ao vivo em 1972, “</w:t>
      </w:r>
      <w:proofErr w:type="spellStart"/>
      <w:r w:rsidRPr="000A60C9">
        <w:t>On</w:t>
      </w:r>
      <w:proofErr w:type="spellEnd"/>
      <w:r w:rsidRPr="000A60C9">
        <w:t xml:space="preserve"> </w:t>
      </w:r>
      <w:proofErr w:type="spellStart"/>
      <w:r w:rsidRPr="000A60C9">
        <w:t>the</w:t>
      </w:r>
      <w:proofErr w:type="spellEnd"/>
      <w:r w:rsidRPr="000A60C9">
        <w:t xml:space="preserve"> </w:t>
      </w:r>
      <w:proofErr w:type="spellStart"/>
      <w:r w:rsidRPr="000A60C9">
        <w:t>Run</w:t>
      </w:r>
      <w:proofErr w:type="spellEnd"/>
      <w:r w:rsidRPr="000A60C9">
        <w:t xml:space="preserve">” foi a que sofreu a mudança mais radical no estúdio. Originalmente conhecida como “The </w:t>
      </w:r>
      <w:proofErr w:type="spellStart"/>
      <w:r w:rsidRPr="000A60C9">
        <w:t>Travel</w:t>
      </w:r>
      <w:proofErr w:type="spellEnd"/>
      <w:r w:rsidRPr="000A60C9">
        <w:t xml:space="preserve"> </w:t>
      </w:r>
      <w:proofErr w:type="spellStart"/>
      <w:r w:rsidRPr="000A60C9">
        <w:t>Sequence</w:t>
      </w:r>
      <w:proofErr w:type="spellEnd"/>
      <w:r w:rsidRPr="000A60C9">
        <w:t xml:space="preserve">”, a faixa instrumental era originalmente guiada por uma guitarra, mas recebeu uma transformação eletrônica massiva na gravação, graças a um sintetizador analógico modular portátil conhecido como EMS </w:t>
      </w:r>
      <w:proofErr w:type="spellStart"/>
      <w:r w:rsidRPr="000A60C9">
        <w:t>Synthi</w:t>
      </w:r>
      <w:proofErr w:type="spellEnd"/>
      <w:r w:rsidRPr="000A60C9">
        <w:t xml:space="preserve"> AKS.</w:t>
      </w:r>
    </w:p>
    <w:p w14:paraId="1C4F3C1C" w14:textId="4EE58848" w:rsidR="002924FB" w:rsidRPr="002924FB" w:rsidRDefault="002924FB" w:rsidP="002924FB">
      <w:pPr>
        <w:pStyle w:val="PargrafodaLista"/>
        <w:numPr>
          <w:ilvl w:val="0"/>
          <w:numId w:val="3"/>
        </w:numPr>
      </w:pPr>
      <w:r w:rsidRPr="000A60C9">
        <w:rPr>
          <w:b/>
          <w:bCs/>
        </w:rPr>
        <w:t xml:space="preserve">“Money” foi influenciada por </w:t>
      </w:r>
      <w:proofErr w:type="spellStart"/>
      <w:r w:rsidRPr="000A60C9">
        <w:rPr>
          <w:b/>
          <w:bCs/>
        </w:rPr>
        <w:t>Booker</w:t>
      </w:r>
      <w:proofErr w:type="spellEnd"/>
      <w:r w:rsidRPr="000A60C9">
        <w:rPr>
          <w:b/>
          <w:bCs/>
        </w:rPr>
        <w:t xml:space="preserve"> T. &amp; </w:t>
      </w:r>
      <w:proofErr w:type="spellStart"/>
      <w:r w:rsidRPr="000A60C9">
        <w:rPr>
          <w:b/>
          <w:bCs/>
        </w:rPr>
        <w:t>the</w:t>
      </w:r>
      <w:proofErr w:type="spellEnd"/>
      <w:r w:rsidRPr="000A60C9">
        <w:rPr>
          <w:b/>
          <w:bCs/>
        </w:rPr>
        <w:t xml:space="preserve"> </w:t>
      </w:r>
      <w:proofErr w:type="spellStart"/>
      <w:r w:rsidRPr="000A60C9">
        <w:rPr>
          <w:b/>
          <w:bCs/>
        </w:rPr>
        <w:t>M.G.’s</w:t>
      </w:r>
      <w:proofErr w:type="spellEnd"/>
      <w:r w:rsidRPr="000A60C9">
        <w:rPr>
          <w:b/>
          <w:bCs/>
        </w:rPr>
        <w:t>.</w:t>
      </w:r>
      <w:r w:rsidRPr="000A60C9">
        <w:br/>
        <w:t xml:space="preserve">Segundo David Gilmour, “Money” tem raízes na banda norte-americana de soul instrumental </w:t>
      </w:r>
      <w:proofErr w:type="spellStart"/>
      <w:r w:rsidRPr="000A60C9">
        <w:t>Booker</w:t>
      </w:r>
      <w:proofErr w:type="spellEnd"/>
      <w:r w:rsidRPr="000A60C9">
        <w:t xml:space="preserve"> T. &amp; </w:t>
      </w:r>
      <w:proofErr w:type="spellStart"/>
      <w:r w:rsidRPr="000A60C9">
        <w:t>the</w:t>
      </w:r>
      <w:proofErr w:type="spellEnd"/>
      <w:r w:rsidRPr="000A60C9">
        <w:t xml:space="preserve"> </w:t>
      </w:r>
      <w:proofErr w:type="spellStart"/>
      <w:r w:rsidRPr="000A60C9">
        <w:t>M.G.’s</w:t>
      </w:r>
      <w:proofErr w:type="spellEnd"/>
      <w:r w:rsidRPr="000A60C9">
        <w:t>. Em uma entrevista de 2003 à </w:t>
      </w:r>
      <w:r w:rsidRPr="000A60C9">
        <w:rPr>
          <w:i/>
          <w:iCs/>
        </w:rPr>
        <w:t>Rolling Stone EUA</w:t>
      </w:r>
      <w:r w:rsidRPr="000A60C9">
        <w:t>, ele explicou que tinha o disco </w:t>
      </w:r>
      <w:r w:rsidRPr="000A60C9">
        <w:rPr>
          <w:i/>
          <w:iCs/>
        </w:rPr>
        <w:t xml:space="preserve">Green </w:t>
      </w:r>
      <w:proofErr w:type="spellStart"/>
      <w:r w:rsidRPr="000A60C9">
        <w:rPr>
          <w:i/>
          <w:iCs/>
        </w:rPr>
        <w:t>Onions</w:t>
      </w:r>
      <w:proofErr w:type="spellEnd"/>
      <w:r w:rsidRPr="000A60C9">
        <w:t> na adolescência, e que trouxe muito do grupo na produção musical dele.</w:t>
      </w:r>
    </w:p>
    <w:p w14:paraId="56A9FF68" w14:textId="6CD0D60B" w:rsidR="002924FB" w:rsidRPr="002924FB" w:rsidRDefault="002924FB" w:rsidP="002924FB">
      <w:pPr>
        <w:pStyle w:val="PargrafodaLista"/>
        <w:numPr>
          <w:ilvl w:val="0"/>
          <w:numId w:val="3"/>
        </w:numPr>
      </w:pPr>
      <w:r w:rsidRPr="000A60C9">
        <w:rPr>
          <w:b/>
          <w:bCs/>
        </w:rPr>
        <w:t>As contribuições de Paul McCartney foram deletadas do disco – mas o Beatle também fez uma aparição especial no LP.</w:t>
      </w:r>
      <w:r w:rsidRPr="000A60C9">
        <w:br/>
        <w:t>Em uma tentativa de amarrar as faixas de </w:t>
      </w:r>
      <w:proofErr w:type="spellStart"/>
      <w:r w:rsidRPr="000A60C9">
        <w:rPr>
          <w:i/>
          <w:iCs/>
        </w:rPr>
        <w:t>Dark</w:t>
      </w:r>
      <w:proofErr w:type="spellEnd"/>
      <w:r w:rsidRPr="000A60C9">
        <w:rPr>
          <w:i/>
          <w:iCs/>
        </w:rPr>
        <w:t xml:space="preserve"> </w:t>
      </w:r>
      <w:proofErr w:type="spellStart"/>
      <w:r w:rsidRPr="000A60C9">
        <w:rPr>
          <w:i/>
          <w:iCs/>
        </w:rPr>
        <w:t>Side</w:t>
      </w:r>
      <w:proofErr w:type="spellEnd"/>
      <w:r w:rsidRPr="000A60C9">
        <w:t xml:space="preserve">, Roger Waters gravou entrevistas com os funcionários do </w:t>
      </w:r>
      <w:proofErr w:type="spellStart"/>
      <w:r w:rsidRPr="000A60C9">
        <w:t>Abbey</w:t>
      </w:r>
      <w:proofErr w:type="spellEnd"/>
      <w:r w:rsidRPr="000A60C9">
        <w:t xml:space="preserve"> Road, das turnês, e todas as pessoas que estavam trabalhando no estúdio, e colocou algumas partes das conversas na versão final. Paul McCartney, que estava terminando </w:t>
      </w:r>
      <w:proofErr w:type="spellStart"/>
      <w:r w:rsidRPr="000A60C9">
        <w:rPr>
          <w:i/>
          <w:iCs/>
        </w:rPr>
        <w:t>Red</w:t>
      </w:r>
      <w:proofErr w:type="spellEnd"/>
      <w:r w:rsidRPr="000A60C9">
        <w:rPr>
          <w:i/>
          <w:iCs/>
        </w:rPr>
        <w:t xml:space="preserve"> Rose </w:t>
      </w:r>
      <w:proofErr w:type="spellStart"/>
      <w:r w:rsidRPr="000A60C9">
        <w:rPr>
          <w:i/>
          <w:iCs/>
        </w:rPr>
        <w:t>Speedway</w:t>
      </w:r>
      <w:proofErr w:type="spellEnd"/>
      <w:r w:rsidRPr="000A60C9">
        <w:t xml:space="preserve">, disco do Wings, no </w:t>
      </w:r>
      <w:proofErr w:type="spellStart"/>
      <w:r w:rsidRPr="000A60C9">
        <w:t>Abbey</w:t>
      </w:r>
      <w:proofErr w:type="spellEnd"/>
      <w:r w:rsidRPr="000A60C9">
        <w:t xml:space="preserve"> Road, estava entre os entrevistados, mas Waters não utilizou as respostas dele.</w:t>
      </w:r>
    </w:p>
    <w:p w14:paraId="22B064BA" w14:textId="696B5D5C" w:rsidR="002924FB" w:rsidRPr="002924FB" w:rsidRDefault="002924FB" w:rsidP="002924FB">
      <w:pPr>
        <w:pStyle w:val="PargrafodaLista"/>
      </w:pPr>
      <w:r w:rsidRPr="000A60C9">
        <w:t xml:space="preserve">Apesar disso, McCartney – ou pelo menos a música dele – ainda conseguiu uma breve aparição no álbum. Se você escutar com atenção o fim de “Eclipse”, há uma passagem da versão orquestrada de “Ticket </w:t>
      </w:r>
      <w:proofErr w:type="spellStart"/>
      <w:r w:rsidRPr="000A60C9">
        <w:t>to</w:t>
      </w:r>
      <w:proofErr w:type="spellEnd"/>
      <w:r w:rsidRPr="000A60C9">
        <w:t xml:space="preserve"> Ride”, dos Beatles; a música aparentemente estava tocando ao fundo no estúdio, enquanto Gerry </w:t>
      </w:r>
      <w:proofErr w:type="spellStart"/>
      <w:r w:rsidRPr="000A60C9">
        <w:t>O’Driscoll</w:t>
      </w:r>
      <w:proofErr w:type="spellEnd"/>
      <w:r w:rsidRPr="000A60C9">
        <w:t xml:space="preserve"> estava sendo gravado.</w:t>
      </w:r>
    </w:p>
    <w:p w14:paraId="39E04C03" w14:textId="6E70D478" w:rsidR="002924FB" w:rsidRPr="002924FB" w:rsidRDefault="002924FB" w:rsidP="002924FB">
      <w:pPr>
        <w:pStyle w:val="PargrafodaLista"/>
        <w:numPr>
          <w:ilvl w:val="0"/>
          <w:numId w:val="3"/>
        </w:numPr>
      </w:pPr>
      <w:r w:rsidRPr="000A60C9">
        <w:rPr>
          <w:b/>
          <w:bCs/>
        </w:rPr>
        <w:t xml:space="preserve">“Us </w:t>
      </w:r>
      <w:proofErr w:type="spellStart"/>
      <w:r w:rsidRPr="000A60C9">
        <w:rPr>
          <w:b/>
          <w:bCs/>
        </w:rPr>
        <w:t>and</w:t>
      </w:r>
      <w:proofErr w:type="spellEnd"/>
      <w:r w:rsidRPr="000A60C9">
        <w:rPr>
          <w:b/>
          <w:bCs/>
        </w:rPr>
        <w:t xml:space="preserve"> </w:t>
      </w:r>
      <w:proofErr w:type="spellStart"/>
      <w:r w:rsidRPr="000A60C9">
        <w:rPr>
          <w:b/>
          <w:bCs/>
        </w:rPr>
        <w:t>Them</w:t>
      </w:r>
      <w:proofErr w:type="spellEnd"/>
      <w:r w:rsidRPr="000A60C9">
        <w:rPr>
          <w:b/>
          <w:bCs/>
        </w:rPr>
        <w:t>” foi rejeitada da trilha sonora de </w:t>
      </w:r>
      <w:proofErr w:type="spellStart"/>
      <w:r w:rsidRPr="000A60C9">
        <w:rPr>
          <w:i/>
          <w:iCs/>
        </w:rPr>
        <w:t>Zabriskie</w:t>
      </w:r>
      <w:proofErr w:type="spellEnd"/>
      <w:r w:rsidRPr="000A60C9">
        <w:rPr>
          <w:i/>
          <w:iCs/>
        </w:rPr>
        <w:t xml:space="preserve"> Point</w:t>
      </w:r>
      <w:r w:rsidRPr="000A60C9">
        <w:rPr>
          <w:b/>
          <w:bCs/>
        </w:rPr>
        <w:t>.</w:t>
      </w:r>
      <w:r w:rsidRPr="000A60C9">
        <w:br/>
        <w:t xml:space="preserve">“Us </w:t>
      </w:r>
      <w:proofErr w:type="spellStart"/>
      <w:r w:rsidRPr="000A60C9">
        <w:t>and</w:t>
      </w:r>
      <w:proofErr w:type="spellEnd"/>
      <w:r w:rsidRPr="000A60C9">
        <w:t xml:space="preserve"> </w:t>
      </w:r>
      <w:proofErr w:type="spellStart"/>
      <w:r w:rsidRPr="000A60C9">
        <w:t>Them</w:t>
      </w:r>
      <w:proofErr w:type="spellEnd"/>
      <w:r w:rsidRPr="000A60C9">
        <w:t xml:space="preserve">” começou a tomar forma em 1969, como uma faixa instrumental chamada “The </w:t>
      </w:r>
      <w:proofErr w:type="spellStart"/>
      <w:r w:rsidRPr="000A60C9">
        <w:t>Violent</w:t>
      </w:r>
      <w:proofErr w:type="spellEnd"/>
      <w:r w:rsidRPr="000A60C9">
        <w:t xml:space="preserve"> </w:t>
      </w:r>
      <w:proofErr w:type="spellStart"/>
      <w:r w:rsidRPr="000A60C9">
        <w:t>Sequence</w:t>
      </w:r>
      <w:proofErr w:type="spellEnd"/>
      <w:r w:rsidRPr="000A60C9">
        <w:t>”, escrita por Wright e Waters para a trilha sonora de </w:t>
      </w:r>
      <w:proofErr w:type="spellStart"/>
      <w:r w:rsidRPr="000A60C9">
        <w:rPr>
          <w:i/>
          <w:iCs/>
        </w:rPr>
        <w:t>Zabriskie</w:t>
      </w:r>
      <w:proofErr w:type="spellEnd"/>
      <w:r w:rsidRPr="000A60C9">
        <w:rPr>
          <w:i/>
          <w:iCs/>
        </w:rPr>
        <w:t xml:space="preserve"> Point</w:t>
      </w:r>
      <w:r w:rsidRPr="000A60C9">
        <w:t xml:space="preserve"> (1970), de Michelangelo Antonioni. Ainda que o diretor italiano tenha incluído três faixas do Pink Floyd – “Heart Beat, </w:t>
      </w:r>
      <w:proofErr w:type="spellStart"/>
      <w:r w:rsidRPr="000A60C9">
        <w:t>Pig</w:t>
      </w:r>
      <w:proofErr w:type="spellEnd"/>
      <w:r w:rsidRPr="000A60C9">
        <w:t xml:space="preserve"> </w:t>
      </w:r>
      <w:proofErr w:type="spellStart"/>
      <w:r w:rsidRPr="000A60C9">
        <w:t>Meat</w:t>
      </w:r>
      <w:proofErr w:type="spellEnd"/>
      <w:r w:rsidRPr="000A60C9">
        <w:t>,” “</w:t>
      </w:r>
      <w:proofErr w:type="spellStart"/>
      <w:r w:rsidRPr="000A60C9">
        <w:t>Crumbling</w:t>
      </w:r>
      <w:proofErr w:type="spellEnd"/>
      <w:r w:rsidRPr="000A60C9">
        <w:t xml:space="preserve"> Land” e “Come in </w:t>
      </w:r>
      <w:proofErr w:type="spellStart"/>
      <w:r w:rsidRPr="000A60C9">
        <w:t>Number</w:t>
      </w:r>
      <w:proofErr w:type="spellEnd"/>
      <w:r w:rsidRPr="000A60C9">
        <w:t xml:space="preserve"> 51, </w:t>
      </w:r>
      <w:proofErr w:type="spellStart"/>
      <w:r w:rsidRPr="000A60C9">
        <w:t>Your</w:t>
      </w:r>
      <w:proofErr w:type="spellEnd"/>
      <w:r w:rsidRPr="000A60C9">
        <w:t xml:space="preserve"> Time </w:t>
      </w:r>
      <w:proofErr w:type="spellStart"/>
      <w:r w:rsidRPr="000A60C9">
        <w:t>Is</w:t>
      </w:r>
      <w:proofErr w:type="spellEnd"/>
      <w:r w:rsidRPr="000A60C9">
        <w:t xml:space="preserve"> </w:t>
      </w:r>
      <w:proofErr w:type="spellStart"/>
      <w:r w:rsidRPr="000A60C9">
        <w:t>Up</w:t>
      </w:r>
      <w:proofErr w:type="spellEnd"/>
      <w:r w:rsidRPr="000A60C9">
        <w:t xml:space="preserve">” – no filme, “The </w:t>
      </w:r>
      <w:proofErr w:type="spellStart"/>
      <w:r w:rsidRPr="000A60C9">
        <w:t>Violent</w:t>
      </w:r>
      <w:proofErr w:type="spellEnd"/>
      <w:r w:rsidRPr="000A60C9">
        <w:t xml:space="preserve"> </w:t>
      </w:r>
      <w:proofErr w:type="spellStart"/>
      <w:r w:rsidRPr="000A60C9">
        <w:t>Sequence</w:t>
      </w:r>
      <w:proofErr w:type="spellEnd"/>
      <w:r w:rsidRPr="000A60C9">
        <w:t>” ficou de fora.</w:t>
      </w:r>
    </w:p>
    <w:p w14:paraId="7993F920" w14:textId="4445FADD" w:rsidR="002924FB" w:rsidRPr="002924FB" w:rsidRDefault="002924FB" w:rsidP="002924FB">
      <w:pPr>
        <w:pStyle w:val="PargrafodaLista"/>
        <w:numPr>
          <w:ilvl w:val="0"/>
          <w:numId w:val="3"/>
        </w:numPr>
      </w:pPr>
      <w:r w:rsidRPr="000A60C9">
        <w:rPr>
          <w:b/>
          <w:bCs/>
        </w:rPr>
        <w:lastRenderedPageBreak/>
        <w:t>Eles consideraram colocar o Surfista Prateado na capa do disco.</w:t>
      </w:r>
      <w:r w:rsidRPr="000A60C9">
        <w:br/>
        <w:t>A capa de </w:t>
      </w:r>
      <w:proofErr w:type="spellStart"/>
      <w:r w:rsidRPr="000A60C9">
        <w:rPr>
          <w:i/>
          <w:iCs/>
        </w:rPr>
        <w:t>Dark</w:t>
      </w:r>
      <w:proofErr w:type="spellEnd"/>
      <w:r w:rsidRPr="000A60C9">
        <w:rPr>
          <w:i/>
          <w:iCs/>
        </w:rPr>
        <w:t xml:space="preserve"> </w:t>
      </w:r>
      <w:proofErr w:type="spellStart"/>
      <w:r w:rsidRPr="000A60C9">
        <w:rPr>
          <w:i/>
          <w:iCs/>
        </w:rPr>
        <w:t>Side</w:t>
      </w:r>
      <w:proofErr w:type="spellEnd"/>
      <w:r w:rsidRPr="000A60C9">
        <w:t xml:space="preserve"> é tão icônica que fica difícil até mesmo imaginar que ela poderia ser diferente. Principalmente se pensarmos que ela poderia ter uma imagem do personagem de quadrinhos Surfista Prateado. Em uma entrevista à John Harris, Powell disse que “eles nunca receberam permissão para usar a </w:t>
      </w:r>
      <w:proofErr w:type="gramStart"/>
      <w:r w:rsidRPr="000A60C9">
        <w:t>imagem”</w:t>
      </w:r>
      <w:proofErr w:type="gramEnd"/>
      <w:r w:rsidRPr="000A60C9">
        <w:t xml:space="preserve"> mas que era uma ideia muito “mística” e “cósmica”.</w:t>
      </w:r>
    </w:p>
    <w:p w14:paraId="4BB5B73E" w14:textId="744C31F5" w:rsidR="002924FB" w:rsidRPr="002924FB" w:rsidRDefault="002924FB" w:rsidP="002924FB">
      <w:pPr>
        <w:pStyle w:val="PargrafodaLista"/>
        <w:numPr>
          <w:ilvl w:val="0"/>
          <w:numId w:val="3"/>
        </w:numPr>
      </w:pPr>
      <w:proofErr w:type="spellStart"/>
      <w:r w:rsidRPr="000A60C9">
        <w:rPr>
          <w:i/>
          <w:iCs/>
        </w:rPr>
        <w:t>Dark</w:t>
      </w:r>
      <w:proofErr w:type="spellEnd"/>
      <w:r w:rsidRPr="000A60C9">
        <w:rPr>
          <w:i/>
          <w:iCs/>
        </w:rPr>
        <w:t xml:space="preserve"> </w:t>
      </w:r>
      <w:proofErr w:type="spellStart"/>
      <w:r w:rsidRPr="000A60C9">
        <w:rPr>
          <w:i/>
          <w:iCs/>
        </w:rPr>
        <w:t>Side</w:t>
      </w:r>
      <w:proofErr w:type="spellEnd"/>
      <w:r w:rsidRPr="000A60C9">
        <w:rPr>
          <w:i/>
          <w:iCs/>
        </w:rPr>
        <w:t xml:space="preserve"> </w:t>
      </w:r>
      <w:proofErr w:type="spellStart"/>
      <w:r w:rsidRPr="000A60C9">
        <w:rPr>
          <w:i/>
          <w:iCs/>
        </w:rPr>
        <w:t>of</w:t>
      </w:r>
      <w:proofErr w:type="spellEnd"/>
      <w:r w:rsidRPr="000A60C9">
        <w:rPr>
          <w:i/>
          <w:iCs/>
        </w:rPr>
        <w:t xml:space="preserve"> </w:t>
      </w:r>
      <w:proofErr w:type="spellStart"/>
      <w:r w:rsidRPr="000A60C9">
        <w:rPr>
          <w:i/>
          <w:iCs/>
        </w:rPr>
        <w:t>the</w:t>
      </w:r>
      <w:proofErr w:type="spellEnd"/>
      <w:r w:rsidRPr="000A60C9">
        <w:rPr>
          <w:i/>
          <w:iCs/>
        </w:rPr>
        <w:t xml:space="preserve"> </w:t>
      </w:r>
      <w:proofErr w:type="spellStart"/>
      <w:r w:rsidRPr="000A60C9">
        <w:rPr>
          <w:i/>
          <w:iCs/>
        </w:rPr>
        <w:t>Moon</w:t>
      </w:r>
      <w:proofErr w:type="spellEnd"/>
      <w:r w:rsidRPr="000A60C9">
        <w:rPr>
          <w:b/>
          <w:bCs/>
        </w:rPr>
        <w:t> foi o primeiro disco do Pink Floyd a entrar no Top 40 dos Estados Unidos.</w:t>
      </w:r>
      <w:r w:rsidRPr="000A60C9">
        <w:br/>
        <w:t>Antes, o maior hit da banda nos Estados Unidos havia sido </w:t>
      </w:r>
      <w:proofErr w:type="spellStart"/>
      <w:r w:rsidRPr="000A60C9">
        <w:rPr>
          <w:i/>
          <w:iCs/>
        </w:rPr>
        <w:t>Obscured</w:t>
      </w:r>
      <w:proofErr w:type="spellEnd"/>
      <w:r w:rsidRPr="000A60C9">
        <w:rPr>
          <w:i/>
          <w:iCs/>
        </w:rPr>
        <w:t xml:space="preserve"> </w:t>
      </w:r>
      <w:proofErr w:type="spellStart"/>
      <w:r w:rsidRPr="000A60C9">
        <w:rPr>
          <w:i/>
          <w:iCs/>
        </w:rPr>
        <w:t>by</w:t>
      </w:r>
      <w:proofErr w:type="spellEnd"/>
      <w:r w:rsidRPr="000A60C9">
        <w:rPr>
          <w:i/>
          <w:iCs/>
        </w:rPr>
        <w:t xml:space="preserve"> Clouds</w:t>
      </w:r>
      <w:r w:rsidRPr="000A60C9">
        <w:t>, trilha sonora que fizeram para o filme francês </w:t>
      </w:r>
      <w:r w:rsidRPr="000A60C9">
        <w:rPr>
          <w:i/>
          <w:iCs/>
        </w:rPr>
        <w:t>La Vallée</w:t>
      </w:r>
      <w:r w:rsidRPr="000A60C9">
        <w:t>, que alcançou a 46ª posição nas paradas da Billboard em 1972. Mas graças a uma forte campanha de divulgação, </w:t>
      </w:r>
      <w:proofErr w:type="spellStart"/>
      <w:r w:rsidRPr="000A60C9">
        <w:rPr>
          <w:i/>
          <w:iCs/>
        </w:rPr>
        <w:t>Dark</w:t>
      </w:r>
      <w:proofErr w:type="spellEnd"/>
      <w:r w:rsidRPr="000A60C9">
        <w:rPr>
          <w:i/>
          <w:iCs/>
        </w:rPr>
        <w:t xml:space="preserve"> </w:t>
      </w:r>
      <w:proofErr w:type="spellStart"/>
      <w:r w:rsidRPr="000A60C9">
        <w:rPr>
          <w:i/>
          <w:iCs/>
        </w:rPr>
        <w:t>Side</w:t>
      </w:r>
      <w:proofErr w:type="spellEnd"/>
      <w:r w:rsidRPr="000A60C9">
        <w:rPr>
          <w:i/>
          <w:iCs/>
        </w:rPr>
        <w:t xml:space="preserve"> </w:t>
      </w:r>
      <w:proofErr w:type="spellStart"/>
      <w:r w:rsidRPr="000A60C9">
        <w:rPr>
          <w:i/>
          <w:iCs/>
        </w:rPr>
        <w:t>of</w:t>
      </w:r>
      <w:proofErr w:type="spellEnd"/>
      <w:r w:rsidRPr="000A60C9">
        <w:rPr>
          <w:i/>
          <w:iCs/>
        </w:rPr>
        <w:t xml:space="preserve"> </w:t>
      </w:r>
      <w:proofErr w:type="spellStart"/>
      <w:r w:rsidRPr="000A60C9">
        <w:rPr>
          <w:i/>
          <w:iCs/>
        </w:rPr>
        <w:t>the</w:t>
      </w:r>
      <w:proofErr w:type="spellEnd"/>
      <w:r w:rsidRPr="000A60C9">
        <w:rPr>
          <w:i/>
          <w:iCs/>
        </w:rPr>
        <w:t xml:space="preserve"> </w:t>
      </w:r>
      <w:proofErr w:type="spellStart"/>
      <w:r w:rsidRPr="000A60C9">
        <w:rPr>
          <w:i/>
          <w:iCs/>
        </w:rPr>
        <w:t>Moon</w:t>
      </w:r>
      <w:proofErr w:type="spellEnd"/>
      <w:r w:rsidRPr="000A60C9">
        <w:t> alcançou o topo após apenas dois meses de lançamento.</w:t>
      </w:r>
    </w:p>
    <w:p w14:paraId="2A257213" w14:textId="00968964" w:rsidR="002924FB" w:rsidRDefault="002924FB" w:rsidP="002924FB">
      <w:pPr>
        <w:pStyle w:val="PargrafodaLista"/>
        <w:numPr>
          <w:ilvl w:val="0"/>
          <w:numId w:val="3"/>
        </w:numPr>
      </w:pPr>
      <w:r w:rsidRPr="000A60C9">
        <w:rPr>
          <w:b/>
          <w:bCs/>
        </w:rPr>
        <w:t>Lucros do disco ajudaram na produção de </w:t>
      </w:r>
      <w:r w:rsidRPr="000A60C9">
        <w:rPr>
          <w:i/>
          <w:iCs/>
        </w:rPr>
        <w:t>Monty Python em Busca do Cálice Sagrado</w:t>
      </w:r>
      <w:r w:rsidRPr="000A60C9">
        <w:br/>
        <w:t>Entre as sessões de gravação de </w:t>
      </w:r>
      <w:proofErr w:type="spellStart"/>
      <w:r w:rsidRPr="000A60C9">
        <w:rPr>
          <w:i/>
          <w:iCs/>
        </w:rPr>
        <w:t>Dark</w:t>
      </w:r>
      <w:proofErr w:type="spellEnd"/>
      <w:r w:rsidRPr="000A60C9">
        <w:rPr>
          <w:i/>
          <w:iCs/>
        </w:rPr>
        <w:t xml:space="preserve"> </w:t>
      </w:r>
      <w:proofErr w:type="spellStart"/>
      <w:r w:rsidRPr="000A60C9">
        <w:rPr>
          <w:i/>
          <w:iCs/>
        </w:rPr>
        <w:t>Side</w:t>
      </w:r>
      <w:proofErr w:type="spellEnd"/>
      <w:r w:rsidRPr="000A60C9">
        <w:t>, os membros do Pink Floyd assistiam a série britânica </w:t>
      </w:r>
      <w:r w:rsidRPr="000A60C9">
        <w:rPr>
          <w:i/>
          <w:iCs/>
        </w:rPr>
        <w:t xml:space="preserve">Monty </w:t>
      </w:r>
      <w:proofErr w:type="spellStart"/>
      <w:r w:rsidRPr="000A60C9">
        <w:rPr>
          <w:i/>
          <w:iCs/>
        </w:rPr>
        <w:t>Python’s</w:t>
      </w:r>
      <w:proofErr w:type="spellEnd"/>
      <w:r w:rsidRPr="000A60C9">
        <w:rPr>
          <w:i/>
          <w:iCs/>
        </w:rPr>
        <w:t xml:space="preserve"> </w:t>
      </w:r>
      <w:proofErr w:type="spellStart"/>
      <w:r w:rsidRPr="000A60C9">
        <w:rPr>
          <w:i/>
          <w:iCs/>
        </w:rPr>
        <w:t>Flying</w:t>
      </w:r>
      <w:proofErr w:type="spellEnd"/>
      <w:r w:rsidRPr="000A60C9">
        <w:rPr>
          <w:i/>
          <w:iCs/>
        </w:rPr>
        <w:t xml:space="preserve"> </w:t>
      </w:r>
      <w:proofErr w:type="spellStart"/>
      <w:r w:rsidRPr="000A60C9">
        <w:rPr>
          <w:i/>
          <w:iCs/>
        </w:rPr>
        <w:t>Circus</w:t>
      </w:r>
      <w:proofErr w:type="spellEnd"/>
      <w:r w:rsidRPr="000A60C9">
        <w:t>. Então quando os comediantes decidiram levantar fundos para realizar o brilhante </w:t>
      </w:r>
      <w:r w:rsidRPr="000A60C9">
        <w:rPr>
          <w:i/>
          <w:iCs/>
        </w:rPr>
        <w:t>Monty Python em Busca do Cálice Sagrado</w:t>
      </w:r>
      <w:r w:rsidRPr="000A60C9">
        <w:t xml:space="preserve">, lançado em 1975, os integrantes do Floyd ficaram mais que felizes em ajudar com 10% do </w:t>
      </w:r>
      <w:proofErr w:type="gramStart"/>
      <w:r w:rsidRPr="000A60C9">
        <w:t>budget</w:t>
      </w:r>
      <w:proofErr w:type="gramEnd"/>
      <w:r w:rsidRPr="000A60C9">
        <w:t xml:space="preserve"> inicial do filme, de £200 mil.</w:t>
      </w:r>
    </w:p>
    <w:sectPr w:rsidR="002924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1282"/>
    <w:multiLevelType w:val="multilevel"/>
    <w:tmpl w:val="62C8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F51BB0"/>
    <w:multiLevelType w:val="hybridMultilevel"/>
    <w:tmpl w:val="C5FE4E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33451CE"/>
    <w:multiLevelType w:val="hybridMultilevel"/>
    <w:tmpl w:val="24C0318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B81"/>
    <w:rsid w:val="00064940"/>
    <w:rsid w:val="000A60C9"/>
    <w:rsid w:val="00242B81"/>
    <w:rsid w:val="002924FB"/>
    <w:rsid w:val="002C73DF"/>
    <w:rsid w:val="002F3293"/>
    <w:rsid w:val="005619E9"/>
    <w:rsid w:val="00567BF0"/>
    <w:rsid w:val="00A66373"/>
    <w:rsid w:val="00C431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ECE6"/>
  <w15:chartTrackingRefBased/>
  <w15:docId w15:val="{D966D1BD-C29B-4A92-85B3-4ECDBE3E0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A66373"/>
    <w:rPr>
      <w:color w:val="0000FF"/>
      <w:u w:val="single"/>
    </w:rPr>
  </w:style>
  <w:style w:type="paragraph" w:styleId="PargrafodaLista">
    <w:name w:val="List Paragraph"/>
    <w:basedOn w:val="Normal"/>
    <w:uiPriority w:val="34"/>
    <w:qFormat/>
    <w:rsid w:val="002924FB"/>
    <w:pPr>
      <w:ind w:left="720"/>
      <w:contextualSpacing/>
    </w:pPr>
  </w:style>
  <w:style w:type="character" w:styleId="nfase">
    <w:name w:val="Emphasis"/>
    <w:basedOn w:val="Fontepargpadro"/>
    <w:uiPriority w:val="20"/>
    <w:qFormat/>
    <w:rsid w:val="002924FB"/>
    <w:rPr>
      <w:i/>
      <w:iCs/>
    </w:rPr>
  </w:style>
  <w:style w:type="character" w:styleId="Forte">
    <w:name w:val="Strong"/>
    <w:basedOn w:val="Fontepargpadro"/>
    <w:uiPriority w:val="22"/>
    <w:qFormat/>
    <w:rsid w:val="002924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52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t.wikipedia.org/wiki/The_Division_Bell" TargetMode="External"/><Relationship Id="rId21" Type="http://schemas.openxmlformats.org/officeDocument/2006/relationships/hyperlink" Target="https://pt.wikipedia.org/wiki/%C3%81lbum_conceptual" TargetMode="External"/><Relationship Id="rId42" Type="http://schemas.openxmlformats.org/officeDocument/2006/relationships/hyperlink" Target="https://pt.wikipedia.org/wiki/L._Frank_Baum" TargetMode="External"/><Relationship Id="rId47" Type="http://schemas.openxmlformats.org/officeDocument/2006/relationships/hyperlink" Target="https://pt.wikipedia.org/wiki/Frank_Morgan" TargetMode="External"/><Relationship Id="rId63" Type="http://schemas.openxmlformats.org/officeDocument/2006/relationships/hyperlink" Target="https://pt.wikipedia.org/wiki/American_Film_Institute" TargetMode="External"/><Relationship Id="rId68" Type="http://schemas.openxmlformats.org/officeDocument/2006/relationships/hyperlink" Target="https://memoriascinematograficas.com.br/2018/06/como-debbie-reynolds-lancou-chuck-norris.html" TargetMode="External"/><Relationship Id="rId7" Type="http://schemas.openxmlformats.org/officeDocument/2006/relationships/hyperlink" Target="https://pt.wikipedia.org/wiki/Reino_Unido"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t.wikipedia.org/wiki/Roger_Waters" TargetMode="External"/><Relationship Id="rId29" Type="http://schemas.openxmlformats.org/officeDocument/2006/relationships/hyperlink" Target="https://pt.wikipedia.org/wiki/M%C3%BAsica_ambiente" TargetMode="External"/><Relationship Id="rId11" Type="http://schemas.openxmlformats.org/officeDocument/2006/relationships/hyperlink" Target="https://pt.wikipedia.org/wiki/Rock_progressivo" TargetMode="External"/><Relationship Id="rId24" Type="http://schemas.openxmlformats.org/officeDocument/2006/relationships/hyperlink" Target="https://pt.wikipedia.org/wiki/The_Final_Cut_(%C3%A1lbum)" TargetMode="External"/><Relationship Id="rId32" Type="http://schemas.openxmlformats.org/officeDocument/2006/relationships/hyperlink" Target="https://pt.wikipedia.org/wiki/%C3%81lbuns_mais_vendidos_do_mundo" TargetMode="External"/><Relationship Id="rId37" Type="http://schemas.openxmlformats.org/officeDocument/2006/relationships/hyperlink" Target="https://pt.wikipedia.org/wiki/Filme_musical" TargetMode="External"/><Relationship Id="rId40" Type="http://schemas.openxmlformats.org/officeDocument/2006/relationships/hyperlink" Target="https://pt.wikipedia.org/wiki/Metro-Goldwyn-Mayer" TargetMode="External"/><Relationship Id="rId45" Type="http://schemas.openxmlformats.org/officeDocument/2006/relationships/hyperlink" Target="https://pt.wikipedia.org/wiki/Mervyn_LeRoy" TargetMode="External"/><Relationship Id="rId53" Type="http://schemas.openxmlformats.org/officeDocument/2006/relationships/hyperlink" Target="https://pt.wikipedia.org/wiki/Ciclone" TargetMode="External"/><Relationship Id="rId58" Type="http://schemas.openxmlformats.org/officeDocument/2006/relationships/hyperlink" Target="https://pt.wikipedia.org/wiki/Suic%C3%ADdio_por_enforcamento" TargetMode="External"/><Relationship Id="rId66" Type="http://schemas.openxmlformats.org/officeDocument/2006/relationships/hyperlink" Target="https://memoriascinematograficas.com.br/2018/06/jean-harlon-primeira-loira-platinada-do.html" TargetMode="External"/><Relationship Id="rId5" Type="http://schemas.openxmlformats.org/officeDocument/2006/relationships/hyperlink" Target="https://pt.wikipedia.org/wiki/1997" TargetMode="External"/><Relationship Id="rId61" Type="http://schemas.openxmlformats.org/officeDocument/2006/relationships/hyperlink" Target="https://pt.wikipedia.org/wiki/Lista_do_AFI_dos_25_maiores_musicais_do_cinema" TargetMode="External"/><Relationship Id="rId19" Type="http://schemas.openxmlformats.org/officeDocument/2006/relationships/hyperlink" Target="https://pt.wikipedia.org/wiki/David_Gilmour" TargetMode="External"/><Relationship Id="rId14" Type="http://schemas.openxmlformats.org/officeDocument/2006/relationships/hyperlink" Target="https://pt.wikipedia.org/wiki/Syd_Barrett" TargetMode="External"/><Relationship Id="rId22" Type="http://schemas.openxmlformats.org/officeDocument/2006/relationships/hyperlink" Target="https://pt.wikipedia.org/wiki/The_Dark_Side_of_the_Moon" TargetMode="External"/><Relationship Id="rId27" Type="http://schemas.openxmlformats.org/officeDocument/2006/relationships/hyperlink" Target="https://pt.wikipedia.org/wiki/Live_8" TargetMode="External"/><Relationship Id="rId30" Type="http://schemas.openxmlformats.org/officeDocument/2006/relationships/hyperlink" Target="https://pt.wikipedia.org/wiki/Parada_musical" TargetMode="External"/><Relationship Id="rId35" Type="http://schemas.openxmlformats.org/officeDocument/2006/relationships/hyperlink" Target="https://pt.wikipedia.org/wiki/Norte-americano" TargetMode="External"/><Relationship Id="rId43" Type="http://schemas.openxmlformats.org/officeDocument/2006/relationships/hyperlink" Target="https://pt.wikipedia.org/wiki/Victor_Fleming" TargetMode="External"/><Relationship Id="rId48" Type="http://schemas.openxmlformats.org/officeDocument/2006/relationships/hyperlink" Target="https://pt.wikipedia.org/wiki/Ray_Bolger" TargetMode="External"/><Relationship Id="rId56" Type="http://schemas.openxmlformats.org/officeDocument/2006/relationships/hyperlink" Target="https://pt.wikipedia.org/wiki/Direito_autoral" TargetMode="External"/><Relationship Id="rId64" Type="http://schemas.openxmlformats.org/officeDocument/2006/relationships/hyperlink" Target="https://pt.wikipedia.org/wiki/Lista_das_melhores_can%C3%A7%C3%B5es_de_filmes_estadunidenses_segundo_o_American_Film_Institute" TargetMode="External"/><Relationship Id="rId69" Type="http://schemas.openxmlformats.org/officeDocument/2006/relationships/hyperlink" Target="https://memoriascinematograficas.com.br/2018/06/jerry-maren-um-dos-ultimos-integrantes.html" TargetMode="External"/><Relationship Id="rId8" Type="http://schemas.openxmlformats.org/officeDocument/2006/relationships/hyperlink" Target="https://pt.wikipedia.org/wiki/Rock" TargetMode="External"/><Relationship Id="rId51" Type="http://schemas.openxmlformats.org/officeDocument/2006/relationships/hyperlink" Target="https://pt.wikipedia.org/wiki/Margaret_Hamilton"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pt.wikipedia.org/wiki/Lista_de_m%C3%BAsicos_recordistas_de_vendas" TargetMode="External"/><Relationship Id="rId17" Type="http://schemas.openxmlformats.org/officeDocument/2006/relationships/hyperlink" Target="https://pt.wikipedia.org/wiki/Richard_Wright_(m%C3%BAsico)" TargetMode="External"/><Relationship Id="rId25" Type="http://schemas.openxmlformats.org/officeDocument/2006/relationships/hyperlink" Target="https://pt.wikipedia.org/wiki/A_Momentary_Lapse_of_Reason" TargetMode="External"/><Relationship Id="rId33" Type="http://schemas.openxmlformats.org/officeDocument/2006/relationships/hyperlink" Target="https://pt.wikipedia.org/wiki/Portugal" TargetMode="External"/><Relationship Id="rId38" Type="http://schemas.openxmlformats.org/officeDocument/2006/relationships/hyperlink" Target="https://pt.wikipedia.org/wiki/Filme_fam%C3%ADlia" TargetMode="External"/><Relationship Id="rId46" Type="http://schemas.openxmlformats.org/officeDocument/2006/relationships/hyperlink" Target="https://pt.wikipedia.org/wiki/Judy_Garland" TargetMode="External"/><Relationship Id="rId59" Type="http://schemas.openxmlformats.org/officeDocument/2006/relationships/hyperlink" Target="https://pt.wikipedia.org/wiki/Oscar_1940" TargetMode="External"/><Relationship Id="rId67" Type="http://schemas.openxmlformats.org/officeDocument/2006/relationships/hyperlink" Target="https://memoriascinematograficas.com.br/2018/06/adriana-caselotti-voz-da-branca-de-neve.html" TargetMode="External"/><Relationship Id="rId20" Type="http://schemas.openxmlformats.org/officeDocument/2006/relationships/hyperlink" Target="https://pt.wikipedia.org/wiki/Sa%C3%BAde_mental" TargetMode="External"/><Relationship Id="rId41" Type="http://schemas.openxmlformats.org/officeDocument/2006/relationships/hyperlink" Target="https://pt.wikipedia.org/wiki/The_Wonderful_Wizard_of_Oz" TargetMode="External"/><Relationship Id="rId54" Type="http://schemas.openxmlformats.org/officeDocument/2006/relationships/hyperlink" Target="https://pt.wikipedia.org/wiki/Terra_de_Oz" TargetMode="External"/><Relationship Id="rId62" Type="http://schemas.openxmlformats.org/officeDocument/2006/relationships/hyperlink" Target="https://pt.wikipedia.org/wiki/Over_the_Rainbow" TargetMode="External"/><Relationship Id="rId70" Type="http://schemas.openxmlformats.org/officeDocument/2006/relationships/hyperlink" Target="https://memoriascinematograficas.com.br/2018/06/liza-minelli-desaprova-filme-sobre-sua.html" TargetMode="External"/><Relationship Id="rId1" Type="http://schemas.openxmlformats.org/officeDocument/2006/relationships/numbering" Target="numbering.xml"/><Relationship Id="rId6" Type="http://schemas.openxmlformats.org/officeDocument/2006/relationships/hyperlink" Target="https://pt.wikipedia.org/wiki/MGM" TargetMode="External"/><Relationship Id="rId15" Type="http://schemas.openxmlformats.org/officeDocument/2006/relationships/hyperlink" Target="https://pt.wikipedia.org/wiki/Nick_Mason" TargetMode="External"/><Relationship Id="rId23" Type="http://schemas.openxmlformats.org/officeDocument/2006/relationships/hyperlink" Target="https://pt.wikipedia.org/wiki/The_Wall" TargetMode="External"/><Relationship Id="rId28" Type="http://schemas.openxmlformats.org/officeDocument/2006/relationships/hyperlink" Target="https://pt.wikipedia.org/wiki/The_Endless_River" TargetMode="External"/><Relationship Id="rId36" Type="http://schemas.openxmlformats.org/officeDocument/2006/relationships/hyperlink" Target="https://pt.wikipedia.org/wiki/Fantasia_(g%C3%AAnero)" TargetMode="External"/><Relationship Id="rId49" Type="http://schemas.openxmlformats.org/officeDocument/2006/relationships/hyperlink" Target="https://pt.wikipedia.org/wiki/Bert_Lahr" TargetMode="External"/><Relationship Id="rId57" Type="http://schemas.openxmlformats.org/officeDocument/2006/relationships/hyperlink" Target="https://pt.wikipedia.org/wiki/Ass%C3%A9dio_sexual" TargetMode="External"/><Relationship Id="rId10" Type="http://schemas.openxmlformats.org/officeDocument/2006/relationships/hyperlink" Target="https://pt.wikipedia.org/wiki/Rock_psicod%C3%A9lico" TargetMode="External"/><Relationship Id="rId31" Type="http://schemas.openxmlformats.org/officeDocument/2006/relationships/hyperlink" Target="https://pt.wikipedia.org/wiki/Rock_and_Roll_Hall_of_Fame" TargetMode="External"/><Relationship Id="rId44" Type="http://schemas.openxmlformats.org/officeDocument/2006/relationships/hyperlink" Target="https://pt.wikipedia.org/wiki/Gone_with_the_Wind" TargetMode="External"/><Relationship Id="rId52" Type="http://schemas.openxmlformats.org/officeDocument/2006/relationships/hyperlink" Target="https://pt.wikipedia.org/wiki/Dorothy_Gale" TargetMode="External"/><Relationship Id="rId60" Type="http://schemas.openxmlformats.org/officeDocument/2006/relationships/hyperlink" Target="https://pt.wikipedia.org/wiki/Filme_cult" TargetMode="External"/><Relationship Id="rId65" Type="http://schemas.openxmlformats.org/officeDocument/2006/relationships/hyperlink" Target="https://pt.wikipedia.org/wiki/Era_de_Ouro_de_Hollywood" TargetMode="External"/><Relationship Id="rId4" Type="http://schemas.openxmlformats.org/officeDocument/2006/relationships/webSettings" Target="webSettings.xml"/><Relationship Id="rId9" Type="http://schemas.openxmlformats.org/officeDocument/2006/relationships/hyperlink" Target="https://pt.wikipedia.org/wiki/Londres" TargetMode="External"/><Relationship Id="rId13" Type="http://schemas.openxmlformats.org/officeDocument/2006/relationships/hyperlink" Target="https://pt.wikipedia.org/wiki/M%C3%BAsica_popular" TargetMode="External"/><Relationship Id="rId18" Type="http://schemas.openxmlformats.org/officeDocument/2006/relationships/hyperlink" Target="https://pt.wikipedia.org/wiki/The_Piper_at_the_Gates_of_Dawn" TargetMode="External"/><Relationship Id="rId39" Type="http://schemas.openxmlformats.org/officeDocument/2006/relationships/hyperlink" Target="https://pt.wikipedia.org/wiki/1939_no_cinema" TargetMode="External"/><Relationship Id="rId34" Type="http://schemas.openxmlformats.org/officeDocument/2006/relationships/hyperlink" Target="https://pt.wikipedia.org/wiki/Brasil" TargetMode="External"/><Relationship Id="rId50" Type="http://schemas.openxmlformats.org/officeDocument/2006/relationships/hyperlink" Target="https://pt.wikipedia.org/wiki/Jack_Haley" TargetMode="External"/><Relationship Id="rId55" Type="http://schemas.openxmlformats.org/officeDocument/2006/relationships/hyperlink" Target="https://pt.wikipedia.org/wiki/Branca_de_Neve_e_os_Sete_An%C3%B5es_(film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4782</Words>
  <Characters>25824</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Neto</dc:creator>
  <cp:keywords/>
  <dc:description/>
  <cp:lastModifiedBy>Mario Neto</cp:lastModifiedBy>
  <cp:revision>4</cp:revision>
  <dcterms:created xsi:type="dcterms:W3CDTF">2021-04-26T13:45:00Z</dcterms:created>
  <dcterms:modified xsi:type="dcterms:W3CDTF">2021-04-26T16:01:00Z</dcterms:modified>
</cp:coreProperties>
</file>