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996" w:rsidRPr="00767B00" w:rsidRDefault="00D85996" w:rsidP="00D85996">
      <w:pPr>
        <w:jc w:val="center"/>
        <w:rPr>
          <w:rFonts w:cstheme="minorHAnsi"/>
          <w:sz w:val="30"/>
          <w:szCs w:val="30"/>
        </w:rPr>
      </w:pPr>
      <w:proofErr w:type="spellStart"/>
      <w:r w:rsidRPr="00767B00">
        <w:rPr>
          <w:rFonts w:cstheme="minorHAnsi"/>
          <w:sz w:val="30"/>
          <w:szCs w:val="30"/>
        </w:rPr>
        <w:t>Assignment</w:t>
      </w:r>
      <w:proofErr w:type="spellEnd"/>
      <w:r w:rsidRPr="00767B00">
        <w:rPr>
          <w:rFonts w:cstheme="minorHAnsi"/>
          <w:sz w:val="30"/>
          <w:szCs w:val="30"/>
        </w:rPr>
        <w:t xml:space="preserve"> 3</w:t>
      </w:r>
    </w:p>
    <w:p w:rsidR="00D85996" w:rsidRPr="00767B00" w:rsidRDefault="00D85996" w:rsidP="00D85996">
      <w:pPr>
        <w:autoSpaceDE w:val="0"/>
        <w:autoSpaceDN w:val="0"/>
        <w:adjustRightInd w:val="0"/>
        <w:spacing w:after="0" w:line="240" w:lineRule="auto"/>
        <w:jc w:val="both"/>
        <w:rPr>
          <w:rFonts w:cstheme="minorHAnsi"/>
          <w:b/>
          <w:sz w:val="26"/>
          <w:szCs w:val="26"/>
        </w:rPr>
      </w:pPr>
      <w:r w:rsidRPr="00767B00">
        <w:rPr>
          <w:rFonts w:cstheme="minorHAnsi"/>
          <w:b/>
          <w:sz w:val="26"/>
          <w:szCs w:val="26"/>
        </w:rPr>
        <w:t xml:space="preserve">Paper sketch finali </w:t>
      </w:r>
    </w:p>
    <w:p w:rsidR="00D85996" w:rsidRPr="00767B00" w:rsidRDefault="00D85996" w:rsidP="00D85996">
      <w:pPr>
        <w:jc w:val="both"/>
        <w:rPr>
          <w:rFonts w:cstheme="minorHAnsi"/>
          <w:sz w:val="24"/>
          <w:szCs w:val="24"/>
        </w:rPr>
      </w:pPr>
      <w:r w:rsidRPr="00767B00">
        <w:rPr>
          <w:rFonts w:cstheme="minorHAnsi"/>
          <w:sz w:val="24"/>
          <w:szCs w:val="24"/>
        </w:rPr>
        <w:t xml:space="preserve">Utilizzando la tecnica del mago di </w:t>
      </w:r>
      <w:proofErr w:type="spellStart"/>
      <w:r w:rsidRPr="00767B00">
        <w:rPr>
          <w:rFonts w:cstheme="minorHAnsi"/>
          <w:sz w:val="24"/>
          <w:szCs w:val="24"/>
        </w:rPr>
        <w:t>Oz</w:t>
      </w:r>
      <w:proofErr w:type="spellEnd"/>
      <w:r w:rsidRPr="00767B00">
        <w:rPr>
          <w:rFonts w:cstheme="minorHAnsi"/>
          <w:sz w:val="24"/>
          <w:szCs w:val="24"/>
        </w:rPr>
        <w:t>, abbiamo realizzato i Paper Sketch finali che allegheremo alla consegna.</w:t>
      </w:r>
    </w:p>
    <w:p w:rsidR="00D85996" w:rsidRPr="00767B00" w:rsidRDefault="00D85996" w:rsidP="00D85996">
      <w:pPr>
        <w:jc w:val="both"/>
        <w:rPr>
          <w:rFonts w:cstheme="minorHAnsi"/>
          <w:sz w:val="24"/>
          <w:szCs w:val="24"/>
        </w:rPr>
      </w:pPr>
    </w:p>
    <w:p w:rsidR="00D85996" w:rsidRPr="00767B00" w:rsidRDefault="00D85996" w:rsidP="00D85996">
      <w:pPr>
        <w:jc w:val="both"/>
        <w:rPr>
          <w:rFonts w:cstheme="minorHAnsi"/>
          <w:b/>
          <w:sz w:val="26"/>
          <w:szCs w:val="26"/>
        </w:rPr>
      </w:pPr>
      <w:r w:rsidRPr="00767B00">
        <w:rPr>
          <w:rFonts w:cstheme="minorHAnsi"/>
          <w:b/>
          <w:sz w:val="26"/>
          <w:szCs w:val="26"/>
        </w:rPr>
        <w:t xml:space="preserve">Prototipo in </w:t>
      </w:r>
      <w:proofErr w:type="spellStart"/>
      <w:r w:rsidRPr="00767B00">
        <w:rPr>
          <w:rFonts w:cstheme="minorHAnsi"/>
          <w:b/>
          <w:sz w:val="26"/>
          <w:szCs w:val="26"/>
        </w:rPr>
        <w:t>Powerpoint</w:t>
      </w:r>
      <w:proofErr w:type="spellEnd"/>
      <w:r w:rsidRPr="00767B00">
        <w:rPr>
          <w:rFonts w:cstheme="minorHAnsi"/>
          <w:b/>
          <w:sz w:val="26"/>
          <w:szCs w:val="26"/>
        </w:rPr>
        <w:t xml:space="preserve"> </w:t>
      </w:r>
    </w:p>
    <w:p w:rsidR="00D85996" w:rsidRPr="00767B00" w:rsidRDefault="00D85996" w:rsidP="00D85996">
      <w:pPr>
        <w:jc w:val="both"/>
        <w:rPr>
          <w:rFonts w:cstheme="minorHAnsi"/>
          <w:sz w:val="24"/>
          <w:szCs w:val="24"/>
        </w:rPr>
      </w:pPr>
      <w:r w:rsidRPr="00767B00">
        <w:rPr>
          <w:rFonts w:cstheme="minorHAnsi"/>
          <w:sz w:val="24"/>
          <w:szCs w:val="24"/>
        </w:rPr>
        <w:t>Il prototipo finale con layout e colori sul quale ci baseremo per l’implementazione è stato realizzato in PowerPoint, allegato alla consegna.</w:t>
      </w:r>
    </w:p>
    <w:p w:rsidR="00D85996" w:rsidRPr="00767B00" w:rsidRDefault="00D85996" w:rsidP="00D85996">
      <w:pPr>
        <w:jc w:val="both"/>
        <w:rPr>
          <w:rFonts w:cstheme="minorHAnsi"/>
          <w:sz w:val="24"/>
          <w:szCs w:val="24"/>
        </w:rPr>
      </w:pPr>
    </w:p>
    <w:p w:rsidR="00D85996" w:rsidRDefault="00D85996" w:rsidP="00D85996">
      <w:pPr>
        <w:jc w:val="both"/>
        <w:rPr>
          <w:rFonts w:cstheme="minorHAnsi"/>
          <w:b/>
          <w:sz w:val="26"/>
          <w:szCs w:val="26"/>
        </w:rPr>
      </w:pPr>
      <w:r w:rsidRPr="00767B00">
        <w:rPr>
          <w:rFonts w:cstheme="minorHAnsi"/>
          <w:b/>
          <w:sz w:val="26"/>
          <w:szCs w:val="26"/>
        </w:rPr>
        <w:t>Pattern utilizzati</w:t>
      </w: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Pr="00767B00" w:rsidRDefault="00D85996" w:rsidP="00D85996">
      <w:pPr>
        <w:autoSpaceDE w:val="0"/>
        <w:autoSpaceDN w:val="0"/>
        <w:adjustRightInd w:val="0"/>
        <w:spacing w:after="0" w:line="240" w:lineRule="auto"/>
        <w:rPr>
          <w:rFonts w:cstheme="minorHAnsi"/>
          <w:b/>
          <w:sz w:val="26"/>
          <w:szCs w:val="26"/>
        </w:rPr>
      </w:pPr>
      <w:r w:rsidRPr="00767B00">
        <w:rPr>
          <w:rFonts w:cstheme="minorHAnsi"/>
          <w:b/>
          <w:sz w:val="26"/>
          <w:szCs w:val="26"/>
        </w:rPr>
        <w:t>Relazione sulla tecnica di valutazione del design che avete adottato per valutare</w:t>
      </w:r>
    </w:p>
    <w:p w:rsidR="00D85996" w:rsidRPr="00767B00" w:rsidRDefault="00D85996" w:rsidP="00D85996">
      <w:pPr>
        <w:autoSpaceDE w:val="0"/>
        <w:autoSpaceDN w:val="0"/>
        <w:adjustRightInd w:val="0"/>
        <w:spacing w:after="0" w:line="240" w:lineRule="auto"/>
        <w:rPr>
          <w:rFonts w:cstheme="minorHAnsi"/>
          <w:b/>
          <w:sz w:val="26"/>
          <w:szCs w:val="26"/>
        </w:rPr>
      </w:pPr>
      <w:r w:rsidRPr="00767B00">
        <w:rPr>
          <w:rFonts w:cstheme="minorHAnsi"/>
          <w:b/>
          <w:sz w:val="26"/>
          <w:szCs w:val="26"/>
        </w:rPr>
        <w:t xml:space="preserve">l’usabilità del sistema rispetto </w:t>
      </w:r>
      <w:proofErr w:type="gramStart"/>
      <w:r w:rsidRPr="00767B00">
        <w:rPr>
          <w:rFonts w:cstheme="minorHAnsi"/>
          <w:b/>
          <w:sz w:val="26"/>
          <w:szCs w:val="26"/>
        </w:rPr>
        <w:t>ai task</w:t>
      </w:r>
      <w:proofErr w:type="gramEnd"/>
      <w:r w:rsidRPr="00767B00">
        <w:rPr>
          <w:rFonts w:cstheme="minorHAnsi"/>
          <w:b/>
          <w:sz w:val="26"/>
          <w:szCs w:val="26"/>
        </w:rPr>
        <w:t xml:space="preserve"> e agli scenari d’uso e sulle iterazioni che si</w:t>
      </w:r>
    </w:p>
    <w:p w:rsidR="00D85996" w:rsidRPr="00767B00" w:rsidRDefault="00D85996" w:rsidP="00D85996">
      <w:pPr>
        <w:pStyle w:val="Default"/>
        <w:jc w:val="both"/>
        <w:rPr>
          <w:rFonts w:asciiTheme="minorHAnsi" w:hAnsiTheme="minorHAnsi" w:cstheme="minorHAnsi"/>
          <w:b/>
          <w:sz w:val="26"/>
          <w:szCs w:val="26"/>
        </w:rPr>
      </w:pPr>
      <w:r w:rsidRPr="00767B00">
        <w:rPr>
          <w:rFonts w:asciiTheme="minorHAnsi" w:hAnsiTheme="minorHAnsi" w:cstheme="minorHAnsi"/>
          <w:b/>
          <w:sz w:val="26"/>
          <w:szCs w:val="26"/>
        </w:rPr>
        <w:t>sono rese necessarie prima di arrivare ai paper sketch finali.</w:t>
      </w: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Pr="00767B00" w:rsidRDefault="00D85996" w:rsidP="00D85996">
      <w:pPr>
        <w:jc w:val="both"/>
        <w:rPr>
          <w:rFonts w:cstheme="minorHAnsi"/>
          <w:b/>
          <w:bCs/>
          <w:sz w:val="26"/>
          <w:szCs w:val="26"/>
        </w:rPr>
      </w:pPr>
      <w:r w:rsidRPr="00767B00">
        <w:rPr>
          <w:rFonts w:cstheme="minorHAnsi"/>
          <w:b/>
          <w:bCs/>
          <w:sz w:val="26"/>
          <w:szCs w:val="26"/>
        </w:rPr>
        <w:t>Relazione sul testing di usabilità che avete effettuato con gli utenti</w:t>
      </w: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Pr="00767B00" w:rsidRDefault="00D85996" w:rsidP="00D85996">
      <w:pPr>
        <w:rPr>
          <w:rFonts w:cstheme="minorHAnsi"/>
          <w:b/>
          <w:bCs/>
          <w:sz w:val="26"/>
          <w:szCs w:val="26"/>
        </w:rPr>
      </w:pPr>
      <w:r w:rsidRPr="00767B00">
        <w:rPr>
          <w:rFonts w:cstheme="minorHAnsi"/>
          <w:b/>
          <w:bCs/>
          <w:sz w:val="26"/>
          <w:szCs w:val="26"/>
        </w:rPr>
        <w:t>Relazione sulla valutazione euristica</w:t>
      </w: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bookmarkStart w:id="0" w:name="_GoBack"/>
      <w:bookmarkEnd w:id="0"/>
    </w:p>
    <w:p w:rsidR="00D85996" w:rsidRPr="00767B00" w:rsidRDefault="00D85996" w:rsidP="00D85996">
      <w:pPr>
        <w:rPr>
          <w:rFonts w:cstheme="minorHAnsi"/>
          <w:b/>
          <w:sz w:val="26"/>
          <w:szCs w:val="26"/>
        </w:rPr>
      </w:pPr>
      <w:r w:rsidRPr="00767B00">
        <w:rPr>
          <w:rFonts w:cstheme="minorHAnsi"/>
          <w:b/>
          <w:sz w:val="26"/>
          <w:szCs w:val="26"/>
        </w:rPr>
        <w:t>Lista delle modifiche da effettuare prima di procedere all’implementazione, con relativa priorità.</w:t>
      </w: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tbl>
      <w:tblPr>
        <w:tblStyle w:val="Grigliatabellachiara"/>
        <w:tblW w:w="0" w:type="auto"/>
        <w:tblLook w:val="04A0" w:firstRow="1" w:lastRow="0" w:firstColumn="1" w:lastColumn="0" w:noHBand="0" w:noVBand="1"/>
      </w:tblPr>
      <w:tblGrid>
        <w:gridCol w:w="1855"/>
        <w:gridCol w:w="267"/>
      </w:tblGrid>
      <w:tr w:rsidR="00D85996" w:rsidRPr="00767B00" w:rsidTr="006E1419">
        <w:trPr>
          <w:trHeight w:val="388"/>
        </w:trPr>
        <w:tc>
          <w:tcPr>
            <w:tcW w:w="1855" w:type="dxa"/>
          </w:tcPr>
          <w:p w:rsidR="00D85996" w:rsidRPr="00767B00" w:rsidRDefault="00D85996" w:rsidP="006E1419">
            <w:pPr>
              <w:rPr>
                <w:rFonts w:cstheme="minorHAnsi"/>
                <w:i/>
                <w:sz w:val="24"/>
              </w:rPr>
            </w:pPr>
            <w:r w:rsidRPr="00767B00">
              <w:rPr>
                <w:rFonts w:cstheme="minorHAnsi"/>
                <w:i/>
                <w:sz w:val="24"/>
              </w:rPr>
              <w:t>Legenda</w:t>
            </w:r>
          </w:p>
          <w:p w:rsidR="00D85996" w:rsidRPr="00767B00" w:rsidRDefault="00D85996" w:rsidP="006E1419">
            <w:pPr>
              <w:rPr>
                <w:rFonts w:cstheme="minorHAnsi"/>
              </w:rPr>
            </w:pPr>
          </w:p>
        </w:tc>
        <w:tc>
          <w:tcPr>
            <w:tcW w:w="267" w:type="dxa"/>
          </w:tcPr>
          <w:p w:rsidR="00D85996" w:rsidRPr="00767B00" w:rsidRDefault="00D85996" w:rsidP="006E1419">
            <w:pPr>
              <w:rPr>
                <w:rFonts w:cstheme="minorHAnsi"/>
                <w: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6E1419">
            <w:pPr>
              <w:rPr>
                <w:rFonts w:cstheme="minorHAnsi"/>
                <w:noProof/>
                <w:lang w:eastAsia="it-IT"/>
              </w:rPr>
            </w:pPr>
          </w:p>
        </w:tc>
        <w:tc>
          <w:tcPr>
            <w:tcW w:w="267" w:type="dxa"/>
            <w:shd w:val="clear" w:color="auto" w:fill="FF0000"/>
          </w:tcPr>
          <w:p w:rsidR="00D85996" w:rsidRPr="00767B00" w:rsidRDefault="00D85996" w:rsidP="006E1419">
            <w:pPr>
              <w:rPr>
                <w:rFonts w:cstheme="minorHAns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 xml:space="preserve">Media priorità  </w:t>
            </w:r>
          </w:p>
          <w:p w:rsidR="00D85996" w:rsidRPr="00767B00" w:rsidRDefault="00D85996" w:rsidP="006E1419">
            <w:pPr>
              <w:rPr>
                <w:rFonts w:cstheme="minorHAnsi"/>
                <w:noProof/>
                <w:lang w:eastAsia="it-IT"/>
              </w:rPr>
            </w:pPr>
          </w:p>
        </w:tc>
        <w:tc>
          <w:tcPr>
            <w:tcW w:w="267" w:type="dxa"/>
            <w:shd w:val="clear" w:color="auto" w:fill="FFFF00"/>
          </w:tcPr>
          <w:p w:rsidR="00D85996" w:rsidRPr="00767B00" w:rsidRDefault="00D85996" w:rsidP="006E1419">
            <w:pPr>
              <w:rPr>
                <w:rFonts w:cstheme="minorHAns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Bassa priorità</w:t>
            </w:r>
          </w:p>
          <w:p w:rsidR="00D85996" w:rsidRPr="00767B00" w:rsidRDefault="00D85996" w:rsidP="006E1419">
            <w:pPr>
              <w:rPr>
                <w:rFonts w:cstheme="minorHAnsi"/>
                <w:noProof/>
                <w:color w:val="00B050"/>
                <w:lang w:eastAsia="it-IT"/>
              </w:rPr>
            </w:pPr>
          </w:p>
        </w:tc>
        <w:tc>
          <w:tcPr>
            <w:tcW w:w="267" w:type="dxa"/>
            <w:shd w:val="clear" w:color="auto" w:fill="00B050"/>
          </w:tcPr>
          <w:p w:rsidR="00D85996" w:rsidRPr="00767B00" w:rsidRDefault="00D85996" w:rsidP="006E1419">
            <w:pPr>
              <w:rPr>
                <w:rFonts w:cstheme="minorHAnsi"/>
                <w:sz w:val="24"/>
              </w:rPr>
            </w:pPr>
          </w:p>
        </w:tc>
      </w:tr>
    </w:tbl>
    <w:p w:rsidR="00D85996" w:rsidRPr="00767B00" w:rsidRDefault="00D85996" w:rsidP="00D85996">
      <w:pPr>
        <w:rPr>
          <w:rFonts w:cstheme="minorHAnsi"/>
        </w:rPr>
      </w:pPr>
    </w:p>
    <w:p w:rsidR="00D85996" w:rsidRPr="00767B00" w:rsidRDefault="00D85996" w:rsidP="00D85996">
      <w:pPr>
        <w:rPr>
          <w:rFonts w:cstheme="minorHAnsi"/>
          <w:sz w:val="24"/>
        </w:rPr>
      </w:pPr>
    </w:p>
    <w:tbl>
      <w:tblPr>
        <w:tblStyle w:val="Grigliatabellachiara"/>
        <w:tblW w:w="9687" w:type="dxa"/>
        <w:tblLook w:val="04A0" w:firstRow="1" w:lastRow="0" w:firstColumn="1" w:lastColumn="0" w:noHBand="0" w:noVBand="1"/>
      </w:tblPr>
      <w:tblGrid>
        <w:gridCol w:w="9351"/>
        <w:gridCol w:w="336"/>
      </w:tblGrid>
      <w:tr w:rsidR="00D85996" w:rsidRPr="00767B00" w:rsidTr="006E1419">
        <w:trPr>
          <w:gridAfter w:val="1"/>
          <w:wAfter w:w="336" w:type="dxa"/>
          <w:trHeight w:val="236"/>
        </w:trPr>
        <w:tc>
          <w:tcPr>
            <w:tcW w:w="9351" w:type="dxa"/>
          </w:tcPr>
          <w:p w:rsidR="00D85996" w:rsidRPr="00273659" w:rsidRDefault="00D85996" w:rsidP="006E1419">
            <w:pPr>
              <w:jc w:val="center"/>
              <w:rPr>
                <w:rFonts w:cstheme="minorHAnsi"/>
                <w:b/>
                <w:sz w:val="26"/>
                <w:szCs w:val="26"/>
              </w:rPr>
            </w:pPr>
            <w:r w:rsidRPr="00273659">
              <w:rPr>
                <w:rFonts w:cstheme="minorHAnsi"/>
                <w:b/>
                <w:sz w:val="26"/>
                <w:szCs w:val="26"/>
              </w:rPr>
              <w:t>MODIFICHE</w:t>
            </w:r>
          </w:p>
        </w:tc>
      </w:tr>
      <w:tr w:rsidR="00D85996" w:rsidRPr="00767B00" w:rsidTr="006E1419">
        <w:trPr>
          <w:trHeight w:val="941"/>
        </w:trPr>
        <w:tc>
          <w:tcPr>
            <w:tcW w:w="9351" w:type="dxa"/>
          </w:tcPr>
          <w:p w:rsidR="00D85996" w:rsidRPr="00767B00" w:rsidRDefault="00D85996" w:rsidP="006E1419">
            <w:pPr>
              <w:rPr>
                <w:rFonts w:cstheme="minorHAnsi"/>
                <w:noProof/>
                <w:sz w:val="26"/>
                <w:szCs w:val="26"/>
                <w:lang w:eastAsia="it-IT"/>
              </w:rPr>
            </w:pPr>
            <w:r w:rsidRPr="00767B00">
              <w:rPr>
                <w:rFonts w:cstheme="minorHAnsi"/>
                <w:sz w:val="26"/>
                <w:szCs w:val="26"/>
              </w:rPr>
              <w:t>Abbiamo pensato che alcuni utenti usino motori di ricerca poco noti, quindi abbiamo deciso di ovviare a questo problema sistemando il codice in modo che su tutti i motori di ricerca il sistema rimane invariato e facilmente accessibile dall’utente.</w:t>
            </w:r>
            <w:r w:rsidRPr="00767B00">
              <w:rPr>
                <w:rFonts w:cstheme="minorHAnsi"/>
                <w:noProof/>
                <w:sz w:val="26"/>
                <w:szCs w:val="26"/>
                <w:lang w:eastAsia="it-IT"/>
              </w:rPr>
              <w:t xml:space="preserve"> </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6E1419">
            <w:pPr>
              <w:rPr>
                <w:rFonts w:cstheme="minorHAnsi"/>
                <w:sz w:val="26"/>
                <w:szCs w:val="26"/>
              </w:rPr>
            </w:pPr>
          </w:p>
        </w:tc>
        <w:tc>
          <w:tcPr>
            <w:tcW w:w="336" w:type="dxa"/>
            <w:shd w:val="clear" w:color="auto" w:fill="FFFF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Alcuni utenti ci hanno fatto presente che potrebbero accedere al sistema con il loro smartphone, di conseguenza abbiamo deciso di sviluppare il nostro sistema in modalità responsive garantendo una velocità di risposta ottimale anche per chi visita il sistema da dispositivi mobile.</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Aggiungeremo le sezioni “Chi siamo” e “Contatti” più dettagliate in modo che gli utenti possano conoscere i fondatori di questo sistema, gli obiettivi che si pongono e interagire con essi.</w:t>
            </w:r>
          </w:p>
          <w:p w:rsidR="00D85996" w:rsidRPr="00767B00" w:rsidRDefault="00D85996" w:rsidP="006E1419">
            <w:pPr>
              <w:rPr>
                <w:rFonts w:cstheme="minorHAnsi"/>
                <w:sz w:val="26"/>
                <w:szCs w:val="26"/>
              </w:rPr>
            </w:pPr>
          </w:p>
        </w:tc>
        <w:tc>
          <w:tcPr>
            <w:tcW w:w="336" w:type="dxa"/>
            <w:shd w:val="clear" w:color="auto" w:fill="00B05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“Chiedi aiuto</w:t>
            </w:r>
            <w:r w:rsidRPr="00767B00">
              <w:rPr>
                <w:rFonts w:cstheme="minorHAnsi"/>
                <w:sz w:val="26"/>
                <w:szCs w:val="26"/>
              </w:rPr>
              <w:t xml:space="preserve">” </w:t>
            </w:r>
            <w:r>
              <w:rPr>
                <w:rFonts w:cstheme="minorHAnsi"/>
                <w:sz w:val="26"/>
                <w:szCs w:val="26"/>
              </w:rPr>
              <w:t>che portino a pagine web di organizzazioni onlus interessate ad aiutare i ragazzi con problemi di bullismo.</w:t>
            </w:r>
          </w:p>
          <w:p w:rsidR="00D85996" w:rsidRPr="00767B00" w:rsidRDefault="00D85996" w:rsidP="006E1419">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6E1419">
            <w:pPr>
              <w:rPr>
                <w:rFonts w:cstheme="minorHAnsi"/>
                <w:sz w:val="24"/>
              </w:rPr>
            </w:pPr>
          </w:p>
        </w:tc>
      </w:tr>
    </w:tbl>
    <w:p w:rsidR="00D85996" w:rsidRDefault="00D85996" w:rsidP="00D85996"/>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Default="00D85996" w:rsidP="00D85996">
      <w:pPr>
        <w:jc w:val="both"/>
        <w:rPr>
          <w:rFonts w:cstheme="minorHAnsi"/>
          <w:b/>
          <w:sz w:val="26"/>
          <w:szCs w:val="26"/>
        </w:rPr>
      </w:pPr>
    </w:p>
    <w:p w:rsidR="00D85996" w:rsidRPr="00767B00" w:rsidRDefault="00D85996" w:rsidP="00D85996">
      <w:pPr>
        <w:spacing w:after="0"/>
        <w:rPr>
          <w:rFonts w:cstheme="minorHAnsi"/>
          <w:b/>
          <w:sz w:val="26"/>
          <w:szCs w:val="26"/>
        </w:rPr>
      </w:pPr>
      <w:r w:rsidRPr="00767B00">
        <w:rPr>
          <w:rFonts w:cstheme="minorHAnsi"/>
          <w:b/>
          <w:sz w:val="26"/>
          <w:szCs w:val="26"/>
        </w:rPr>
        <w:t xml:space="preserve">Descrizione della parte svolta da ciascun componente del progetto, come per i precedenti </w:t>
      </w:r>
      <w:proofErr w:type="spellStart"/>
      <w:r w:rsidRPr="00767B00">
        <w:rPr>
          <w:rFonts w:cstheme="minorHAnsi"/>
          <w:b/>
          <w:sz w:val="26"/>
          <w:szCs w:val="26"/>
        </w:rPr>
        <w:t>assignment</w:t>
      </w:r>
      <w:proofErr w:type="spellEnd"/>
      <w:r w:rsidRPr="00767B00">
        <w:rPr>
          <w:rFonts w:cstheme="minorHAnsi"/>
          <w:b/>
          <w:sz w:val="26"/>
          <w:szCs w:val="26"/>
        </w:rPr>
        <w:t>.</w:t>
      </w:r>
    </w:p>
    <w:p w:rsidR="00D85996" w:rsidRPr="00767B00" w:rsidRDefault="00D85996" w:rsidP="00D85996">
      <w:pPr>
        <w:spacing w:after="0"/>
        <w:rPr>
          <w:rFonts w:cstheme="minorHAnsi"/>
          <w:sz w:val="28"/>
          <w:szCs w:val="28"/>
        </w:rPr>
      </w:pPr>
    </w:p>
    <w:p w:rsidR="00D85996" w:rsidRPr="00767B00" w:rsidRDefault="00D85996" w:rsidP="00D85996">
      <w:pPr>
        <w:pStyle w:val="Paragrafoelenco"/>
        <w:spacing w:after="0"/>
        <w:rPr>
          <w:rFonts w:cstheme="minorHAnsi"/>
          <w:b/>
          <w:sz w:val="28"/>
          <w:szCs w:val="28"/>
        </w:rPr>
      </w:pPr>
    </w:p>
    <w:tbl>
      <w:tblPr>
        <w:tblStyle w:val="Grigliatabella"/>
        <w:tblW w:w="0" w:type="auto"/>
        <w:tblInd w:w="720" w:type="dxa"/>
        <w:tblLook w:val="04A0" w:firstRow="1" w:lastRow="0" w:firstColumn="1" w:lastColumn="0" w:noHBand="0" w:noVBand="1"/>
      </w:tblPr>
      <w:tblGrid>
        <w:gridCol w:w="4562"/>
        <w:gridCol w:w="4346"/>
      </w:tblGrid>
      <w:tr w:rsidR="00D85996" w:rsidRPr="00767B00" w:rsidTr="006E1419">
        <w:tc>
          <w:tcPr>
            <w:tcW w:w="4562" w:type="dxa"/>
          </w:tcPr>
          <w:p w:rsidR="00D85996" w:rsidRPr="00767B00" w:rsidRDefault="00D85996" w:rsidP="006E1419">
            <w:pPr>
              <w:rPr>
                <w:rFonts w:cstheme="minorHAnsi"/>
                <w:b/>
                <w:sz w:val="26"/>
                <w:szCs w:val="26"/>
              </w:rPr>
            </w:pPr>
            <w:r w:rsidRPr="00767B00">
              <w:rPr>
                <w:rFonts w:cstheme="minorHAnsi"/>
                <w:b/>
                <w:sz w:val="26"/>
                <w:szCs w:val="26"/>
              </w:rPr>
              <w:t>Paper sketch</w:t>
            </w:r>
          </w:p>
        </w:tc>
        <w:tc>
          <w:tcPr>
            <w:tcW w:w="4346" w:type="dxa"/>
          </w:tcPr>
          <w:p w:rsidR="00D85996" w:rsidRPr="00767B00" w:rsidRDefault="00D85996" w:rsidP="006E1419">
            <w:pPr>
              <w:pStyle w:val="Paragrafoelenco"/>
              <w:ind w:left="0"/>
              <w:rPr>
                <w:rFonts w:cstheme="minorHAnsi"/>
                <w:b/>
                <w:sz w:val="28"/>
                <w:szCs w:val="28"/>
              </w:rPr>
            </w:pPr>
          </w:p>
        </w:tc>
      </w:tr>
      <w:tr w:rsidR="00D85996" w:rsidRPr="00767B00" w:rsidTr="006E1419">
        <w:tc>
          <w:tcPr>
            <w:tcW w:w="4562" w:type="dxa"/>
          </w:tcPr>
          <w:p w:rsidR="00D85996" w:rsidRPr="00767B00" w:rsidRDefault="00D85996" w:rsidP="00D85996">
            <w:pPr>
              <w:pStyle w:val="Paragrafoelenco"/>
              <w:numPr>
                <w:ilvl w:val="0"/>
                <w:numId w:val="2"/>
              </w:numPr>
              <w:rPr>
                <w:rFonts w:cstheme="minorHAnsi"/>
                <w:b/>
                <w:sz w:val="24"/>
                <w:szCs w:val="28"/>
              </w:rPr>
            </w:pPr>
            <w:r>
              <w:rPr>
                <w:rFonts w:cstheme="minorHAnsi"/>
                <w:sz w:val="24"/>
                <w:szCs w:val="28"/>
              </w:rPr>
              <w:t>Silvio Corso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b/>
                <w:sz w:val="24"/>
                <w:szCs w:val="28"/>
              </w:rPr>
            </w:pPr>
            <w:r>
              <w:rPr>
                <w:rFonts w:cstheme="minorHAnsi"/>
                <w:sz w:val="24"/>
                <w:szCs w:val="28"/>
              </w:rPr>
              <w:t>Angelo Fortunato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8"/>
              </w:rPr>
            </w:pPr>
            <w:r>
              <w:rPr>
                <w:rFonts w:cstheme="minorHAnsi"/>
                <w:sz w:val="24"/>
                <w:szCs w:val="28"/>
              </w:rPr>
              <w:t>Raffaele Marino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b/>
                <w:sz w:val="24"/>
                <w:szCs w:val="28"/>
              </w:rPr>
            </w:pPr>
            <w:r>
              <w:rPr>
                <w:rFonts w:cstheme="minorHAnsi"/>
                <w:sz w:val="24"/>
                <w:szCs w:val="28"/>
              </w:rPr>
              <w:t>Matteo Pastore</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8"/>
              </w:rPr>
            </w:pPr>
            <w:r>
              <w:rPr>
                <w:rFonts w:cstheme="minorHAnsi"/>
                <w:sz w:val="24"/>
                <w:szCs w:val="28"/>
              </w:rPr>
              <w:t>Mario Santoro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6E1419">
            <w:pPr>
              <w:rPr>
                <w:rFonts w:cstheme="minorHAnsi"/>
                <w:b/>
                <w:sz w:val="26"/>
                <w:szCs w:val="26"/>
              </w:rPr>
            </w:pPr>
            <w:r w:rsidRPr="00767B00">
              <w:rPr>
                <w:rFonts w:cstheme="minorHAnsi"/>
                <w:b/>
                <w:sz w:val="26"/>
                <w:szCs w:val="26"/>
              </w:rPr>
              <w:t>Prototipo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Silvio Corso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Angelo Fortunato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Raffaele Marino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Matteo Pastore</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Mario Santoro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6E1419">
            <w:pPr>
              <w:rPr>
                <w:rFonts w:cstheme="minorHAnsi"/>
                <w:b/>
                <w:sz w:val="26"/>
                <w:szCs w:val="26"/>
              </w:rPr>
            </w:pPr>
            <w:r w:rsidRPr="00767B00">
              <w:rPr>
                <w:rFonts w:cstheme="minorHAnsi"/>
                <w:b/>
                <w:sz w:val="26"/>
                <w:szCs w:val="26"/>
              </w:rPr>
              <w:t>Valutazione del design</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Silvio Corso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D85996" w:rsidRDefault="00D85996" w:rsidP="00D85996">
            <w:pPr>
              <w:pStyle w:val="Paragrafoelenco"/>
              <w:numPr>
                <w:ilvl w:val="0"/>
                <w:numId w:val="1"/>
              </w:numPr>
              <w:rPr>
                <w:rFonts w:cstheme="minorHAnsi"/>
                <w:sz w:val="24"/>
                <w:szCs w:val="24"/>
              </w:rPr>
            </w:pPr>
            <w:r>
              <w:rPr>
                <w:rFonts w:cstheme="minorHAnsi"/>
                <w:sz w:val="24"/>
                <w:szCs w:val="24"/>
              </w:rPr>
              <w:t>Angelo Fortunato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Raffele Marino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Matteo Pastore</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Mario Santoro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6E1419">
            <w:pPr>
              <w:rPr>
                <w:rFonts w:cstheme="minorHAnsi"/>
                <w:b/>
                <w:sz w:val="26"/>
                <w:szCs w:val="26"/>
              </w:rPr>
            </w:pPr>
            <w:r w:rsidRPr="00767B00">
              <w:rPr>
                <w:rFonts w:cstheme="minorHAnsi"/>
                <w:b/>
                <w:sz w:val="26"/>
                <w:szCs w:val="26"/>
              </w:rPr>
              <w:t>Pattern utilizzati</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Silvio Corso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Angelo Fortunato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Raffaele Marino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Matteo Pastore</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Mario Santoro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6E1419">
            <w:pPr>
              <w:rPr>
                <w:rFonts w:cstheme="minorHAnsi"/>
                <w:b/>
                <w:sz w:val="26"/>
                <w:szCs w:val="26"/>
              </w:rPr>
            </w:pPr>
            <w:r w:rsidRPr="00767B00">
              <w:rPr>
                <w:rFonts w:cstheme="minorHAnsi"/>
                <w:b/>
                <w:sz w:val="26"/>
                <w:szCs w:val="26"/>
              </w:rPr>
              <w:t>Testing di usabilità</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Silvio Corso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Angelo Fortunato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Raffaele Marino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Matteo Pastore</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Mario Santoro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6E1419">
            <w:pPr>
              <w:rPr>
                <w:rFonts w:cstheme="minorHAnsi"/>
                <w:b/>
                <w:sz w:val="26"/>
                <w:szCs w:val="26"/>
              </w:rPr>
            </w:pPr>
            <w:r w:rsidRPr="00767B00">
              <w:rPr>
                <w:rFonts w:cstheme="minorHAnsi"/>
                <w:b/>
                <w:sz w:val="26"/>
                <w:szCs w:val="26"/>
              </w:rPr>
              <w:t>Lista delle modifiche da effettuare</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Silvio Corso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Angelo Fortunato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Pr="00767B00" w:rsidRDefault="00D85996" w:rsidP="00D85996">
            <w:pPr>
              <w:pStyle w:val="Paragrafoelenco"/>
              <w:numPr>
                <w:ilvl w:val="0"/>
                <w:numId w:val="1"/>
              </w:numPr>
              <w:rPr>
                <w:rFonts w:cstheme="minorHAnsi"/>
                <w:sz w:val="24"/>
                <w:szCs w:val="24"/>
              </w:rPr>
            </w:pPr>
            <w:r>
              <w:rPr>
                <w:rFonts w:cstheme="minorHAnsi"/>
                <w:sz w:val="24"/>
                <w:szCs w:val="24"/>
              </w:rPr>
              <w:t>Raffaele Marino</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Matteo Pastore</w:t>
            </w:r>
          </w:p>
        </w:tc>
        <w:tc>
          <w:tcPr>
            <w:tcW w:w="4346" w:type="dxa"/>
          </w:tcPr>
          <w:p w:rsidR="00D85996" w:rsidRPr="00767B00" w:rsidRDefault="00D85996" w:rsidP="006E1419">
            <w:pPr>
              <w:pStyle w:val="Paragrafoelenco"/>
              <w:ind w:left="0"/>
              <w:rPr>
                <w:rFonts w:cstheme="minorHAnsi"/>
                <w:sz w:val="24"/>
                <w:szCs w:val="28"/>
              </w:rPr>
            </w:pPr>
          </w:p>
        </w:tc>
      </w:tr>
      <w:tr w:rsidR="00D85996" w:rsidRPr="00767B00" w:rsidTr="006E1419">
        <w:tc>
          <w:tcPr>
            <w:tcW w:w="4562" w:type="dxa"/>
          </w:tcPr>
          <w:p w:rsidR="00D85996" w:rsidRDefault="00D85996" w:rsidP="00D85996">
            <w:pPr>
              <w:pStyle w:val="Paragrafoelenco"/>
              <w:numPr>
                <w:ilvl w:val="0"/>
                <w:numId w:val="1"/>
              </w:numPr>
              <w:rPr>
                <w:rFonts w:cstheme="minorHAnsi"/>
                <w:sz w:val="24"/>
                <w:szCs w:val="24"/>
              </w:rPr>
            </w:pPr>
            <w:r>
              <w:rPr>
                <w:rFonts w:cstheme="minorHAnsi"/>
                <w:sz w:val="24"/>
                <w:szCs w:val="24"/>
              </w:rPr>
              <w:t>Mario Santoro</w:t>
            </w:r>
          </w:p>
        </w:tc>
        <w:tc>
          <w:tcPr>
            <w:tcW w:w="4346" w:type="dxa"/>
          </w:tcPr>
          <w:p w:rsidR="00D85996" w:rsidRPr="00767B00" w:rsidRDefault="00D85996" w:rsidP="006E1419">
            <w:pPr>
              <w:pStyle w:val="Paragrafoelenco"/>
              <w:ind w:left="0"/>
              <w:rPr>
                <w:rFonts w:cstheme="minorHAnsi"/>
                <w:sz w:val="24"/>
                <w:szCs w:val="28"/>
              </w:rPr>
            </w:pPr>
          </w:p>
        </w:tc>
      </w:tr>
    </w:tbl>
    <w:p w:rsidR="00D85996" w:rsidRPr="00767B00" w:rsidRDefault="00D85996" w:rsidP="00D85996">
      <w:pPr>
        <w:jc w:val="both"/>
        <w:rPr>
          <w:rFonts w:cstheme="minorHAnsi"/>
          <w:b/>
          <w:sz w:val="26"/>
          <w:szCs w:val="26"/>
        </w:rPr>
      </w:pPr>
    </w:p>
    <w:p w:rsidR="008E2FA5" w:rsidRDefault="00D85996"/>
    <w:sectPr w:rsidR="008E2F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96"/>
    <w:rsid w:val="00314714"/>
    <w:rsid w:val="007F7391"/>
    <w:rsid w:val="00D859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4020"/>
  <w15:chartTrackingRefBased/>
  <w15:docId w15:val="{169D8D34-67AF-447A-AE82-1224F25C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599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D85996"/>
    <w:pPr>
      <w:ind w:left="720"/>
      <w:contextualSpacing/>
    </w:pPr>
  </w:style>
  <w:style w:type="table" w:styleId="Grigliatabella">
    <w:name w:val="Table Grid"/>
    <w:basedOn w:val="Tabellanormale"/>
    <w:uiPriority w:val="39"/>
    <w:rsid w:val="00D8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D859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425</Words>
  <Characters>2424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Silvio Corso</cp:lastModifiedBy>
  <cp:revision>1</cp:revision>
  <dcterms:created xsi:type="dcterms:W3CDTF">2018-12-04T10:54:00Z</dcterms:created>
  <dcterms:modified xsi:type="dcterms:W3CDTF">2018-12-04T11:09:00Z</dcterms:modified>
</cp:coreProperties>
</file>