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3E0" w:rsidRDefault="009436B9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3.6 Flusso di Controllo Globale </w:t>
      </w:r>
    </w:p>
    <w:p w:rsidR="00A62799" w:rsidRDefault="009977E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Il sistema sarà accessibile tramite browser ed un </w:t>
      </w:r>
      <w:proofErr w:type="spellStart"/>
      <w:r>
        <w:rPr>
          <w:rFonts w:ascii="Georgia" w:hAnsi="Georgia"/>
          <w:sz w:val="24"/>
          <w:szCs w:val="24"/>
        </w:rPr>
        <w:t>WebServer</w:t>
      </w:r>
      <w:proofErr w:type="spellEnd"/>
      <w:r>
        <w:rPr>
          <w:rFonts w:ascii="Georgia" w:hAnsi="Georgia"/>
          <w:sz w:val="24"/>
          <w:szCs w:val="24"/>
        </w:rPr>
        <w:t xml:space="preserve"> (Apache </w:t>
      </w:r>
      <w:proofErr w:type="spellStart"/>
      <w:r>
        <w:rPr>
          <w:rFonts w:ascii="Georgia" w:hAnsi="Georgia"/>
          <w:sz w:val="24"/>
          <w:szCs w:val="24"/>
        </w:rPr>
        <w:t>Tomcat</w:t>
      </w:r>
      <w:proofErr w:type="spellEnd"/>
      <w:r>
        <w:rPr>
          <w:rFonts w:ascii="Georgia" w:hAnsi="Georgia"/>
          <w:sz w:val="24"/>
          <w:szCs w:val="24"/>
        </w:rPr>
        <w:t>)</w:t>
      </w:r>
      <w:r w:rsidR="00B92281">
        <w:rPr>
          <w:rFonts w:ascii="Georgia" w:hAnsi="Georgia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che si occuperà di gestire </w:t>
      </w:r>
      <w:proofErr w:type="spellStart"/>
      <w:r w:rsidR="007501C0">
        <w:rPr>
          <w:rFonts w:ascii="Georgia" w:hAnsi="Georgia"/>
          <w:sz w:val="24"/>
          <w:szCs w:val="24"/>
        </w:rPr>
        <w:t>con</w:t>
      </w:r>
      <w:r>
        <w:rPr>
          <w:rFonts w:ascii="Georgia" w:hAnsi="Georgia"/>
          <w:sz w:val="24"/>
          <w:szCs w:val="24"/>
        </w:rPr>
        <w:t>correntemente</w:t>
      </w:r>
      <w:proofErr w:type="spellEnd"/>
      <w:r>
        <w:rPr>
          <w:rFonts w:ascii="Georgia" w:hAnsi="Georgia"/>
          <w:sz w:val="24"/>
          <w:szCs w:val="24"/>
        </w:rPr>
        <w:t xml:space="preserve"> gli accessi degli utenti. Nel momento in cui l’utente sottometterà i propri dati d’accesso per effettuare il login</w:t>
      </w:r>
      <w:r w:rsidR="00B92281">
        <w:rPr>
          <w:rFonts w:ascii="Georgia" w:hAnsi="Georgia"/>
          <w:sz w:val="24"/>
          <w:szCs w:val="24"/>
        </w:rPr>
        <w:t>, il DBMS(</w:t>
      </w:r>
      <w:proofErr w:type="spellStart"/>
      <w:r w:rsidR="00B92281">
        <w:rPr>
          <w:rFonts w:ascii="Georgia" w:hAnsi="Georgia"/>
          <w:sz w:val="24"/>
          <w:szCs w:val="24"/>
        </w:rPr>
        <w:t>MySql</w:t>
      </w:r>
      <w:proofErr w:type="spellEnd"/>
      <w:r w:rsidR="00B92281">
        <w:rPr>
          <w:rFonts w:ascii="Georgia" w:hAnsi="Georgia"/>
          <w:sz w:val="24"/>
          <w:szCs w:val="24"/>
        </w:rPr>
        <w:t xml:space="preserve">) eseguirà una </w:t>
      </w:r>
      <w:proofErr w:type="spellStart"/>
      <w:r w:rsidR="00B92281">
        <w:rPr>
          <w:rFonts w:ascii="Georgia" w:hAnsi="Georgia"/>
          <w:sz w:val="24"/>
          <w:szCs w:val="24"/>
        </w:rPr>
        <w:t>query</w:t>
      </w:r>
      <w:proofErr w:type="spellEnd"/>
      <w:r w:rsidR="00B92281">
        <w:rPr>
          <w:rFonts w:ascii="Georgia" w:hAnsi="Georgia"/>
          <w:sz w:val="24"/>
          <w:szCs w:val="24"/>
        </w:rPr>
        <w:t xml:space="preserve"> d’ interrogazione per verificarne l’esistenza. </w:t>
      </w:r>
      <w:r w:rsidR="00996A6A">
        <w:rPr>
          <w:rFonts w:ascii="Georgia" w:hAnsi="Georgia"/>
          <w:sz w:val="24"/>
          <w:szCs w:val="24"/>
        </w:rPr>
        <w:t xml:space="preserve"> </w:t>
      </w:r>
      <w:r w:rsidR="00B92281">
        <w:rPr>
          <w:rFonts w:ascii="Georgia" w:hAnsi="Georgia"/>
          <w:sz w:val="24"/>
          <w:szCs w:val="24"/>
        </w:rPr>
        <w:t xml:space="preserve">Avendo esito positivo, il sistema metterà </w:t>
      </w:r>
      <w:r w:rsidR="00996A6A">
        <w:rPr>
          <w:rFonts w:ascii="Georgia" w:hAnsi="Georgia"/>
          <w:sz w:val="24"/>
          <w:szCs w:val="24"/>
        </w:rPr>
        <w:t>a disposizione del</w:t>
      </w:r>
      <w:r w:rsidR="00B92281">
        <w:rPr>
          <w:rFonts w:ascii="Georgia" w:hAnsi="Georgia"/>
          <w:sz w:val="24"/>
          <w:szCs w:val="24"/>
        </w:rPr>
        <w:t>l’utente</w:t>
      </w:r>
      <w:r w:rsidR="00996A6A">
        <w:rPr>
          <w:rFonts w:ascii="Georgia" w:hAnsi="Georgia"/>
          <w:sz w:val="24"/>
          <w:szCs w:val="24"/>
        </w:rPr>
        <w:t xml:space="preserve"> una serie di operazion</w:t>
      </w:r>
      <w:r w:rsidR="00A62799">
        <w:rPr>
          <w:rFonts w:ascii="Georgia" w:hAnsi="Georgia"/>
          <w:sz w:val="24"/>
          <w:szCs w:val="24"/>
        </w:rPr>
        <w:t>i.</w:t>
      </w:r>
    </w:p>
    <w:p w:rsidR="00A62799" w:rsidRDefault="007D47CB">
      <w:p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Visualizza</w:t>
      </w:r>
      <w:r w:rsidR="00A62799">
        <w:rPr>
          <w:rFonts w:ascii="Georgia" w:hAnsi="Georgia"/>
          <w:sz w:val="24"/>
          <w:szCs w:val="24"/>
        </w:rPr>
        <w:t>Volo</w:t>
      </w:r>
      <w:proofErr w:type="spellEnd"/>
      <w:r w:rsidR="00A62799">
        <w:rPr>
          <w:rFonts w:ascii="Georgia" w:hAnsi="Georgia"/>
          <w:sz w:val="24"/>
          <w:szCs w:val="24"/>
        </w:rPr>
        <w:t xml:space="preserve"> consiste nel ricercare uno o più voli che rispettano i criteri che interessano l’utente e dato che l’accesso ai dati è in sola lettura, non abbiamo bisogno di gestire la concorrenza.</w:t>
      </w:r>
    </w:p>
    <w:p w:rsidR="007D47CB" w:rsidRDefault="00A62799" w:rsidP="007D47CB">
      <w:pPr>
        <w:jc w:val="both"/>
        <w:rPr>
          <w:rFonts w:ascii="Georgia" w:hAnsi="Georgia"/>
          <w:sz w:val="24"/>
          <w:szCs w:val="24"/>
        </w:rPr>
      </w:pPr>
      <w:proofErr w:type="spellStart"/>
      <w:r w:rsidRPr="00A62799">
        <w:rPr>
          <w:rFonts w:ascii="Georgia" w:hAnsi="Georgia"/>
          <w:sz w:val="24"/>
          <w:szCs w:val="24"/>
        </w:rPr>
        <w:t>AcquistaBiglietto</w:t>
      </w:r>
      <w:proofErr w:type="spellEnd"/>
      <w:r w:rsidR="007D47CB">
        <w:rPr>
          <w:rFonts w:ascii="Georgia" w:hAnsi="Georgia"/>
          <w:sz w:val="24"/>
          <w:szCs w:val="24"/>
        </w:rPr>
        <w:t xml:space="preserve"> ha un flusso di operazioni più complesso in quanto può richiamare sia l’</w:t>
      </w:r>
      <w:proofErr w:type="spellStart"/>
      <w:r w:rsidR="007D47CB">
        <w:rPr>
          <w:rFonts w:ascii="Georgia" w:hAnsi="Georgia"/>
          <w:sz w:val="24"/>
          <w:szCs w:val="24"/>
        </w:rPr>
        <w:t>use</w:t>
      </w:r>
      <w:proofErr w:type="spellEnd"/>
      <w:r w:rsidR="007D47CB">
        <w:rPr>
          <w:rFonts w:ascii="Georgia" w:hAnsi="Georgia"/>
          <w:sz w:val="24"/>
          <w:szCs w:val="24"/>
        </w:rPr>
        <w:t xml:space="preserve"> case </w:t>
      </w:r>
      <w:proofErr w:type="spellStart"/>
      <w:r w:rsidR="007D47CB">
        <w:rPr>
          <w:rFonts w:ascii="Georgia" w:hAnsi="Georgia"/>
          <w:sz w:val="24"/>
          <w:szCs w:val="24"/>
        </w:rPr>
        <w:t>VisualizzaVolo</w:t>
      </w:r>
      <w:proofErr w:type="spellEnd"/>
      <w:r w:rsidR="007D47CB">
        <w:rPr>
          <w:rFonts w:ascii="Georgia" w:hAnsi="Georgia"/>
          <w:sz w:val="24"/>
          <w:szCs w:val="24"/>
        </w:rPr>
        <w:t xml:space="preserve">, che abbiamo appena descritto, e sia </w:t>
      </w:r>
      <w:proofErr w:type="spellStart"/>
      <w:r w:rsidR="007D47CB">
        <w:rPr>
          <w:rFonts w:ascii="Georgia" w:hAnsi="Georgia"/>
          <w:sz w:val="24"/>
          <w:szCs w:val="24"/>
        </w:rPr>
        <w:t>VisionaNews</w:t>
      </w:r>
      <w:proofErr w:type="spellEnd"/>
      <w:r w:rsidR="007D47CB">
        <w:rPr>
          <w:rFonts w:ascii="Georgia" w:hAnsi="Georgia"/>
          <w:sz w:val="24"/>
          <w:szCs w:val="24"/>
        </w:rPr>
        <w:t xml:space="preserve"> che consiste nella visualizzazione di una serie di offerte che possono potenzialmente interessare l’utente. Prima della conferma dell’ acquisto si entra in una sezione </w:t>
      </w:r>
      <w:r w:rsidR="007D47CB" w:rsidRPr="007D47CB">
        <w:rPr>
          <w:rFonts w:ascii="Georgia" w:hAnsi="Georgia"/>
          <w:sz w:val="24"/>
          <w:szCs w:val="24"/>
        </w:rPr>
        <w:t>critica dove il DBMS lato server gestisce la concorrenza</w:t>
      </w:r>
      <w:r w:rsidR="007D47CB">
        <w:rPr>
          <w:rFonts w:ascii="Georgia" w:hAnsi="Georgia"/>
          <w:sz w:val="24"/>
          <w:szCs w:val="24"/>
        </w:rPr>
        <w:t xml:space="preserve"> degli utenti </w:t>
      </w:r>
      <w:r w:rsidR="007D47CB" w:rsidRPr="007D47CB">
        <w:rPr>
          <w:rFonts w:ascii="Georgia" w:hAnsi="Georgia"/>
          <w:sz w:val="24"/>
          <w:szCs w:val="24"/>
        </w:rPr>
        <w:t>per evitare che vi siano accavallamenti di decremento di disponibilità</w:t>
      </w:r>
      <w:r w:rsidR="00970B08">
        <w:rPr>
          <w:rFonts w:ascii="Georgia" w:hAnsi="Georgia"/>
          <w:sz w:val="24"/>
          <w:szCs w:val="24"/>
        </w:rPr>
        <w:t>.</w:t>
      </w:r>
    </w:p>
    <w:p w:rsidR="00970B08" w:rsidRDefault="00970B08" w:rsidP="007D47CB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Check-in è un operazione molto importante in quanto in essa convergono tutte quelle effettuate precedentemente</w:t>
      </w:r>
      <w:r w:rsidR="00913536">
        <w:rPr>
          <w:rFonts w:ascii="Georgia" w:hAnsi="Georgia"/>
          <w:sz w:val="24"/>
          <w:szCs w:val="24"/>
        </w:rPr>
        <w:t xml:space="preserve">. Tramite questo </w:t>
      </w:r>
      <w:proofErr w:type="spellStart"/>
      <w:r w:rsidR="00913536">
        <w:rPr>
          <w:rFonts w:ascii="Georgia" w:hAnsi="Georgia"/>
          <w:sz w:val="24"/>
          <w:szCs w:val="24"/>
        </w:rPr>
        <w:t>use</w:t>
      </w:r>
      <w:proofErr w:type="spellEnd"/>
      <w:r w:rsidR="00913536">
        <w:rPr>
          <w:rFonts w:ascii="Georgia" w:hAnsi="Georgia"/>
          <w:sz w:val="24"/>
          <w:szCs w:val="24"/>
        </w:rPr>
        <w:t xml:space="preserve"> case l’utente può dare conferma della sua(ed eventualmente quella di altri passeggeri per cui ha prenotato il biglietto) salita a bordo dell’aereo. Qui non c’è bisogno di gestire la concorrenza in quanto non si entra in nessuna sezione critica.</w:t>
      </w:r>
    </w:p>
    <w:p w:rsidR="00970B08" w:rsidRPr="00A62799" w:rsidRDefault="00970B08" w:rsidP="007D47CB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Il visitatore, invece, può accedere al sistema solo per visualizzare offerte o ricercare voli senza però poter effettuare a</w:t>
      </w:r>
      <w:r w:rsidR="00913536">
        <w:rPr>
          <w:rFonts w:ascii="Georgia" w:hAnsi="Georgia"/>
          <w:sz w:val="24"/>
          <w:szCs w:val="24"/>
        </w:rPr>
        <w:t>c</w:t>
      </w:r>
      <w:r>
        <w:rPr>
          <w:rFonts w:ascii="Georgia" w:hAnsi="Georgia"/>
          <w:sz w:val="24"/>
          <w:szCs w:val="24"/>
        </w:rPr>
        <w:t>quisti.</w:t>
      </w:r>
    </w:p>
    <w:p w:rsidR="00B92281" w:rsidRPr="009436B9" w:rsidRDefault="00B778A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Va distinto, inoltre, il flusso di controllo legato all’attività del gestore della piattaforma. Costui tramite requisiti d’accesso particolari avrà a sua disposizione una serie di operazioni diverse rispetto all’utente</w:t>
      </w:r>
      <w:r w:rsidR="007501C0">
        <w:rPr>
          <w:rFonts w:ascii="Georgia" w:hAnsi="Georgia"/>
          <w:sz w:val="24"/>
          <w:szCs w:val="24"/>
        </w:rPr>
        <w:t>, infatti, queste avranno lo scopo di manipolare i dati riguardanti i voli (</w:t>
      </w:r>
      <w:proofErr w:type="spellStart"/>
      <w:r w:rsidR="007501C0">
        <w:rPr>
          <w:rFonts w:ascii="Georgia" w:hAnsi="Georgia"/>
          <w:sz w:val="24"/>
          <w:szCs w:val="24"/>
        </w:rPr>
        <w:t>InserimentoVolo</w:t>
      </w:r>
      <w:proofErr w:type="spellEnd"/>
      <w:r w:rsidR="007501C0">
        <w:rPr>
          <w:rFonts w:ascii="Georgia" w:hAnsi="Georgia"/>
          <w:sz w:val="24"/>
          <w:szCs w:val="24"/>
        </w:rPr>
        <w:t xml:space="preserve">, </w:t>
      </w:r>
      <w:proofErr w:type="spellStart"/>
      <w:r w:rsidR="007501C0">
        <w:rPr>
          <w:rFonts w:ascii="Georgia" w:hAnsi="Georgia"/>
          <w:sz w:val="24"/>
          <w:szCs w:val="24"/>
        </w:rPr>
        <w:t>ModificaVolo</w:t>
      </w:r>
      <w:proofErr w:type="spellEnd"/>
      <w:r w:rsidR="007501C0">
        <w:rPr>
          <w:rFonts w:ascii="Georgia" w:hAnsi="Georgia"/>
          <w:sz w:val="24"/>
          <w:szCs w:val="24"/>
        </w:rPr>
        <w:t xml:space="preserve">, </w:t>
      </w:r>
      <w:proofErr w:type="spellStart"/>
      <w:r w:rsidR="007501C0">
        <w:rPr>
          <w:rFonts w:ascii="Georgia" w:hAnsi="Georgia"/>
          <w:sz w:val="24"/>
          <w:szCs w:val="24"/>
        </w:rPr>
        <w:t>CancellaVolo</w:t>
      </w:r>
      <w:proofErr w:type="spellEnd"/>
      <w:r w:rsidR="007501C0">
        <w:rPr>
          <w:rFonts w:ascii="Georgia" w:hAnsi="Georgia"/>
          <w:sz w:val="24"/>
          <w:szCs w:val="24"/>
        </w:rPr>
        <w:t>). Tuttavia, il gestore è unico e pertanto il solo a poter manipolare questi dati, non c’</w:t>
      </w:r>
      <w:r w:rsidR="00CA579F">
        <w:rPr>
          <w:rFonts w:ascii="Georgia" w:hAnsi="Georgia"/>
          <w:sz w:val="24"/>
          <w:szCs w:val="24"/>
        </w:rPr>
        <w:t>è bisogno perciò</w:t>
      </w:r>
      <w:r w:rsidR="007501C0">
        <w:rPr>
          <w:rFonts w:ascii="Georgia" w:hAnsi="Georgia"/>
          <w:sz w:val="24"/>
          <w:szCs w:val="24"/>
        </w:rPr>
        <w:t xml:space="preserve"> di gestire </w:t>
      </w:r>
      <w:proofErr w:type="spellStart"/>
      <w:r w:rsidR="007501C0">
        <w:rPr>
          <w:rFonts w:ascii="Georgia" w:hAnsi="Georgia"/>
          <w:sz w:val="24"/>
          <w:szCs w:val="24"/>
        </w:rPr>
        <w:t>concorrentemente</w:t>
      </w:r>
      <w:proofErr w:type="spellEnd"/>
      <w:r w:rsidR="007501C0">
        <w:rPr>
          <w:rFonts w:ascii="Georgia" w:hAnsi="Georgia"/>
          <w:sz w:val="24"/>
          <w:szCs w:val="24"/>
        </w:rPr>
        <w:t xml:space="preserve"> queste operazioni</w:t>
      </w:r>
      <w:r w:rsidR="00CA579F">
        <w:rPr>
          <w:rFonts w:ascii="Georgia" w:hAnsi="Georgia"/>
          <w:sz w:val="24"/>
          <w:szCs w:val="24"/>
        </w:rPr>
        <w:t>,</w:t>
      </w:r>
      <w:r w:rsidR="007501C0">
        <w:rPr>
          <w:rFonts w:ascii="Georgia" w:hAnsi="Georgia"/>
          <w:sz w:val="24"/>
          <w:szCs w:val="24"/>
        </w:rPr>
        <w:t xml:space="preserve"> nonostante </w:t>
      </w:r>
      <w:r w:rsidR="00CA579F">
        <w:rPr>
          <w:rFonts w:ascii="Georgia" w:hAnsi="Georgia"/>
          <w:sz w:val="24"/>
          <w:szCs w:val="24"/>
        </w:rPr>
        <w:t>l’accesso ai dati sia in scrittura.</w:t>
      </w:r>
      <w:r w:rsidR="00A62799">
        <w:rPr>
          <w:rFonts w:ascii="Georgia" w:hAnsi="Georgia"/>
          <w:sz w:val="24"/>
          <w:szCs w:val="24"/>
        </w:rPr>
        <w:t xml:space="preserve">  </w:t>
      </w:r>
      <w:r w:rsidR="00B92281">
        <w:rPr>
          <w:rFonts w:ascii="Georgia" w:hAnsi="Georgia"/>
          <w:sz w:val="24"/>
          <w:szCs w:val="24"/>
        </w:rPr>
        <w:t xml:space="preserve">  </w:t>
      </w:r>
    </w:p>
    <w:sectPr w:rsidR="00B92281" w:rsidRPr="009436B9" w:rsidSect="003153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9436B9"/>
    <w:rsid w:val="000B2EBC"/>
    <w:rsid w:val="000E5DF0"/>
    <w:rsid w:val="003153E0"/>
    <w:rsid w:val="007501C0"/>
    <w:rsid w:val="007D47CB"/>
    <w:rsid w:val="00913536"/>
    <w:rsid w:val="009436B9"/>
    <w:rsid w:val="00970B08"/>
    <w:rsid w:val="00996A6A"/>
    <w:rsid w:val="009977EF"/>
    <w:rsid w:val="00A62799"/>
    <w:rsid w:val="00B778AC"/>
    <w:rsid w:val="00B92281"/>
    <w:rsid w:val="00CA5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53E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5</cp:revision>
  <dcterms:created xsi:type="dcterms:W3CDTF">2018-12-27T14:33:00Z</dcterms:created>
  <dcterms:modified xsi:type="dcterms:W3CDTF">2018-12-27T16:47:00Z</dcterms:modified>
</cp:coreProperties>
</file>