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</w:t>
      </w:r>
      <w:r w:rsidRPr="00013D95">
        <w:rPr>
          <w:rFonts w:ascii="Georgia" w:hAnsi="Georgia"/>
          <w:b/>
          <w:bCs/>
          <w:i/>
          <w:iCs/>
          <w:sz w:val="56"/>
        </w:rPr>
        <w:t xml:space="preserve">Analysis </w:t>
      </w: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11628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1628" w:rsidRDefault="00411628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411628" w:rsidRDefault="00411628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411628" w:rsidRDefault="00411628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1. INTRODUZIONE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...................................................... 3 2. CURRENT SYSTEM……........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(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forse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) 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Introduzione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portata di clic, dove per organizzare un viaggio non si va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43742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4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  disagi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ariffe differenti a seconda dell'offerta scelta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(uno o più bagagli da stiva),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scegliere una tariffa differente a seconda dei suoi bagagli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: a seconda del peso della valigia che l’utente vuole imbarcare </w:t>
      </w:r>
      <w:proofErr w:type="spellStart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offre 3 tariffe differenti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sito  web-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10.Non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Default="007351A9" w:rsidP="007351A9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11. Tutta l’applicazione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AB4978" w:rsidRDefault="00AB4978" w:rsidP="00931131">
      <w:pPr>
        <w:ind w:left="142" w:firstLine="284"/>
      </w:pPr>
    </w:p>
    <w:p w:rsidR="005E15D5" w:rsidRPr="005E15D5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</w:rPr>
      </w:pPr>
      <w:r w:rsidRPr="005E15D5">
        <w:rPr>
          <w:rFonts w:ascii="Georgia" w:hAnsi="Georgia"/>
          <w:color w:val="111111"/>
          <w:szCs w:val="32"/>
        </w:rPr>
        <w:t xml:space="preserve">3.4. System </w:t>
      </w:r>
      <w:proofErr w:type="spellStart"/>
      <w:r w:rsidRPr="005E15D5">
        <w:rPr>
          <w:rFonts w:ascii="Georgia" w:hAnsi="Georgia"/>
          <w:color w:val="111111"/>
          <w:szCs w:val="32"/>
        </w:rPr>
        <w:t>models</w:t>
      </w:r>
      <w:proofErr w:type="spellEnd"/>
    </w:p>
    <w:p w:rsidR="005E15D5" w:rsidRPr="005E15D5" w:rsidRDefault="000D4AB8" w:rsidP="005E15D5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</w:rPr>
      </w:pPr>
      <w:bookmarkStart w:id="0" w:name="3_4_1_Scenarios"/>
      <w:bookmarkEnd w:id="0"/>
      <w:r>
        <w:rPr>
          <w:rFonts w:ascii="Georgia" w:hAnsi="Georgia"/>
          <w:bCs w:val="0"/>
          <w:i/>
          <w:color w:val="111111"/>
          <w:sz w:val="28"/>
          <w:szCs w:val="36"/>
        </w:rPr>
        <w:t>3.4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.</w:t>
      </w:r>
      <w:r>
        <w:rPr>
          <w:rFonts w:ascii="Georgia" w:hAnsi="Georgia"/>
          <w:bCs w:val="0"/>
          <w:i/>
          <w:color w:val="111111"/>
          <w:sz w:val="28"/>
          <w:szCs w:val="36"/>
        </w:rPr>
        <w:t xml:space="preserve">1 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 xml:space="preserve"> </w:t>
      </w:r>
      <w:proofErr w:type="spellStart"/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Scenarios</w:t>
      </w:r>
      <w:proofErr w:type="spellEnd"/>
    </w:p>
    <w:p w:rsidR="005E15D5" w:rsidRDefault="005E15D5" w:rsidP="00931131">
      <w:pPr>
        <w:ind w:left="142" w:firstLine="284"/>
      </w:pP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vuole acquistare un biglietto di vol</w:t>
      </w:r>
      <w:r>
        <w:rPr>
          <w:rFonts w:ascii="Georgia" w:hAnsi="Georgia" w:cs="Times-Italic"/>
          <w:iCs/>
          <w:kern w:val="0"/>
          <w:sz w:val="28"/>
          <w:lang w:bidi="ar-SA"/>
        </w:rPr>
        <w:t>o della compagnia aerea Uni-Airlines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 Aeroporto di partenza;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 Aeroporto di destinazione;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3.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 Data di partenza;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 (Eventuale) Data di ritorno;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 Numero adulti;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 Numero bambini;</w:t>
      </w: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l’utente spunta la casella che indica l’intenzione di voler prenotare anche il volo di ritorno, viene visualizzati anche i risultati dei voli di ritorno per la data da lui inserita, in ordine di orario di partenza con i relativi costi.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una volta trovato il volo da lui desiderato, che soddisfa i suoi criteri di orario e costo del volo, può inserirlo nel carrello tramite click sull’apposito bottone posto in corrispondenza del volo.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selezionata anche l’opzione per il ritorno l’utente deve inserire nel carrello anche il volo di ritorno per procedere nell’iter di acquisto.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inserito il volo nel carrello l’utente può decidere di completare l’iter di acquisto, andando a cliccare sull’apposita icona posta all’interno della sezione che riguarda il carrello.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effettua il login, obbligatorio per poter continuare l’acquisto, inserendo come credenziali email e password. Successivamente viene rimandato al carrello, dove premendo l’apposito bottone viene reindirizzato alla pagina in cui sceglie il posto a sedere.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Inoltre l’utente deve preoccuparsi di effettuare il pagamento per il bagaglio, pertanto il sito gli offre tre offerte a seconda del peso di quest’ultimo.</w:t>
      </w: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Ora l’utente deve inserire: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Cognome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Età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Indirizzo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Città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Codice postale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Paese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8.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lastRenderedPageBreak/>
        <w:t>9.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 proprietario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10.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Data di scadenza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CVC/CVV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5E15D5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5E15D5" w:rsidRPr="00EA51B8" w:rsidRDefault="005E15D5" w:rsidP="005E15D5">
      <w:pPr>
        <w:widowControl/>
        <w:suppressAutoHyphens w:val="0"/>
        <w:autoSpaceDE w:val="0"/>
        <w:adjustRightInd w:val="0"/>
        <w:ind w:left="709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5E15D5" w:rsidP="005E15D5">
      <w:pPr>
        <w:ind w:left="709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invia le informazioni (ricevendo poi un email di conferma) e viene reindirizzato alla home page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5E15D5" w:rsidRDefault="005E15D5" w:rsidP="005E15D5">
      <w:pPr>
        <w:ind w:left="709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5E15D5" w:rsidP="005E15D5">
      <w:pPr>
        <w:ind w:left="709"/>
        <w:rPr>
          <w:rFonts w:ascii="Georgia" w:hAnsi="Georgia" w:cs="Times-Italic"/>
          <w:iCs/>
          <w:kern w:val="0"/>
          <w:sz w:val="28"/>
          <w:lang w:bidi="ar-SA"/>
        </w:rPr>
      </w:pPr>
    </w:p>
    <w:p w:rsidR="005E15D5" w:rsidRDefault="000D4AB8" w:rsidP="005E15D5">
      <w:pPr>
        <w:ind w:left="709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013D95" w:rsidP="00690C98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113461" cy="4657060"/>
            <wp:effectExtent l="0" t="0" r="1905" b="0"/>
            <wp:docPr id="3" name="Immagine 3" descr="C:\Users\Utente\Desktop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Immag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6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013D95">
      <w:pPr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t>3.4.2.1 Actors</w:t>
      </w:r>
    </w:p>
    <w:p w:rsidR="00015A8E" w:rsidRPr="00015A8E" w:rsidRDefault="00015A8E" w:rsidP="005E15D5">
      <w:pPr>
        <w:ind w:left="709"/>
        <w:rPr>
          <w:rFonts w:ascii="Georgia" w:hAnsi="Georgia"/>
          <w:b/>
          <w:sz w:val="28"/>
        </w:rPr>
      </w:pP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275DF4" w:rsidRPr="00A201FA" w:rsidRDefault="00015A8E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 xml:space="preserve">esegue le funzioni secondarie del sito come manutenzione e </w:t>
      </w:r>
      <w:r w:rsidRPr="00015A8E">
        <w:rPr>
          <w:rFonts w:ascii="Georgia" w:hAnsi="Georgia"/>
          <w:sz w:val="28"/>
        </w:rPr>
        <w:lastRenderedPageBreak/>
        <w:t>amministrazione</w:t>
      </w:r>
      <w:r>
        <w:rPr>
          <w:rFonts w:ascii="Georgia" w:hAnsi="Georgia"/>
          <w:sz w:val="28"/>
        </w:rPr>
        <w:t>.</w:t>
      </w: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275DF4" w:rsidRPr="00275DF4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 xml:space="preserve">. L'utente compila </w:t>
      </w:r>
      <w:r>
        <w:rPr>
          <w:rFonts w:ascii="Georgia" w:hAnsi="Georgia"/>
          <w:sz w:val="28"/>
        </w:rPr>
        <w:t xml:space="preserve">il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Pr="00275DF4">
        <w:rPr>
          <w:rFonts w:ascii="Georgia" w:hAnsi="Georgia"/>
          <w:sz w:val="28"/>
        </w:rPr>
        <w:t>e Password.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Login l'utente la invia tramite apposito bottone.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Tramite il controllo nel database dei dati inseriti nella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l'utente avrà accesso al sito e sarà rimandato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•L'utente riceve un messaggio di errore che indica che E-mail o password sono errate.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Pr="000D4AB8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la invia tramite apposito bottone.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4. Tramite il controllo nel database dei dati inseriti nella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(Il database controllerà che l'E-mail non è </w:t>
      </w:r>
      <w:proofErr w:type="spellStart"/>
      <w:r w:rsidRPr="00275DF4">
        <w:rPr>
          <w:rFonts w:ascii="Georgia" w:hAnsi="Georgia"/>
          <w:sz w:val="28"/>
        </w:rPr>
        <w:t>gia</w:t>
      </w:r>
      <w:proofErr w:type="spellEnd"/>
      <w:r w:rsidRPr="00275DF4">
        <w:rPr>
          <w:rFonts w:ascii="Georgia" w:hAnsi="Georgia"/>
          <w:sz w:val="28"/>
        </w:rPr>
        <w:t xml:space="preserve"> presente) l'utente avrà accesso al sito e sarà rimandato alla Home Page dopo un messaggio di Registrazione effettuata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•L'utente riceve un messaggio di errore che indica che l' E-mail è già in uso.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lastRenderedPageBreak/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5A33BD" w:rsidRDefault="005A33BD" w:rsidP="005A33BD">
      <w:pPr>
        <w:rPr>
          <w:rFonts w:ascii="Georgia" w:hAnsi="Georgia"/>
          <w:sz w:val="28"/>
        </w:rPr>
      </w:pPr>
    </w:p>
    <w:p w:rsidR="00690C98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690C98" w:rsidRDefault="00690C98" w:rsidP="007D20AA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database e lui viene rimandato nel pannello di controllo dell’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con un messaggio di inserimento avvenuto con successo. </w:t>
      </w:r>
    </w:p>
    <w:p w:rsidR="00690C98" w:rsidRDefault="00690C98" w:rsidP="007D20AA">
      <w:pPr>
        <w:pStyle w:val="Paragrafoelenco"/>
        <w:ind w:left="1777"/>
        <w:rPr>
          <w:rFonts w:ascii="Georgia" w:hAnsi="Georgia"/>
          <w:sz w:val="28"/>
        </w:rPr>
      </w:pP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726ED0" w:rsidRPr="000D4AB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26ED0" w:rsidRPr="00726ED0" w:rsidRDefault="007D20AA" w:rsidP="007D20AA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database e lui viene rimandato nel pannello di controllo dell’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con un messaggio di </w:t>
      </w:r>
      <w:r w:rsidR="00726ED0">
        <w:rPr>
          <w:rFonts w:ascii="Georgia" w:hAnsi="Georgia"/>
          <w:sz w:val="28"/>
        </w:rPr>
        <w:t>modifica</w:t>
      </w:r>
      <w:r w:rsidR="00726ED0" w:rsidRPr="00726ED0">
        <w:rPr>
          <w:rFonts w:ascii="Georgia" w:hAnsi="Georgia"/>
          <w:sz w:val="28"/>
        </w:rPr>
        <w:t xml:space="preserve"> avvenuto con successo. </w:t>
      </w:r>
    </w:p>
    <w:p w:rsidR="00726ED0" w:rsidRDefault="00726ED0" w:rsidP="007D20AA">
      <w:pPr>
        <w:pStyle w:val="Paragrafoelenco"/>
        <w:tabs>
          <w:tab w:val="left" w:pos="6061"/>
        </w:tabs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cancellazione 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aggiornata, cioè senza il volo cancellato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3.4.2.9 </w:t>
      </w:r>
      <w:r>
        <w:rPr>
          <w:rFonts w:ascii="Georgia" w:hAnsi="Georgia"/>
          <w:b/>
          <w:sz w:val="28"/>
        </w:rPr>
        <w:t>utente fa il check-in online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  <w:t>Check-</w:t>
      </w:r>
      <w:proofErr w:type="spellStart"/>
      <w:r>
        <w:rPr>
          <w:rFonts w:ascii="Georgia" w:hAnsi="Georgia"/>
          <w:sz w:val="28"/>
          <w:lang w:val="en-GB"/>
        </w:rPr>
        <w:t>inOnlineUtente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clicca sull’apposito bottone per fare il check-in;</w:t>
      </w:r>
    </w:p>
    <w:p w:rsidR="005A33BD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premuto compariranno tutti i voli dei quali l’utente ha </w:t>
      </w:r>
      <w:r>
        <w:rPr>
          <w:rFonts w:ascii="Georgia" w:hAnsi="Georgia"/>
          <w:sz w:val="28"/>
        </w:rPr>
        <w:lastRenderedPageBreak/>
        <w:t>già provveduto a pagare e dei quali è possibile fare il check-in;</w:t>
      </w:r>
    </w:p>
    <w:p w:rsidR="005A33BD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Dopo aver cliccato sull’apposito bottone verrà visualizzata una schermata per la conferma de check-in.</w:t>
      </w:r>
    </w:p>
    <w:p w:rsidR="005A33BD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confermato il check-in online</w:t>
      </w:r>
      <w:r>
        <w:rPr>
          <w:rFonts w:ascii="Georgia" w:hAnsi="Georgia" w:cs="Times-Italic"/>
          <w:iCs/>
          <w:sz w:val="28"/>
        </w:rPr>
        <w:t>, comparirà la carta d’imbarco da stampare e presentare in aeroporto.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acquisto, ed il volo parte al massimo entro 3 giorni.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entra in possesso del biglietto.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(e consecutiva stampa) del biglietto viene effettuata in massimo 15 secondi.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</w:t>
      </w:r>
      <w:r>
        <w:rPr>
          <w:rFonts w:ascii="Georgia" w:hAnsi="Georgia"/>
          <w:b/>
          <w:sz w:val="28"/>
        </w:rPr>
        <w:t>rolla i suoi voli prenotati</w:t>
      </w:r>
      <w:bookmarkStart w:id="1" w:name="_GoBack"/>
      <w:bookmarkEnd w:id="1"/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comparirà il profilo dell’utente;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entrato nel suo profilo l’utente avrà l </w:t>
      </w:r>
      <w:proofErr w:type="spellStart"/>
      <w:r>
        <w:rPr>
          <w:rFonts w:ascii="Georgia" w:hAnsi="Georgia"/>
          <w:sz w:val="28"/>
        </w:rPr>
        <w:t>apossibilità</w:t>
      </w:r>
      <w:proofErr w:type="spellEnd"/>
      <w:r>
        <w:rPr>
          <w:rFonts w:ascii="Georgia" w:hAnsi="Georgia"/>
          <w:sz w:val="28"/>
        </w:rPr>
        <w:t xml:space="preserve"> di controllare i voli prenotati cliccando sul bottone “voli prenotati”.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5A33BD" w:rsidRPr="00690C98" w:rsidRDefault="005A33BD" w:rsidP="00690C98">
      <w:pPr>
        <w:rPr>
          <w:rFonts w:ascii="Georgia" w:hAnsi="Georgia"/>
          <w:sz w:val="28"/>
        </w:rPr>
      </w:pPr>
    </w:p>
    <w:sectPr w:rsidR="005A33BD" w:rsidRPr="00690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6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9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3D95"/>
    <w:rsid w:val="00015A8E"/>
    <w:rsid w:val="000A13CF"/>
    <w:rsid w:val="000D4AB8"/>
    <w:rsid w:val="00275DF4"/>
    <w:rsid w:val="003B381C"/>
    <w:rsid w:val="00411628"/>
    <w:rsid w:val="00413049"/>
    <w:rsid w:val="0043742F"/>
    <w:rsid w:val="0047326E"/>
    <w:rsid w:val="004A15A6"/>
    <w:rsid w:val="00572767"/>
    <w:rsid w:val="005A33BD"/>
    <w:rsid w:val="005E15D5"/>
    <w:rsid w:val="00632633"/>
    <w:rsid w:val="00690C98"/>
    <w:rsid w:val="0069290B"/>
    <w:rsid w:val="00726ED0"/>
    <w:rsid w:val="007351A9"/>
    <w:rsid w:val="007D20AA"/>
    <w:rsid w:val="009055C7"/>
    <w:rsid w:val="00916B36"/>
    <w:rsid w:val="00931131"/>
    <w:rsid w:val="00A201FA"/>
    <w:rsid w:val="00A716EE"/>
    <w:rsid w:val="00AB4978"/>
    <w:rsid w:val="00B071D8"/>
    <w:rsid w:val="00B72C26"/>
    <w:rsid w:val="00CB176A"/>
    <w:rsid w:val="00E06745"/>
    <w:rsid w:val="00E47457"/>
    <w:rsid w:val="00E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60B2E-DAC2-4C79-B764-8344E569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20</cp:revision>
  <dcterms:created xsi:type="dcterms:W3CDTF">2018-10-17T13:52:00Z</dcterms:created>
  <dcterms:modified xsi:type="dcterms:W3CDTF">2018-10-19T08:09:00Z</dcterms:modified>
</cp:coreProperties>
</file>