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75" w:rsidRDefault="00517375" w:rsidP="00517375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3.4.2.13 utente prenota volo</w:t>
      </w:r>
    </w:p>
    <w:p w:rsidR="00517375" w:rsidRPr="004C7BE2" w:rsidRDefault="00517375" w:rsidP="00517375">
      <w:pPr>
        <w:ind w:firstLine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Use case name</w:t>
      </w:r>
      <w:r w:rsidRPr="004C7BE2"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Prenotazione</w:t>
      </w:r>
      <w:proofErr w:type="spellEnd"/>
      <w:r>
        <w:rPr>
          <w:rFonts w:ascii="Georgia" w:hAnsi="Georgia"/>
          <w:sz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lang w:val="en-GB"/>
        </w:rPr>
        <w:t>Volo</w:t>
      </w:r>
      <w:proofErr w:type="spellEnd"/>
    </w:p>
    <w:p w:rsidR="00517375" w:rsidRPr="004C7BE2" w:rsidRDefault="00517375" w:rsidP="00517375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17375" w:rsidRDefault="00517375" w:rsidP="00517375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2D2FA6">
        <w:rPr>
          <w:rFonts w:ascii="Georgia" w:hAnsi="Georgia"/>
          <w:i/>
          <w:sz w:val="28"/>
          <w:u w:val="single"/>
        </w:rPr>
        <w:t>of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517375" w:rsidRDefault="00517375" w:rsidP="00517375">
      <w:pPr>
        <w:pStyle w:val="Paragrafoelenco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si troverà davanti una schermata che gli permetterà di selezionare il posto(o posti) sull’aereo; tali posti sono suddivisi per classi(Premium ,B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17375" w:rsidRDefault="00517375" w:rsidP="00517375">
      <w:pPr>
        <w:pStyle w:val="Paragrafoelenco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517375" w:rsidRPr="000E441C" w:rsidRDefault="00517375" w:rsidP="00517375">
      <w:pPr>
        <w:pStyle w:val="Paragrafoelenco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t xml:space="preserve"> La schermata che apparirà adesso all’utente gli permetterà di confermare il pagamento ,tramite i campi di una </w:t>
      </w:r>
      <w:proofErr w:type="spellStart"/>
      <w:r w:rsidRPr="00E25321">
        <w:rPr>
          <w:rFonts w:ascii="Georgia" w:hAnsi="Georgia"/>
          <w:sz w:val="28"/>
        </w:rPr>
        <w:t>form</w:t>
      </w:r>
      <w:proofErr w:type="spellEnd"/>
      <w:r w:rsidRPr="00E25321">
        <w:rPr>
          <w:rFonts w:ascii="Georgia" w:hAnsi="Georgia"/>
          <w:sz w:val="28"/>
        </w:rPr>
        <w:t>, con i dati inseriti in fase di registrazione(vedi caso d’uso</w:t>
      </w:r>
      <w:r w:rsidRPr="00E25321">
        <w:rPr>
          <w:rFonts w:ascii="Georgia" w:hAnsi="Georgia"/>
          <w:b/>
          <w:sz w:val="28"/>
          <w:lang w:val="en-US"/>
        </w:rPr>
        <w:t xml:space="preserve"> 3.4.2.3</w:t>
      </w:r>
      <w:r w:rsidRPr="00E25321">
        <w:rPr>
          <w:rFonts w:ascii="Georgia" w:hAnsi="Georgia"/>
          <w:sz w:val="28"/>
          <w:lang w:val="en-US"/>
        </w:rPr>
        <w:t>)</w:t>
      </w:r>
      <w:r w:rsidRPr="00E25321">
        <w:rPr>
          <w:rFonts w:ascii="Georgia" w:hAnsi="Georgia"/>
          <w:b/>
          <w:sz w:val="28"/>
          <w:lang w:val="en-US"/>
        </w:rPr>
        <w:t xml:space="preserve">  </w:t>
      </w:r>
      <w:r w:rsidRPr="00E25321">
        <w:rPr>
          <w:rFonts w:ascii="Georgia" w:hAnsi="Georgia"/>
          <w:sz w:val="28"/>
          <w:lang w:val="en-US"/>
        </w:rPr>
        <w:t xml:space="preserve">se </w:t>
      </w:r>
      <w:proofErr w:type="spellStart"/>
      <w:r w:rsidRPr="00E25321">
        <w:rPr>
          <w:rFonts w:ascii="Georgia" w:hAnsi="Georgia"/>
          <w:sz w:val="28"/>
          <w:lang w:val="en-US"/>
        </w:rPr>
        <w:t>sono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Pr="00E25321">
        <w:rPr>
          <w:rFonts w:ascii="Georgia" w:hAnsi="Georgia"/>
          <w:sz w:val="28"/>
          <w:lang w:val="en-US"/>
        </w:rPr>
        <w:t>stati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Pr="00E25321">
        <w:rPr>
          <w:rFonts w:ascii="Georgia" w:hAnsi="Georgia"/>
          <w:sz w:val="28"/>
          <w:lang w:val="en-US"/>
        </w:rPr>
        <w:t>precedentemente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Pr="00E25321">
        <w:rPr>
          <w:rFonts w:ascii="Georgia" w:hAnsi="Georgia"/>
          <w:sz w:val="28"/>
          <w:lang w:val="en-US"/>
        </w:rPr>
        <w:t>immessi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o </w:t>
      </w:r>
      <w:proofErr w:type="spellStart"/>
      <w:r w:rsidRPr="00E25321">
        <w:rPr>
          <w:rFonts w:ascii="Georgia" w:hAnsi="Georgia"/>
          <w:sz w:val="28"/>
          <w:lang w:val="en-US"/>
        </w:rPr>
        <w:t>di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Pr="00E25321">
        <w:rPr>
          <w:rFonts w:ascii="Georgia" w:hAnsi="Georgia"/>
          <w:sz w:val="28"/>
          <w:lang w:val="en-US"/>
        </w:rPr>
        <w:t>inserirli</w:t>
      </w:r>
      <w:proofErr w:type="spellEnd"/>
      <w:r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Pr="00E25321">
        <w:rPr>
          <w:rFonts w:ascii="Georgia" w:hAnsi="Georgia"/>
          <w:sz w:val="28"/>
          <w:lang w:val="en-US"/>
        </w:rPr>
        <w:t>altrimenti</w:t>
      </w:r>
      <w:proofErr w:type="spellEnd"/>
      <w:r w:rsidRPr="00E25321">
        <w:rPr>
          <w:rFonts w:ascii="Georgia" w:hAnsi="Georgia"/>
          <w:sz w:val="28"/>
          <w:lang w:val="en-US"/>
        </w:rPr>
        <w:t>.</w:t>
      </w:r>
    </w:p>
    <w:p w:rsidR="00517375" w:rsidRPr="0011225B" w:rsidRDefault="00517375" w:rsidP="00517375">
      <w:pPr>
        <w:pStyle w:val="Paragrafoelenco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>
        <w:rPr>
          <w:rFonts w:ascii="Georgia" w:hAnsi="Georgia"/>
          <w:b/>
          <w:sz w:val="28"/>
        </w:rPr>
        <w:t>3.4.2.9</w:t>
      </w:r>
      <w:r>
        <w:rPr>
          <w:rFonts w:ascii="Georgia" w:hAnsi="Georgia"/>
          <w:sz w:val="28"/>
        </w:rPr>
        <w:t>).</w:t>
      </w:r>
    </w:p>
    <w:p w:rsidR="00517375" w:rsidRDefault="00517375" w:rsidP="00517375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17375" w:rsidRDefault="00517375" w:rsidP="00517375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Pr="000E441C">
        <w:rPr>
          <w:rFonts w:ascii="Georgia" w:hAnsi="Georgia"/>
          <w:b/>
          <w:sz w:val="28"/>
        </w:rPr>
        <w:t>3.4.2.11</w:t>
      </w:r>
      <w:r>
        <w:rPr>
          <w:rFonts w:ascii="Georgia" w:hAnsi="Georgia"/>
          <w:sz w:val="28"/>
        </w:rPr>
        <w:t xml:space="preserve"> e </w:t>
      </w:r>
      <w:r w:rsidRPr="000E441C">
        <w:rPr>
          <w:rFonts w:ascii="Georgia" w:hAnsi="Georgia"/>
          <w:b/>
          <w:sz w:val="28"/>
        </w:rPr>
        <w:t>3.4.2.12</w:t>
      </w:r>
      <w:r>
        <w:rPr>
          <w:rFonts w:ascii="Georgia" w:hAnsi="Georgia"/>
          <w:sz w:val="28"/>
        </w:rPr>
        <w:t>)</w:t>
      </w:r>
    </w:p>
    <w:p w:rsidR="00517375" w:rsidRDefault="00517375" w:rsidP="00517375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17375" w:rsidRDefault="00517375" w:rsidP="00517375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•L</w:t>
      </w:r>
      <w:proofErr w:type="spellEnd"/>
      <w:r>
        <w:rPr>
          <w:rFonts w:ascii="Georgia" w:hAnsi="Georgia"/>
          <w:sz w:val="28"/>
        </w:rPr>
        <w:t>’utente termina con successo la procedura di prenotazione.</w:t>
      </w:r>
    </w:p>
    <w:p w:rsidR="00517375" w:rsidRDefault="00517375" w:rsidP="00517375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17375" w:rsidRPr="00136DE8" w:rsidRDefault="00517375" w:rsidP="00517375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517375" w:rsidRPr="00136DE8" w:rsidRDefault="00517375" w:rsidP="00517375">
      <w:pPr>
        <w:rPr>
          <w:rFonts w:ascii="Georgia" w:hAnsi="Georgia"/>
          <w:sz w:val="28"/>
        </w:rPr>
      </w:pPr>
    </w:p>
    <w:p w:rsidR="00517375" w:rsidRDefault="00517375" w:rsidP="00517375">
      <w:pPr>
        <w:ind w:left="708"/>
        <w:rPr>
          <w:rFonts w:ascii="Georgia" w:hAnsi="Georgia"/>
          <w:b/>
          <w:sz w:val="28"/>
        </w:rPr>
      </w:pPr>
    </w:p>
    <w:p w:rsidR="00517375" w:rsidRDefault="00517375" w:rsidP="00517375">
      <w:pPr>
        <w:ind w:left="708"/>
        <w:rPr>
          <w:rFonts w:ascii="Georgia" w:hAnsi="Georgia"/>
          <w:b/>
          <w:sz w:val="28"/>
        </w:rPr>
      </w:pPr>
    </w:p>
    <w:p w:rsidR="00517375" w:rsidRDefault="00517375" w:rsidP="00517375">
      <w:pPr>
        <w:ind w:left="708"/>
        <w:rPr>
          <w:rFonts w:ascii="Georgia" w:hAnsi="Georgia"/>
          <w:b/>
          <w:sz w:val="28"/>
        </w:rPr>
      </w:pPr>
    </w:p>
    <w:p w:rsidR="00517375" w:rsidRDefault="00517375" w:rsidP="00517375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3.4.2.14 utente modifica propri dati</w:t>
      </w:r>
    </w:p>
    <w:p w:rsidR="00517375" w:rsidRDefault="00517375" w:rsidP="00517375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Use</w:t>
      </w:r>
      <w:proofErr w:type="spellEnd"/>
      <w:r>
        <w:rPr>
          <w:rFonts w:ascii="Georgia" w:hAnsi="Georgia"/>
          <w:i/>
          <w:sz w:val="28"/>
          <w:u w:val="single"/>
        </w:rPr>
        <w:t xml:space="preserve">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17375" w:rsidRPr="004C7BE2" w:rsidRDefault="00517375" w:rsidP="00517375">
      <w:pPr>
        <w:ind w:left="708"/>
        <w:rPr>
          <w:rFonts w:ascii="Georgia" w:hAnsi="Georgia"/>
          <w:sz w:val="28"/>
          <w:lang w:val="en-GB"/>
        </w:rPr>
      </w:pPr>
      <w:proofErr w:type="spellStart"/>
      <w:r>
        <w:rPr>
          <w:rFonts w:ascii="Georgia" w:hAnsi="Georgia"/>
          <w:i/>
          <w:sz w:val="28"/>
          <w:u w:val="single"/>
        </w:rPr>
        <w:t>Partecipatinng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actors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17375" w:rsidRDefault="00517375" w:rsidP="00517375">
      <w:pPr>
        <w:ind w:left="708"/>
        <w:rPr>
          <w:rFonts w:ascii="Georgia" w:hAnsi="Georgia"/>
          <w:sz w:val="28"/>
        </w:rPr>
      </w:pPr>
      <w:r w:rsidRPr="00136DE8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136DE8">
        <w:rPr>
          <w:rFonts w:ascii="Georgia" w:hAnsi="Georgia"/>
          <w:i/>
          <w:sz w:val="28"/>
          <w:u w:val="single"/>
        </w:rPr>
        <w:t>of</w:t>
      </w:r>
      <w:proofErr w:type="spellEnd"/>
      <w:r w:rsidRPr="00136DE8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136DE8"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</w:r>
    </w:p>
    <w:p w:rsidR="00517375" w:rsidRDefault="00517375" w:rsidP="00517375">
      <w:pPr>
        <w:ind w:left="708"/>
        <w:rPr>
          <w:rFonts w:ascii="Georgia" w:hAnsi="Georgia"/>
          <w:sz w:val="28"/>
        </w:rPr>
      </w:pPr>
    </w:p>
    <w:p w:rsidR="00517375" w:rsidRDefault="00517375" w:rsidP="00517375">
      <w:pPr>
        <w:pStyle w:val="Paragrafoelenco"/>
        <w:widowControl w:val="0"/>
        <w:numPr>
          <w:ilvl w:val="0"/>
          <w:numId w:val="13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17375" w:rsidRDefault="00517375" w:rsidP="00517375">
      <w:pPr>
        <w:pStyle w:val="Paragrafoelenco"/>
        <w:widowControl w:val="0"/>
        <w:numPr>
          <w:ilvl w:val="0"/>
          <w:numId w:val="13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o nel caso aggiungere,se non è stato fatto già in fase di registrazione, i dati di pagamento.</w:t>
      </w:r>
    </w:p>
    <w:p w:rsidR="00517375" w:rsidRDefault="00517375" w:rsidP="00517375">
      <w:pPr>
        <w:pStyle w:val="Paragrafoelenco"/>
        <w:widowControl w:val="0"/>
        <w:numPr>
          <w:ilvl w:val="0"/>
          <w:numId w:val="13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</w:p>
    <w:p w:rsidR="00517375" w:rsidRDefault="00517375" w:rsidP="00517375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17375" w:rsidRDefault="00517375" w:rsidP="00517375">
      <w:pPr>
        <w:pStyle w:val="Paragrafoelenco"/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5829F4">
        <w:rPr>
          <w:rFonts w:ascii="Georgia" w:hAnsi="Georgia"/>
          <w:sz w:val="28"/>
          <w:u w:val="single"/>
        </w:rPr>
        <w:t>Log</w:t>
      </w:r>
      <w:r>
        <w:rPr>
          <w:rFonts w:ascii="Georgia" w:hAnsi="Georgia"/>
          <w:sz w:val="28"/>
        </w:rPr>
        <w:t>-in</w:t>
      </w:r>
    </w:p>
    <w:p w:rsidR="00517375" w:rsidRPr="00FB4746" w:rsidRDefault="00517375" w:rsidP="00517375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Exit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17375" w:rsidRDefault="00517375" w:rsidP="00517375">
      <w:pPr>
        <w:pStyle w:val="Paragrafoelenco"/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textAlignment w:val="baseline"/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17375" w:rsidRPr="00FB4746" w:rsidRDefault="00517375" w:rsidP="00517375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17375" w:rsidRPr="00FB4746" w:rsidRDefault="00517375" w:rsidP="00517375">
      <w:pPr>
        <w:pStyle w:val="Paragrafoelenco"/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ind w:left="708"/>
        <w:textAlignment w:val="baseline"/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0B1DAB" w:rsidRPr="00B92D04" w:rsidRDefault="000B1DAB" w:rsidP="00517375">
      <w:pPr>
        <w:rPr>
          <w:rFonts w:ascii="Georgia" w:hAnsi="Georgia"/>
          <w:sz w:val="28"/>
        </w:rPr>
      </w:pPr>
    </w:p>
    <w:sectPr w:rsidR="000B1DAB" w:rsidRPr="00B92D04" w:rsidSect="00662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C3A"/>
    <w:multiLevelType w:val="hybridMultilevel"/>
    <w:tmpl w:val="9F6EC05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447D59"/>
    <w:multiLevelType w:val="hybridMultilevel"/>
    <w:tmpl w:val="3FD4FE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A917B1"/>
    <w:multiLevelType w:val="hybridMultilevel"/>
    <w:tmpl w:val="0E5056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FF3B84"/>
    <w:multiLevelType w:val="hybridMultilevel"/>
    <w:tmpl w:val="FC641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7C7BC8"/>
    <w:multiLevelType w:val="hybridMultilevel"/>
    <w:tmpl w:val="FAE48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464037B"/>
    <w:multiLevelType w:val="hybridMultilevel"/>
    <w:tmpl w:val="79DC80F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2794503"/>
    <w:multiLevelType w:val="hybridMultilevel"/>
    <w:tmpl w:val="8A1278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E104360"/>
    <w:multiLevelType w:val="hybridMultilevel"/>
    <w:tmpl w:val="F16E92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06601DA"/>
    <w:multiLevelType w:val="hybridMultilevel"/>
    <w:tmpl w:val="5430081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AC6963"/>
    <w:multiLevelType w:val="hybridMultilevel"/>
    <w:tmpl w:val="6FA0EA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4D727BC"/>
    <w:multiLevelType w:val="hybridMultilevel"/>
    <w:tmpl w:val="3DFAE9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B136DB6"/>
    <w:multiLevelType w:val="hybridMultilevel"/>
    <w:tmpl w:val="3FFE67B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92D04"/>
    <w:rsid w:val="00014D0C"/>
    <w:rsid w:val="000B1DAB"/>
    <w:rsid w:val="00133C4F"/>
    <w:rsid w:val="001B275B"/>
    <w:rsid w:val="001C3BB1"/>
    <w:rsid w:val="004B6D2A"/>
    <w:rsid w:val="00517375"/>
    <w:rsid w:val="00662E80"/>
    <w:rsid w:val="008409FC"/>
    <w:rsid w:val="00B92D04"/>
    <w:rsid w:val="00BE69A8"/>
    <w:rsid w:val="00C3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2E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2018-10-21T17:38:00Z</dcterms:created>
  <dcterms:modified xsi:type="dcterms:W3CDTF">2018-10-21T17:38:00Z</dcterms:modified>
</cp:coreProperties>
</file>