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E1E5A" w14:textId="25C1C6F2" w:rsidR="00376414" w:rsidRDefault="006A5D71" w:rsidP="006A5D71">
      <w:pPr>
        <w:pStyle w:val="Tytu"/>
        <w:rPr>
          <w:b/>
          <w:bCs/>
          <w:sz w:val="44"/>
          <w:szCs w:val="44"/>
        </w:rPr>
      </w:pPr>
      <w:r w:rsidRPr="006A5D71">
        <w:rPr>
          <w:b/>
          <w:bCs/>
          <w:sz w:val="44"/>
          <w:szCs w:val="44"/>
        </w:rPr>
        <w:t>Zielona Góra</w:t>
      </w:r>
    </w:p>
    <w:p w14:paraId="15FA08C2" w14:textId="650FF010" w:rsidR="006A5D71" w:rsidRDefault="000939BB" w:rsidP="000939BB">
      <w:pPr>
        <w:rPr>
          <w:color w:val="000000" w:themeColor="text1"/>
        </w:rPr>
      </w:pPr>
      <w:r w:rsidRPr="000939BB">
        <w:rPr>
          <w:rFonts w:ascii="Arial" w:hAnsi="Arial" w:cs="Arial"/>
          <w:color w:val="000000" w:themeColor="text1"/>
          <w:sz w:val="21"/>
          <w:szCs w:val="21"/>
          <w:shd w:val="clear" w:color="auto" w:fill="FFFFFF"/>
        </w:rPr>
        <w:t>Zielona Góra jest położona w zachodniej </w:t>
      </w:r>
      <w:hyperlink r:id="rId4" w:tooltip="Polska" w:history="1">
        <w:r w:rsidRPr="000939BB">
          <w:rPr>
            <w:rStyle w:val="Hipercze"/>
            <w:rFonts w:ascii="Arial" w:hAnsi="Arial" w:cs="Arial"/>
            <w:color w:val="000000" w:themeColor="text1"/>
            <w:sz w:val="21"/>
            <w:szCs w:val="21"/>
            <w:u w:val="none"/>
            <w:shd w:val="clear" w:color="auto" w:fill="FFFFFF"/>
          </w:rPr>
          <w:t>Polsce</w:t>
        </w:r>
      </w:hyperlink>
      <w:r w:rsidRPr="000939BB">
        <w:rPr>
          <w:rFonts w:ascii="Arial" w:hAnsi="Arial" w:cs="Arial"/>
          <w:color w:val="000000" w:themeColor="text1"/>
          <w:sz w:val="21"/>
          <w:szCs w:val="21"/>
          <w:shd w:val="clear" w:color="auto" w:fill="FFFFFF"/>
        </w:rPr>
        <w:t>, na zboczu doliny rzeki </w:t>
      </w:r>
      <w:hyperlink r:id="rId5" w:tooltip="Odra" w:history="1">
        <w:r w:rsidRPr="000939BB">
          <w:rPr>
            <w:rStyle w:val="Hipercze"/>
            <w:rFonts w:ascii="Arial" w:hAnsi="Arial" w:cs="Arial"/>
            <w:color w:val="000000" w:themeColor="text1"/>
            <w:sz w:val="21"/>
            <w:szCs w:val="21"/>
            <w:u w:val="none"/>
            <w:shd w:val="clear" w:color="auto" w:fill="FFFFFF"/>
          </w:rPr>
          <w:t>Odry</w:t>
        </w:r>
      </w:hyperlink>
      <w:r w:rsidRPr="000939BB">
        <w:rPr>
          <w:color w:val="000000" w:themeColor="text1"/>
        </w:rPr>
        <w:t>.</w:t>
      </w:r>
    </w:p>
    <w:p w14:paraId="2F799196" w14:textId="130C6DD3" w:rsidR="000939BB" w:rsidRDefault="00732218" w:rsidP="00732218">
      <w:pPr>
        <w:rPr>
          <w:rFonts w:ascii="Arial" w:hAnsi="Arial" w:cs="Arial"/>
          <w:color w:val="000000" w:themeColor="text1"/>
          <w:sz w:val="21"/>
          <w:szCs w:val="21"/>
          <w:shd w:val="clear" w:color="auto" w:fill="FFFFFF"/>
        </w:rPr>
      </w:pPr>
      <w:r w:rsidRPr="00732218">
        <w:rPr>
          <w:rFonts w:ascii="Arial" w:hAnsi="Arial" w:cs="Arial"/>
          <w:color w:val="000000" w:themeColor="text1"/>
          <w:sz w:val="21"/>
          <w:szCs w:val="21"/>
          <w:shd w:val="clear" w:color="auto" w:fill="FFFFFF"/>
        </w:rPr>
        <w:t>Patronem Zielonej Góry jest </w:t>
      </w:r>
      <w:hyperlink r:id="rId6" w:tooltip="Fryderyk II Wielki" w:history="1">
        <w:r w:rsidRPr="00732218">
          <w:rPr>
            <w:rStyle w:val="Hipercze"/>
            <w:rFonts w:ascii="Arial" w:hAnsi="Arial" w:cs="Arial"/>
            <w:color w:val="000000" w:themeColor="text1"/>
            <w:sz w:val="21"/>
            <w:szCs w:val="21"/>
            <w:u w:val="none"/>
            <w:shd w:val="clear" w:color="auto" w:fill="FFFFFF"/>
          </w:rPr>
          <w:t>św. Urban I</w:t>
        </w:r>
      </w:hyperlink>
      <w:r w:rsidRPr="00732218">
        <w:rPr>
          <w:rFonts w:ascii="Arial" w:hAnsi="Arial" w:cs="Arial"/>
          <w:color w:val="000000" w:themeColor="text1"/>
          <w:sz w:val="21"/>
          <w:szCs w:val="21"/>
          <w:shd w:val="clear" w:color="auto" w:fill="FFFFFF"/>
        </w:rPr>
        <w:t> (</w:t>
      </w:r>
      <w:hyperlink r:id="rId7" w:tooltip="Papież" w:history="1">
        <w:r w:rsidRPr="00732218">
          <w:rPr>
            <w:rStyle w:val="Hipercze"/>
            <w:rFonts w:ascii="Arial" w:hAnsi="Arial" w:cs="Arial"/>
            <w:color w:val="000000" w:themeColor="text1"/>
            <w:sz w:val="21"/>
            <w:szCs w:val="21"/>
            <w:u w:val="none"/>
            <w:shd w:val="clear" w:color="auto" w:fill="FFFFFF"/>
          </w:rPr>
          <w:t>papież</w:t>
        </w:r>
      </w:hyperlink>
      <w:r w:rsidRPr="00732218">
        <w:rPr>
          <w:rFonts w:ascii="Arial" w:hAnsi="Arial" w:cs="Arial"/>
          <w:color w:val="000000" w:themeColor="text1"/>
          <w:sz w:val="21"/>
          <w:szCs w:val="21"/>
          <w:shd w:val="clear" w:color="auto" w:fill="FFFFFF"/>
        </w:rPr>
        <w:t> i </w:t>
      </w:r>
      <w:hyperlink r:id="rId8" w:history="1">
        <w:r w:rsidRPr="00732218">
          <w:rPr>
            <w:rStyle w:val="Hipercze"/>
            <w:rFonts w:ascii="Arial" w:hAnsi="Arial" w:cs="Arial"/>
            <w:color w:val="000000" w:themeColor="text1"/>
            <w:sz w:val="21"/>
            <w:szCs w:val="21"/>
            <w:u w:val="none"/>
            <w:shd w:val="clear" w:color="auto" w:fill="FFFFFF"/>
          </w:rPr>
          <w:t>męczennik</w:t>
        </w:r>
      </w:hyperlink>
      <w:r w:rsidRPr="00732218">
        <w:rPr>
          <w:rFonts w:ascii="Arial" w:hAnsi="Arial" w:cs="Arial"/>
          <w:color w:val="000000" w:themeColor="text1"/>
          <w:sz w:val="21"/>
          <w:szCs w:val="21"/>
          <w:shd w:val="clear" w:color="auto" w:fill="FFFFFF"/>
        </w:rPr>
        <w:t>), który w tradycji chrześcijańskiej uznawany jest za </w:t>
      </w:r>
      <w:hyperlink r:id="rId9" w:tooltip="Patron (chrześcijaństwo)" w:history="1">
        <w:r w:rsidRPr="00732218">
          <w:rPr>
            <w:rStyle w:val="Hipercze"/>
            <w:rFonts w:ascii="Arial" w:hAnsi="Arial" w:cs="Arial"/>
            <w:color w:val="000000" w:themeColor="text1"/>
            <w:sz w:val="21"/>
            <w:szCs w:val="21"/>
            <w:u w:val="none"/>
            <w:shd w:val="clear" w:color="auto" w:fill="FFFFFF"/>
          </w:rPr>
          <w:t>patrona</w:t>
        </w:r>
      </w:hyperlink>
      <w:r w:rsidRPr="00732218">
        <w:rPr>
          <w:rFonts w:ascii="Arial" w:hAnsi="Arial" w:cs="Arial"/>
          <w:color w:val="000000" w:themeColor="text1"/>
          <w:sz w:val="21"/>
          <w:szCs w:val="21"/>
          <w:shd w:val="clear" w:color="auto" w:fill="FFFFFF"/>
        </w:rPr>
        <w:t> winiarzy, ogrodników, winnej latorośli oraz dobrych urodzajów.</w:t>
      </w:r>
    </w:p>
    <w:p w14:paraId="5EDDE8E1" w14:textId="37BC2DCA" w:rsidR="00332DE0" w:rsidRDefault="00332DE0" w:rsidP="00332DE0">
      <w:pPr>
        <w:jc w:val="center"/>
        <w:rPr>
          <w:color w:val="000000" w:themeColor="text1"/>
        </w:rPr>
      </w:pPr>
      <w:r>
        <w:rPr>
          <w:rFonts w:ascii="Arial" w:hAnsi="Arial" w:cs="Arial"/>
          <w:noProof/>
          <w:color w:val="000000" w:themeColor="text1"/>
          <w:sz w:val="21"/>
          <w:szCs w:val="21"/>
          <w:shd w:val="clear" w:color="auto" w:fill="FFFFFF"/>
        </w:rPr>
        <w:drawing>
          <wp:inline distT="0" distB="0" distL="0" distR="0" wp14:anchorId="22E26593" wp14:editId="7AA13CBB">
            <wp:extent cx="1933575" cy="2580234"/>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5641" cy="2582991"/>
                    </a:xfrm>
                    <a:prstGeom prst="rect">
                      <a:avLst/>
                    </a:prstGeom>
                    <a:noFill/>
                    <a:ln>
                      <a:noFill/>
                    </a:ln>
                  </pic:spPr>
                </pic:pic>
              </a:graphicData>
            </a:graphic>
          </wp:inline>
        </w:drawing>
      </w:r>
    </w:p>
    <w:p w14:paraId="49357992" w14:textId="710597D9" w:rsidR="00DD52A4" w:rsidRDefault="00DD52A4" w:rsidP="00332DE0">
      <w:pPr>
        <w:jc w:val="center"/>
        <w:rPr>
          <w:color w:val="AEAAAA" w:themeColor="background2" w:themeShade="BF"/>
          <w:sz w:val="12"/>
          <w:szCs w:val="12"/>
        </w:rPr>
      </w:pPr>
      <w:r w:rsidRPr="00DD52A4">
        <w:rPr>
          <w:color w:val="AEAAAA" w:themeColor="background2" w:themeShade="BF"/>
          <w:sz w:val="12"/>
          <w:szCs w:val="12"/>
        </w:rPr>
        <w:t>Autorstwa Leszek S. - Praca własna, CC BY-SA 4.0, https://commons.wikimedia.org/w/index.php?curid=72435407</w:t>
      </w:r>
      <w:r>
        <w:rPr>
          <w:color w:val="AEAAAA" w:themeColor="background2" w:themeShade="BF"/>
          <w:sz w:val="12"/>
          <w:szCs w:val="12"/>
        </w:rPr>
        <w:t xml:space="preserve">            </w:t>
      </w:r>
    </w:p>
    <w:p w14:paraId="42B26238" w14:textId="45C353F6" w:rsidR="00782DC3" w:rsidRDefault="00782DC3" w:rsidP="00782DC3">
      <w:pPr>
        <w:rPr>
          <w:shd w:val="clear" w:color="auto" w:fill="FFFFFF"/>
        </w:rPr>
      </w:pPr>
      <w:proofErr w:type="spellStart"/>
      <w:r>
        <w:rPr>
          <w:shd w:val="clear" w:color="auto" w:fill="FFFFFF"/>
        </w:rPr>
        <w:t>Z</w:t>
      </w:r>
      <w:r>
        <w:rPr>
          <w:shd w:val="clear" w:color="auto" w:fill="FFFFFF"/>
        </w:rPr>
        <w:t>elona</w:t>
      </w:r>
      <w:proofErr w:type="spellEnd"/>
      <w:r>
        <w:rPr>
          <w:shd w:val="clear" w:color="auto" w:fill="FFFFFF"/>
        </w:rPr>
        <w:t xml:space="preserve"> Góra jest miastem zabytkowym, z racji niewielkich zniszczeń wojennych pozostała tutaj cała przedwojenna zabudowa miejska. Szczególne walory estetyczne posiada Stare Miasto oraz przedwojenne wille wzdłuż alei Niepodległości, reprezentacyjnego traktu miejskiego. Znajduje się tu też wiele budynków o unikalnej architekturze – dzieła berlińskich architektów, jak np. teatr zaprojektowany przez Oskara </w:t>
      </w:r>
      <w:proofErr w:type="spellStart"/>
      <w:r>
        <w:rPr>
          <w:shd w:val="clear" w:color="auto" w:fill="FFFFFF"/>
        </w:rPr>
        <w:t>Kaufmanna</w:t>
      </w:r>
      <w:proofErr w:type="spellEnd"/>
      <w:r>
        <w:rPr>
          <w:shd w:val="clear" w:color="auto" w:fill="FFFFFF"/>
        </w:rPr>
        <w:t>.</w:t>
      </w:r>
    </w:p>
    <w:p w14:paraId="7178D19E" w14:textId="77777777" w:rsidR="00244EDD" w:rsidRDefault="00244EDD" w:rsidP="00782DC3">
      <w:pPr>
        <w:rPr>
          <w:shd w:val="clear" w:color="auto" w:fill="FFFFFF"/>
        </w:rPr>
      </w:pPr>
    </w:p>
    <w:p w14:paraId="45770B1F" w14:textId="430E7EA7" w:rsidR="00782DC3" w:rsidRDefault="00244EDD" w:rsidP="00782DC3">
      <w:pPr>
        <w:rPr>
          <w:rFonts w:ascii="Arial" w:hAnsi="Arial" w:cs="Arial"/>
          <w:b/>
          <w:bCs/>
          <w:color w:val="202122"/>
          <w:sz w:val="21"/>
          <w:szCs w:val="21"/>
          <w:shd w:val="clear" w:color="auto" w:fill="FFFFFF"/>
        </w:rPr>
      </w:pPr>
      <w:r>
        <w:rPr>
          <w:rFonts w:ascii="Arial" w:hAnsi="Arial" w:cs="Arial"/>
          <w:b/>
          <w:bCs/>
          <w:color w:val="202122"/>
          <w:sz w:val="21"/>
          <w:szCs w:val="21"/>
          <w:shd w:val="clear" w:color="auto" w:fill="FFFFFF"/>
        </w:rPr>
        <w:t>Ratusz</w:t>
      </w:r>
    </w:p>
    <w:p w14:paraId="57189388" w14:textId="77777777" w:rsidR="004C3071" w:rsidRDefault="00CE7065" w:rsidP="004C3071">
      <w:pPr>
        <w:rPr>
          <w:shd w:val="clear" w:color="auto" w:fill="FFFFFF"/>
        </w:rPr>
      </w:pPr>
      <w:r w:rsidRPr="00CE7065">
        <w:t>Obecny wygląd uzyskał na przełomie XVIII i XIX wieku, kiedy to podczas remontu ponownie został otynkowany na kolor zielony i barwa ta utrzymała się przez 188 lat.</w:t>
      </w:r>
      <w:r w:rsidRPr="00CE7065">
        <w:rPr>
          <w:shd w:val="clear" w:color="auto" w:fill="FFFFFF"/>
        </w:rPr>
        <w:t xml:space="preserve"> </w:t>
      </w:r>
      <w:r w:rsidRPr="00CE7065">
        <w:rPr>
          <w:shd w:val="clear" w:color="auto" w:fill="FFFFFF"/>
        </w:rPr>
        <w:t>Podczas renowacji przeprowadzonych w 1989 odsłonięto na elewacji frontowej </w:t>
      </w:r>
      <w:hyperlink r:id="rId11" w:tooltip="Blenda (architektura)" w:history="1">
        <w:r w:rsidRPr="00CE7065">
          <w:rPr>
            <w:rStyle w:val="Hipercze"/>
            <w:rFonts w:ascii="Arial" w:hAnsi="Arial" w:cs="Arial"/>
            <w:color w:val="000000" w:themeColor="text1"/>
            <w:sz w:val="21"/>
            <w:szCs w:val="21"/>
            <w:u w:val="none"/>
            <w:shd w:val="clear" w:color="auto" w:fill="FFFFFF"/>
          </w:rPr>
          <w:t>blendę</w:t>
        </w:r>
      </w:hyperlink>
      <w:r w:rsidRPr="00CE7065">
        <w:rPr>
          <w:shd w:val="clear" w:color="auto" w:fill="FFFFFF"/>
        </w:rPr>
        <w:t> datowaną na XV wiek, dzięki czemu obalono teorię, że budynek powstał nie wcześniej niż w XVIII wieku</w:t>
      </w:r>
      <w:r w:rsidRPr="00CE7065">
        <w:rPr>
          <w:shd w:val="clear" w:color="auto" w:fill="FFFFFF"/>
        </w:rPr>
        <w:t>.</w:t>
      </w:r>
    </w:p>
    <w:p w14:paraId="1E1DA802" w14:textId="64E0BB58" w:rsidR="00244EDD" w:rsidRDefault="004C3071" w:rsidP="004C3071">
      <w:pPr>
        <w:jc w:val="center"/>
        <w:rPr>
          <w:sz w:val="12"/>
          <w:szCs w:val="12"/>
        </w:rPr>
      </w:pPr>
      <w:r>
        <w:rPr>
          <w:noProof/>
          <w:shd w:val="clear" w:color="auto" w:fill="FFFFFF"/>
        </w:rPr>
        <w:drawing>
          <wp:inline distT="0" distB="0" distL="0" distR="0" wp14:anchorId="6334CB7B" wp14:editId="42E6C9B8">
            <wp:extent cx="3312875" cy="2486025"/>
            <wp:effectExtent l="0" t="0" r="190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0592" cy="2491816"/>
                    </a:xfrm>
                    <a:prstGeom prst="rect">
                      <a:avLst/>
                    </a:prstGeom>
                    <a:noFill/>
                    <a:ln>
                      <a:noFill/>
                    </a:ln>
                  </pic:spPr>
                </pic:pic>
              </a:graphicData>
            </a:graphic>
          </wp:inline>
        </w:drawing>
      </w:r>
    </w:p>
    <w:p w14:paraId="682C11CB" w14:textId="77777777" w:rsidR="008B1BC0" w:rsidRPr="008B1BC0" w:rsidRDefault="008B1BC0" w:rsidP="008B1BC0">
      <w:pPr>
        <w:rPr>
          <w:b/>
          <w:bCs/>
          <w:color w:val="000000" w:themeColor="text1"/>
          <w:lang w:eastAsia="pl-PL"/>
        </w:rPr>
      </w:pPr>
      <w:proofErr w:type="spellStart"/>
      <w:r w:rsidRPr="008B1BC0">
        <w:rPr>
          <w:b/>
          <w:bCs/>
          <w:color w:val="000000" w:themeColor="text1"/>
          <w:lang w:eastAsia="pl-PL"/>
        </w:rPr>
        <w:lastRenderedPageBreak/>
        <w:t>Minibrowar</w:t>
      </w:r>
      <w:proofErr w:type="spellEnd"/>
    </w:p>
    <w:p w14:paraId="7A635643" w14:textId="77777777" w:rsidR="00A73461" w:rsidRDefault="00D93C1E" w:rsidP="00F604DC">
      <w:pPr>
        <w:jc w:val="center"/>
        <w:rPr>
          <w:noProof/>
          <w:shd w:val="clear" w:color="auto" w:fill="FFFFFF"/>
        </w:rPr>
      </w:pPr>
      <w:r>
        <w:rPr>
          <w:shd w:val="clear" w:color="auto" w:fill="FFFFFF"/>
        </w:rPr>
        <w:t xml:space="preserve">W kamienicy pochodzącej z XIX wieku. To właśnie tu mieści się jedno z najpopularniejszych miejsc w Zielonej Górze – lokalny </w:t>
      </w:r>
      <w:proofErr w:type="spellStart"/>
      <w:r>
        <w:rPr>
          <w:shd w:val="clear" w:color="auto" w:fill="FFFFFF"/>
        </w:rPr>
        <w:t>minibrowar</w:t>
      </w:r>
      <w:proofErr w:type="spellEnd"/>
      <w:r>
        <w:rPr>
          <w:shd w:val="clear" w:color="auto" w:fill="FFFFFF"/>
        </w:rPr>
        <w:t>. Właściciele lokalu pochwalić się mogą tym, że zostali w 2005 r. wyróżnieni nagrodą za remont i adaptację historycznego budynku do celów współczesnych.</w:t>
      </w:r>
      <w:r w:rsidR="00F604DC" w:rsidRPr="00F604DC">
        <w:rPr>
          <w:noProof/>
          <w:shd w:val="clear" w:color="auto" w:fill="FFFFFF"/>
        </w:rPr>
        <w:t xml:space="preserve"> </w:t>
      </w:r>
    </w:p>
    <w:p w14:paraId="1C80113D" w14:textId="3F05074D" w:rsidR="004C3071" w:rsidRDefault="00F604DC" w:rsidP="00F604DC">
      <w:pPr>
        <w:jc w:val="center"/>
        <w:rPr>
          <w:noProof/>
          <w:shd w:val="clear" w:color="auto" w:fill="FFFFFF"/>
        </w:rPr>
      </w:pPr>
      <w:r>
        <w:rPr>
          <w:noProof/>
          <w:shd w:val="clear" w:color="auto" w:fill="FFFFFF"/>
        </w:rPr>
        <w:drawing>
          <wp:inline distT="0" distB="0" distL="0" distR="0" wp14:anchorId="4E852EB6" wp14:editId="0C5A71E6">
            <wp:extent cx="4772025" cy="318135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72025" cy="3181350"/>
                    </a:xfrm>
                    <a:prstGeom prst="rect">
                      <a:avLst/>
                    </a:prstGeom>
                    <a:noFill/>
                    <a:ln>
                      <a:noFill/>
                    </a:ln>
                  </pic:spPr>
                </pic:pic>
              </a:graphicData>
            </a:graphic>
          </wp:inline>
        </w:drawing>
      </w:r>
    </w:p>
    <w:p w14:paraId="19A295AA" w14:textId="031C5BC3" w:rsidR="00A73461" w:rsidRDefault="00A73461" w:rsidP="00F604DC">
      <w:pPr>
        <w:jc w:val="center"/>
        <w:rPr>
          <w:noProof/>
          <w:shd w:val="clear" w:color="auto" w:fill="FFFFFF"/>
        </w:rPr>
      </w:pPr>
    </w:p>
    <w:p w14:paraId="710877DD" w14:textId="3B19D0C5" w:rsidR="00FE1F26" w:rsidRDefault="00A73461" w:rsidP="00A73461">
      <w:pPr>
        <w:rPr>
          <w:b/>
          <w:bCs/>
        </w:rPr>
      </w:pPr>
      <w:r w:rsidRPr="00A73461">
        <w:rPr>
          <w:b/>
          <w:bCs/>
        </w:rPr>
        <w:t>Stary Rynek w Zielonej Górze</w:t>
      </w:r>
    </w:p>
    <w:p w14:paraId="686ADE3F" w14:textId="68410607" w:rsidR="00CF1318" w:rsidRDefault="00CF1318" w:rsidP="00CF1318">
      <w:pPr>
        <w:rPr>
          <w:b/>
          <w:bCs/>
        </w:rPr>
      </w:pPr>
      <w:r>
        <w:rPr>
          <w:shd w:val="clear" w:color="auto" w:fill="FFFFFF"/>
        </w:rPr>
        <w:t>Wybudowany został w XVI wieku na kształt prostokąta z umieszczonym w samym środku ratuszem.</w:t>
      </w:r>
    </w:p>
    <w:p w14:paraId="3DEDA379" w14:textId="6AEBBEED" w:rsidR="00A73461" w:rsidRPr="00A73461" w:rsidRDefault="00FE1F26" w:rsidP="00CF1318">
      <w:pPr>
        <w:jc w:val="center"/>
        <w:rPr>
          <w:b/>
          <w:bCs/>
        </w:rPr>
      </w:pPr>
      <w:r>
        <w:rPr>
          <w:noProof/>
          <w:shd w:val="clear" w:color="auto" w:fill="FFFFFF"/>
        </w:rPr>
        <w:drawing>
          <wp:inline distT="0" distB="0" distL="0" distR="0" wp14:anchorId="7130D2B6" wp14:editId="58DB2A1F">
            <wp:extent cx="3724275" cy="2793206"/>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6285" cy="2794713"/>
                    </a:xfrm>
                    <a:prstGeom prst="rect">
                      <a:avLst/>
                    </a:prstGeom>
                    <a:noFill/>
                    <a:ln>
                      <a:noFill/>
                    </a:ln>
                  </pic:spPr>
                </pic:pic>
              </a:graphicData>
            </a:graphic>
          </wp:inline>
        </w:drawing>
      </w:r>
    </w:p>
    <w:p w14:paraId="48A5112F" w14:textId="2BDAA7BB" w:rsidR="00A73461" w:rsidRDefault="00A73461" w:rsidP="00F604DC">
      <w:pPr>
        <w:jc w:val="center"/>
        <w:rPr>
          <w:sz w:val="12"/>
          <w:szCs w:val="12"/>
        </w:rPr>
      </w:pPr>
    </w:p>
    <w:p w14:paraId="7E616D53" w14:textId="7AABF26C" w:rsidR="00541E90" w:rsidRDefault="00541E90" w:rsidP="00F604DC">
      <w:pPr>
        <w:jc w:val="center"/>
        <w:rPr>
          <w:sz w:val="12"/>
          <w:szCs w:val="12"/>
        </w:rPr>
      </w:pPr>
    </w:p>
    <w:p w14:paraId="31802161" w14:textId="1B8D61BA" w:rsidR="00541E90" w:rsidRDefault="00541E90" w:rsidP="00F604DC">
      <w:pPr>
        <w:jc w:val="center"/>
        <w:rPr>
          <w:sz w:val="12"/>
          <w:szCs w:val="12"/>
        </w:rPr>
      </w:pPr>
    </w:p>
    <w:p w14:paraId="69F9BBEA" w14:textId="34409C69" w:rsidR="00541E90" w:rsidRDefault="00541E90" w:rsidP="00F604DC">
      <w:pPr>
        <w:jc w:val="center"/>
        <w:rPr>
          <w:sz w:val="12"/>
          <w:szCs w:val="12"/>
        </w:rPr>
      </w:pPr>
    </w:p>
    <w:p w14:paraId="1F34DADB" w14:textId="77777777" w:rsidR="00541E90" w:rsidRDefault="00541E90" w:rsidP="00541E90">
      <w:pPr>
        <w:rPr>
          <w:rFonts w:ascii="Arial" w:hAnsi="Arial" w:cs="Arial"/>
          <w:color w:val="202122"/>
          <w:sz w:val="21"/>
          <w:szCs w:val="21"/>
          <w:shd w:val="clear" w:color="auto" w:fill="FFFFFF"/>
        </w:rPr>
      </w:pPr>
      <w:r>
        <w:rPr>
          <w:rFonts w:ascii="Arial" w:hAnsi="Arial" w:cs="Arial"/>
          <w:b/>
          <w:bCs/>
          <w:color w:val="202122"/>
          <w:sz w:val="21"/>
          <w:szCs w:val="21"/>
          <w:shd w:val="clear" w:color="auto" w:fill="FFFFFF"/>
        </w:rPr>
        <w:lastRenderedPageBreak/>
        <w:t>Rzeźba "Winiarka" w Zielonej Górze</w:t>
      </w:r>
    </w:p>
    <w:p w14:paraId="2DBD2A62" w14:textId="35FAD6D5" w:rsidR="00541E90" w:rsidRDefault="00541E90" w:rsidP="00541E90">
      <w:pPr>
        <w:rPr>
          <w:rFonts w:ascii="Arial" w:hAnsi="Arial" w:cs="Arial"/>
          <w:color w:val="202122"/>
          <w:sz w:val="21"/>
          <w:szCs w:val="21"/>
          <w:shd w:val="clear" w:color="auto" w:fill="FFFFFF"/>
        </w:rPr>
      </w:pPr>
      <w:r w:rsidRPr="00541E90">
        <w:rPr>
          <w:rFonts w:ascii="Arial" w:hAnsi="Arial" w:cs="Arial"/>
          <w:color w:val="000000" w:themeColor="text1"/>
          <w:sz w:val="21"/>
          <w:szCs w:val="21"/>
          <w:shd w:val="clear" w:color="auto" w:fill="FFFFFF"/>
        </w:rPr>
        <w:t>P</w:t>
      </w:r>
      <w:r w:rsidRPr="00541E90">
        <w:rPr>
          <w:rFonts w:ascii="Arial" w:hAnsi="Arial" w:cs="Arial"/>
          <w:color w:val="000000" w:themeColor="text1"/>
          <w:sz w:val="21"/>
          <w:szCs w:val="21"/>
          <w:shd w:val="clear" w:color="auto" w:fill="FFFFFF"/>
        </w:rPr>
        <w:t>omnik znajdujący się na skwerze pomiędzy ul. Jedności i ul. Sobieskiego w </w:t>
      </w:r>
      <w:hyperlink r:id="rId15" w:tooltip="Zielona Góra" w:history="1">
        <w:r w:rsidRPr="00541E90">
          <w:rPr>
            <w:rStyle w:val="Hipercze"/>
            <w:rFonts w:ascii="Arial" w:hAnsi="Arial" w:cs="Arial"/>
            <w:color w:val="000000" w:themeColor="text1"/>
            <w:sz w:val="21"/>
            <w:szCs w:val="21"/>
            <w:u w:val="none"/>
            <w:shd w:val="clear" w:color="auto" w:fill="FFFFFF"/>
          </w:rPr>
          <w:t>Zielonej Górze</w:t>
        </w:r>
      </w:hyperlink>
      <w:r w:rsidRPr="00541E90">
        <w:rPr>
          <w:rFonts w:ascii="Arial" w:hAnsi="Arial" w:cs="Arial"/>
          <w:color w:val="000000" w:themeColor="text1"/>
          <w:sz w:val="21"/>
          <w:szCs w:val="21"/>
          <w:shd w:val="clear" w:color="auto" w:fill="FFFFFF"/>
        </w:rPr>
        <w:t>, autorstwa zielonogórskiej artystki </w:t>
      </w:r>
      <w:hyperlink r:id="rId16" w:tooltip="Halina Kozłowska-Bodek (strona nie istnieje)" w:history="1">
        <w:r w:rsidRPr="00541E90">
          <w:rPr>
            <w:rStyle w:val="Hipercze"/>
            <w:rFonts w:ascii="Arial" w:hAnsi="Arial" w:cs="Arial"/>
            <w:color w:val="000000" w:themeColor="text1"/>
            <w:sz w:val="21"/>
            <w:szCs w:val="21"/>
            <w:u w:val="none"/>
            <w:shd w:val="clear" w:color="auto" w:fill="FFFFFF"/>
          </w:rPr>
          <w:t xml:space="preserve">Haliny </w:t>
        </w:r>
        <w:proofErr w:type="spellStart"/>
        <w:r w:rsidRPr="00541E90">
          <w:rPr>
            <w:rStyle w:val="Hipercze"/>
            <w:rFonts w:ascii="Arial" w:hAnsi="Arial" w:cs="Arial"/>
            <w:color w:val="000000" w:themeColor="text1"/>
            <w:sz w:val="21"/>
            <w:szCs w:val="21"/>
            <w:u w:val="none"/>
            <w:shd w:val="clear" w:color="auto" w:fill="FFFFFF"/>
          </w:rPr>
          <w:t>Kozłowskiej-Bodek</w:t>
        </w:r>
        <w:proofErr w:type="spellEnd"/>
      </w:hyperlink>
      <w:r w:rsidRPr="00541E90">
        <w:rPr>
          <w:rFonts w:ascii="Arial" w:hAnsi="Arial" w:cs="Arial"/>
          <w:color w:val="000000" w:themeColor="text1"/>
          <w:sz w:val="21"/>
          <w:szCs w:val="21"/>
          <w:shd w:val="clear" w:color="auto" w:fill="FFFFFF"/>
        </w:rPr>
        <w:t>, postawiona w 1979</w:t>
      </w:r>
      <w:r>
        <w:rPr>
          <w:rFonts w:ascii="Arial" w:hAnsi="Arial" w:cs="Arial"/>
          <w:color w:val="000000" w:themeColor="text1"/>
          <w:sz w:val="21"/>
          <w:szCs w:val="21"/>
          <w:shd w:val="clear" w:color="auto" w:fill="FFFFFF"/>
        </w:rPr>
        <w:t>.</w:t>
      </w:r>
      <w:r w:rsidR="007D1FDB">
        <w:rPr>
          <w:rFonts w:ascii="Arial" w:hAnsi="Arial" w:cs="Arial"/>
          <w:color w:val="000000" w:themeColor="text1"/>
          <w:sz w:val="21"/>
          <w:szCs w:val="21"/>
          <w:shd w:val="clear" w:color="auto" w:fill="FFFFFF"/>
        </w:rPr>
        <w:t xml:space="preserve"> </w:t>
      </w:r>
      <w:r w:rsidR="007D1FDB">
        <w:rPr>
          <w:rFonts w:ascii="Arial" w:hAnsi="Arial" w:cs="Arial"/>
          <w:color w:val="202122"/>
          <w:sz w:val="21"/>
          <w:szCs w:val="21"/>
          <w:shd w:val="clear" w:color="auto" w:fill="FFFFFF"/>
        </w:rPr>
        <w:t>Usytuowanie rzeźby u podnóża prowadzących z Placu Słowiańskiego schodów nawiązuje także do targowej przeszłości miejsca</w:t>
      </w:r>
      <w:r w:rsidR="007D1FDB">
        <w:rPr>
          <w:rFonts w:ascii="Arial" w:hAnsi="Arial" w:cs="Arial"/>
          <w:color w:val="202122"/>
          <w:sz w:val="21"/>
          <w:szCs w:val="21"/>
          <w:shd w:val="clear" w:color="auto" w:fill="FFFFFF"/>
        </w:rPr>
        <w:t>.</w:t>
      </w:r>
    </w:p>
    <w:p w14:paraId="73106DC9" w14:textId="451A2BB3" w:rsidR="007D1FDB" w:rsidRDefault="007D1FDB" w:rsidP="007D1FDB">
      <w:pPr>
        <w:jc w:val="center"/>
        <w:rPr>
          <w:color w:val="000000" w:themeColor="text1"/>
          <w:sz w:val="12"/>
          <w:szCs w:val="12"/>
        </w:rPr>
      </w:pPr>
      <w:r>
        <w:rPr>
          <w:rFonts w:ascii="Arial" w:hAnsi="Arial" w:cs="Arial"/>
          <w:noProof/>
          <w:color w:val="202122"/>
          <w:sz w:val="21"/>
          <w:szCs w:val="21"/>
          <w:shd w:val="clear" w:color="auto" w:fill="FFFFFF"/>
        </w:rPr>
        <w:drawing>
          <wp:inline distT="0" distB="0" distL="0" distR="0" wp14:anchorId="10EA5BE3" wp14:editId="6DFE0531">
            <wp:extent cx="2645374" cy="3524250"/>
            <wp:effectExtent l="0" t="0" r="317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6493" cy="3525741"/>
                    </a:xfrm>
                    <a:prstGeom prst="rect">
                      <a:avLst/>
                    </a:prstGeom>
                    <a:noFill/>
                    <a:ln>
                      <a:noFill/>
                    </a:ln>
                  </pic:spPr>
                </pic:pic>
              </a:graphicData>
            </a:graphic>
          </wp:inline>
        </w:drawing>
      </w:r>
    </w:p>
    <w:p w14:paraId="180B5875" w14:textId="14FDB047" w:rsidR="007D1FDB" w:rsidRDefault="007D1FDB" w:rsidP="007D1FDB">
      <w:pPr>
        <w:jc w:val="center"/>
        <w:rPr>
          <w:color w:val="000000" w:themeColor="text1"/>
          <w:sz w:val="12"/>
          <w:szCs w:val="12"/>
        </w:rPr>
      </w:pPr>
      <w:r w:rsidRPr="007D1FDB">
        <w:rPr>
          <w:color w:val="000000" w:themeColor="text1"/>
          <w:sz w:val="12"/>
          <w:szCs w:val="12"/>
        </w:rPr>
        <w:t>Autorstwa LSH - Praca własna, CC BY-SA 4.0, https://commons.wikimedia.org/w/index.php?curid=94313373</w:t>
      </w:r>
      <w:r>
        <w:rPr>
          <w:color w:val="000000" w:themeColor="text1"/>
          <w:sz w:val="12"/>
          <w:szCs w:val="12"/>
        </w:rPr>
        <w:t xml:space="preserve">     </w:t>
      </w:r>
    </w:p>
    <w:p w14:paraId="565774BC" w14:textId="77777777" w:rsidR="00D81E9E" w:rsidRPr="00D81E9E" w:rsidRDefault="00D81E9E" w:rsidP="00D81E9E">
      <w:pPr>
        <w:rPr>
          <w:b/>
          <w:bCs/>
        </w:rPr>
      </w:pPr>
      <w:r w:rsidRPr="00D81E9E">
        <w:rPr>
          <w:b/>
          <w:bCs/>
        </w:rPr>
        <w:t>Wieża Łazienna</w:t>
      </w:r>
    </w:p>
    <w:p w14:paraId="56BD85FC" w14:textId="2FED88D8" w:rsidR="00D81E9E" w:rsidRDefault="009C7F61" w:rsidP="009C7F61">
      <w:r>
        <w:rPr>
          <w:shd w:val="clear" w:color="auto" w:fill="FFFFFF"/>
        </w:rPr>
        <w:t>Pochodząca z XV wieku wieża obronna i obserwacyjna miasta.</w:t>
      </w:r>
      <w:r w:rsidR="00CB4DBE">
        <w:rPr>
          <w:shd w:val="clear" w:color="auto" w:fill="FFFFFF"/>
        </w:rPr>
        <w:t xml:space="preserve"> </w:t>
      </w:r>
      <w:r w:rsidR="00CB4DBE" w:rsidRPr="00CB4DBE">
        <w:t>Dawniej w jej wnętrzu znajdowało się </w:t>
      </w:r>
      <w:hyperlink r:id="rId18" w:tooltip="Zakład karny" w:history="1">
        <w:r w:rsidR="00CB4DBE" w:rsidRPr="00CB4DBE">
          <w:t>więzienie</w:t>
        </w:r>
      </w:hyperlink>
      <w:r w:rsidR="00CB4DBE" w:rsidRPr="00CB4DBE">
        <w:t>. Jej nazwa wzięła się z tego, że w jej pobliżu znajdowały się łaźnie miejskie.</w:t>
      </w:r>
    </w:p>
    <w:p w14:paraId="46A7A255" w14:textId="4B99B343" w:rsidR="00CB4DBE" w:rsidRDefault="00C07CAC" w:rsidP="00C07CAC">
      <w:pPr>
        <w:jc w:val="center"/>
        <w:rPr>
          <w:color w:val="000000" w:themeColor="text1"/>
          <w:sz w:val="12"/>
          <w:szCs w:val="12"/>
        </w:rPr>
      </w:pPr>
      <w:r>
        <w:rPr>
          <w:noProof/>
        </w:rPr>
        <w:drawing>
          <wp:inline distT="0" distB="0" distL="0" distR="0" wp14:anchorId="2AFC7ABA" wp14:editId="65AC92A9">
            <wp:extent cx="1495425" cy="2864951"/>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7801" cy="2869504"/>
                    </a:xfrm>
                    <a:prstGeom prst="rect">
                      <a:avLst/>
                    </a:prstGeom>
                    <a:noFill/>
                    <a:ln>
                      <a:noFill/>
                    </a:ln>
                  </pic:spPr>
                </pic:pic>
              </a:graphicData>
            </a:graphic>
          </wp:inline>
        </w:drawing>
      </w:r>
    </w:p>
    <w:p w14:paraId="627EF392" w14:textId="76394252" w:rsidR="00C07CAC" w:rsidRDefault="00C07CAC" w:rsidP="00C07CAC">
      <w:pPr>
        <w:jc w:val="center"/>
        <w:rPr>
          <w:color w:val="AEAAAA" w:themeColor="background2" w:themeShade="BF"/>
          <w:sz w:val="12"/>
          <w:szCs w:val="12"/>
        </w:rPr>
      </w:pPr>
      <w:r w:rsidRPr="00C07CAC">
        <w:rPr>
          <w:color w:val="AEAAAA" w:themeColor="background2" w:themeShade="BF"/>
          <w:sz w:val="12"/>
          <w:szCs w:val="12"/>
        </w:rPr>
        <w:t xml:space="preserve">Autorstwa Autor nie został podany w rozpoznawalny automatycznie sposób. Założono, że to </w:t>
      </w:r>
      <w:proofErr w:type="spellStart"/>
      <w:r w:rsidRPr="00C07CAC">
        <w:rPr>
          <w:color w:val="AEAAAA" w:themeColor="background2" w:themeShade="BF"/>
          <w:sz w:val="12"/>
          <w:szCs w:val="12"/>
        </w:rPr>
        <w:t>Mohylek</w:t>
      </w:r>
      <w:proofErr w:type="spellEnd"/>
      <w:r w:rsidRPr="00C07CAC">
        <w:rPr>
          <w:color w:val="AEAAAA" w:themeColor="background2" w:themeShade="BF"/>
          <w:sz w:val="12"/>
          <w:szCs w:val="12"/>
        </w:rPr>
        <w:t xml:space="preserve"> (w oparciu o szablon praw autorskich). - Źródło nie zostało podane w rozpoznawalny automatycznie sposób. Założono, że to praca własna (w oparciu o szablon praw autorskich)., CC BY-SA 3.0, </w:t>
      </w:r>
      <w:hyperlink r:id="rId20" w:history="1">
        <w:r w:rsidR="007249C8" w:rsidRPr="00387544">
          <w:rPr>
            <w:rStyle w:val="Hipercze"/>
            <w:sz w:val="12"/>
            <w:szCs w:val="12"/>
            <w14:textFill>
              <w14:solidFill>
                <w14:srgbClr w14:val="0000FF">
                  <w14:lumMod w14:val="75000"/>
                </w14:srgbClr>
              </w14:solidFill>
            </w14:textFill>
          </w:rPr>
          <w:t>https://commons.wikimedia.org/w/index.php?curid=1332879</w:t>
        </w:r>
      </w:hyperlink>
    </w:p>
    <w:p w14:paraId="45C6F656" w14:textId="4979DD71" w:rsidR="007249C8" w:rsidRDefault="007249C8" w:rsidP="007249C8">
      <w:pPr>
        <w:rPr>
          <w:b/>
          <w:bCs/>
        </w:rPr>
      </w:pPr>
      <w:r w:rsidRPr="007249C8">
        <w:rPr>
          <w:b/>
          <w:bCs/>
        </w:rPr>
        <w:lastRenderedPageBreak/>
        <w:t>Mury miejskie</w:t>
      </w:r>
    </w:p>
    <w:p w14:paraId="0E56065C" w14:textId="654EB031" w:rsidR="007249C8" w:rsidRDefault="00485217" w:rsidP="00485217">
      <w:pPr>
        <w:rPr>
          <w:shd w:val="clear" w:color="auto" w:fill="FFFFFF"/>
        </w:rPr>
      </w:pPr>
      <w:r>
        <w:rPr>
          <w:shd w:val="clear" w:color="auto" w:fill="FFFFFF"/>
        </w:rPr>
        <w:t>Dziś zniszczone, kiedyś otaczały całe miasto.</w:t>
      </w:r>
    </w:p>
    <w:p w14:paraId="16CA3220" w14:textId="33E7FC52" w:rsidR="00485217" w:rsidRDefault="008A10F1" w:rsidP="008A10F1">
      <w:pPr>
        <w:jc w:val="center"/>
        <w:rPr>
          <w:color w:val="AEAAAA" w:themeColor="background2" w:themeShade="BF"/>
          <w:sz w:val="12"/>
          <w:szCs w:val="12"/>
        </w:rPr>
      </w:pPr>
      <w:r>
        <w:rPr>
          <w:noProof/>
          <w:shd w:val="clear" w:color="auto" w:fill="FFFFFF"/>
        </w:rPr>
        <w:drawing>
          <wp:inline distT="0" distB="0" distL="0" distR="0" wp14:anchorId="50B2184A" wp14:editId="33F5B3C6">
            <wp:extent cx="4429125" cy="2500549"/>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3451" cy="2502992"/>
                    </a:xfrm>
                    <a:prstGeom prst="rect">
                      <a:avLst/>
                    </a:prstGeom>
                    <a:noFill/>
                    <a:ln>
                      <a:noFill/>
                    </a:ln>
                  </pic:spPr>
                </pic:pic>
              </a:graphicData>
            </a:graphic>
          </wp:inline>
        </w:drawing>
      </w:r>
    </w:p>
    <w:p w14:paraId="65C7AB81" w14:textId="001632D9" w:rsidR="0063106F" w:rsidRDefault="0063106F" w:rsidP="008A10F1">
      <w:pPr>
        <w:jc w:val="center"/>
        <w:rPr>
          <w:color w:val="AEAAAA" w:themeColor="background2" w:themeShade="BF"/>
          <w:sz w:val="12"/>
          <w:szCs w:val="12"/>
        </w:rPr>
      </w:pPr>
      <w:r w:rsidRPr="0063106F">
        <w:rPr>
          <w:color w:val="AEAAAA" w:themeColor="background2" w:themeShade="BF"/>
          <w:sz w:val="12"/>
          <w:szCs w:val="12"/>
        </w:rPr>
        <w:t>https://fajnepodroze.pl/wp-content/uploads/2017/10/mury-miejskie.jpg</w:t>
      </w:r>
    </w:p>
    <w:p w14:paraId="6EA96933" w14:textId="5871D6B4" w:rsidR="0063106F" w:rsidRDefault="0063106F" w:rsidP="008A10F1">
      <w:pPr>
        <w:jc w:val="center"/>
        <w:rPr>
          <w:color w:val="AEAAAA" w:themeColor="background2" w:themeShade="BF"/>
          <w:sz w:val="12"/>
          <w:szCs w:val="12"/>
        </w:rPr>
      </w:pPr>
    </w:p>
    <w:p w14:paraId="2246913B" w14:textId="2602A083" w:rsidR="00354E08" w:rsidRPr="00354E08" w:rsidRDefault="00354E08" w:rsidP="00354E08">
      <w:pPr>
        <w:rPr>
          <w:b/>
          <w:bCs/>
        </w:rPr>
      </w:pPr>
      <w:r w:rsidRPr="00354E08">
        <w:rPr>
          <w:b/>
          <w:bCs/>
        </w:rPr>
        <w:t>Pomnik Bachusa</w:t>
      </w:r>
    </w:p>
    <w:p w14:paraId="1956E18D" w14:textId="77777777" w:rsidR="00B256B5" w:rsidRDefault="005E0885" w:rsidP="005E0885">
      <w:pPr>
        <w:rPr>
          <w:shd w:val="clear" w:color="auto" w:fill="FFFFFF"/>
        </w:rPr>
      </w:pPr>
      <w:r>
        <w:rPr>
          <w:shd w:val="clear" w:color="auto" w:fill="FFFFFF"/>
        </w:rPr>
        <w:t xml:space="preserve">Większość turystów Zieloną Górę kojarzy z corocznego święta winobrania. Dla uczczenia tego ważnego momentu miasto </w:t>
      </w:r>
      <w:r w:rsidR="00354E08">
        <w:rPr>
          <w:shd w:val="clear" w:color="auto" w:fill="FFFFFF"/>
        </w:rPr>
        <w:t>wystawiło</w:t>
      </w:r>
      <w:r>
        <w:rPr>
          <w:shd w:val="clear" w:color="auto" w:fill="FFFFFF"/>
        </w:rPr>
        <w:t xml:space="preserve"> pomnik</w:t>
      </w:r>
      <w:r w:rsidR="00354E08">
        <w:rPr>
          <w:shd w:val="clear" w:color="auto" w:fill="FFFFFF"/>
        </w:rPr>
        <w:t xml:space="preserve">, </w:t>
      </w:r>
      <w:r>
        <w:rPr>
          <w:shd w:val="clear" w:color="auto" w:fill="FFFFFF"/>
        </w:rPr>
        <w:t>siedzącego na beczce Bachusa ( boga winorośli i urodzaju)</w:t>
      </w:r>
      <w:r w:rsidR="00B256B5">
        <w:rPr>
          <w:shd w:val="clear" w:color="auto" w:fill="FFFFFF"/>
        </w:rPr>
        <w:t>.</w:t>
      </w:r>
    </w:p>
    <w:p w14:paraId="2C781184" w14:textId="412B0E26" w:rsidR="0063106F" w:rsidRDefault="00B256B5" w:rsidP="00B256B5">
      <w:pPr>
        <w:jc w:val="center"/>
        <w:rPr>
          <w:color w:val="AEAAAA" w:themeColor="background2" w:themeShade="BF"/>
          <w:sz w:val="12"/>
          <w:szCs w:val="12"/>
        </w:rPr>
      </w:pPr>
      <w:r>
        <w:rPr>
          <w:noProof/>
          <w:shd w:val="clear" w:color="auto" w:fill="FFFFFF"/>
        </w:rPr>
        <w:drawing>
          <wp:inline distT="0" distB="0" distL="0" distR="0" wp14:anchorId="07B35056" wp14:editId="428F664B">
            <wp:extent cx="5105400" cy="2947020"/>
            <wp:effectExtent l="0" t="0" r="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3638" cy="2951775"/>
                    </a:xfrm>
                    <a:prstGeom prst="rect">
                      <a:avLst/>
                    </a:prstGeom>
                    <a:noFill/>
                    <a:ln>
                      <a:noFill/>
                    </a:ln>
                  </pic:spPr>
                </pic:pic>
              </a:graphicData>
            </a:graphic>
          </wp:inline>
        </w:drawing>
      </w:r>
    </w:p>
    <w:p w14:paraId="2BCA90B6" w14:textId="1C37C6E3" w:rsidR="00B256B5" w:rsidRDefault="00B256B5" w:rsidP="00B256B5">
      <w:pPr>
        <w:jc w:val="center"/>
        <w:rPr>
          <w:rFonts w:ascii="Open Sans" w:hAnsi="Open Sans" w:cs="Open Sans"/>
          <w:color w:val="444444"/>
          <w:sz w:val="18"/>
          <w:szCs w:val="18"/>
          <w:shd w:val="clear" w:color="auto" w:fill="FFFFFF"/>
        </w:rPr>
      </w:pPr>
      <w:r>
        <w:rPr>
          <w:rFonts w:ascii="Open Sans" w:hAnsi="Open Sans" w:cs="Open Sans"/>
          <w:color w:val="444444"/>
          <w:sz w:val="18"/>
          <w:szCs w:val="18"/>
          <w:shd w:val="clear" w:color="auto" w:fill="FFFFFF"/>
        </w:rPr>
        <w:t>fot.L.Smulewicz/zielona-gora.pl</w:t>
      </w:r>
    </w:p>
    <w:p w14:paraId="22D5B6E0" w14:textId="77777777" w:rsidR="00B256B5" w:rsidRPr="00C07CAC" w:rsidRDefault="00B256B5" w:rsidP="00B256B5">
      <w:pPr>
        <w:jc w:val="center"/>
        <w:rPr>
          <w:color w:val="AEAAAA" w:themeColor="background2" w:themeShade="BF"/>
          <w:sz w:val="12"/>
          <w:szCs w:val="12"/>
        </w:rPr>
      </w:pPr>
    </w:p>
    <w:sectPr w:rsidR="00B256B5" w:rsidRPr="00C07C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7"/>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5B5"/>
    <w:rsid w:val="000939BB"/>
    <w:rsid w:val="00244EDD"/>
    <w:rsid w:val="00332DE0"/>
    <w:rsid w:val="00354E08"/>
    <w:rsid w:val="00376414"/>
    <w:rsid w:val="00485217"/>
    <w:rsid w:val="004C3071"/>
    <w:rsid w:val="00541E90"/>
    <w:rsid w:val="005E0885"/>
    <w:rsid w:val="0063106F"/>
    <w:rsid w:val="006A5D71"/>
    <w:rsid w:val="007249C8"/>
    <w:rsid w:val="00732218"/>
    <w:rsid w:val="00782DC3"/>
    <w:rsid w:val="007D1FDB"/>
    <w:rsid w:val="008A10F1"/>
    <w:rsid w:val="008B1BC0"/>
    <w:rsid w:val="009C7F61"/>
    <w:rsid w:val="00A73461"/>
    <w:rsid w:val="00B256B5"/>
    <w:rsid w:val="00C07CAC"/>
    <w:rsid w:val="00CB4DBE"/>
    <w:rsid w:val="00CE7065"/>
    <w:rsid w:val="00CF1318"/>
    <w:rsid w:val="00D81E9E"/>
    <w:rsid w:val="00D93C1E"/>
    <w:rsid w:val="00DD52A4"/>
    <w:rsid w:val="00F604DC"/>
    <w:rsid w:val="00FE1F26"/>
    <w:rsid w:val="00FE35B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13B5D"/>
  <w15:chartTrackingRefBased/>
  <w15:docId w15:val="{860D8380-596B-47E2-A4A6-CE9428156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2">
    <w:name w:val="heading 2"/>
    <w:basedOn w:val="Normalny"/>
    <w:link w:val="Nagwek2Znak"/>
    <w:uiPriority w:val="9"/>
    <w:qFormat/>
    <w:rsid w:val="008B1BC0"/>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6A5D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6A5D71"/>
    <w:rPr>
      <w:rFonts w:asciiTheme="majorHAnsi" w:eastAsiaTheme="majorEastAsia" w:hAnsiTheme="majorHAnsi" w:cstheme="majorBidi"/>
      <w:spacing w:val="-10"/>
      <w:kern w:val="28"/>
      <w:sz w:val="56"/>
      <w:szCs w:val="56"/>
    </w:rPr>
  </w:style>
  <w:style w:type="character" w:styleId="Hipercze">
    <w:name w:val="Hyperlink"/>
    <w:basedOn w:val="Domylnaczcionkaakapitu"/>
    <w:uiPriority w:val="99"/>
    <w:unhideWhenUsed/>
    <w:rsid w:val="000939BB"/>
    <w:rPr>
      <w:color w:val="0000FF"/>
      <w:u w:val="single"/>
    </w:rPr>
  </w:style>
  <w:style w:type="character" w:styleId="Nierozpoznanawzmianka">
    <w:name w:val="Unresolved Mention"/>
    <w:basedOn w:val="Domylnaczcionkaakapitu"/>
    <w:uiPriority w:val="99"/>
    <w:semiHidden/>
    <w:unhideWhenUsed/>
    <w:rsid w:val="00DD52A4"/>
    <w:rPr>
      <w:color w:val="605E5C"/>
      <w:shd w:val="clear" w:color="auto" w:fill="E1DFDD"/>
    </w:rPr>
  </w:style>
  <w:style w:type="character" w:customStyle="1" w:styleId="Nagwek2Znak">
    <w:name w:val="Nagłówek 2 Znak"/>
    <w:basedOn w:val="Domylnaczcionkaakapitu"/>
    <w:link w:val="Nagwek2"/>
    <w:uiPriority w:val="9"/>
    <w:rsid w:val="008B1BC0"/>
    <w:rPr>
      <w:rFonts w:ascii="Times New Roman" w:eastAsia="Times New Roman" w:hAnsi="Times New Roman" w:cs="Times New Roman"/>
      <w:b/>
      <w:bCs/>
      <w:sz w:val="36"/>
      <w:szCs w:val="36"/>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7790">
      <w:bodyDiv w:val="1"/>
      <w:marLeft w:val="0"/>
      <w:marRight w:val="0"/>
      <w:marTop w:val="0"/>
      <w:marBottom w:val="0"/>
      <w:divBdr>
        <w:top w:val="none" w:sz="0" w:space="0" w:color="auto"/>
        <w:left w:val="none" w:sz="0" w:space="0" w:color="auto"/>
        <w:bottom w:val="none" w:sz="0" w:space="0" w:color="auto"/>
        <w:right w:val="none" w:sz="0" w:space="0" w:color="auto"/>
      </w:divBdr>
    </w:div>
    <w:div w:id="519047472">
      <w:bodyDiv w:val="1"/>
      <w:marLeft w:val="0"/>
      <w:marRight w:val="0"/>
      <w:marTop w:val="0"/>
      <w:marBottom w:val="0"/>
      <w:divBdr>
        <w:top w:val="none" w:sz="0" w:space="0" w:color="auto"/>
        <w:left w:val="none" w:sz="0" w:space="0" w:color="auto"/>
        <w:bottom w:val="none" w:sz="0" w:space="0" w:color="auto"/>
        <w:right w:val="none" w:sz="0" w:space="0" w:color="auto"/>
      </w:divBdr>
    </w:div>
    <w:div w:id="1066805818">
      <w:bodyDiv w:val="1"/>
      <w:marLeft w:val="0"/>
      <w:marRight w:val="0"/>
      <w:marTop w:val="0"/>
      <w:marBottom w:val="0"/>
      <w:divBdr>
        <w:top w:val="none" w:sz="0" w:space="0" w:color="auto"/>
        <w:left w:val="none" w:sz="0" w:space="0" w:color="auto"/>
        <w:bottom w:val="none" w:sz="0" w:space="0" w:color="auto"/>
        <w:right w:val="none" w:sz="0" w:space="0" w:color="auto"/>
      </w:divBdr>
    </w:div>
    <w:div w:id="1843355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wikipedia.org/wiki/M%C4%99czennik_chrze%C5%9Bcija%C5%84ski" TargetMode="External"/><Relationship Id="rId13" Type="http://schemas.openxmlformats.org/officeDocument/2006/relationships/image" Target="media/image3.jpeg"/><Relationship Id="rId18" Type="http://schemas.openxmlformats.org/officeDocument/2006/relationships/hyperlink" Target="https://pl.wikipedia.org/wiki/Zak%C5%82ad_karny" TargetMode="External"/><Relationship Id="rId3" Type="http://schemas.openxmlformats.org/officeDocument/2006/relationships/webSettings" Target="webSettings.xml"/><Relationship Id="rId21" Type="http://schemas.openxmlformats.org/officeDocument/2006/relationships/image" Target="media/image7.jpeg"/><Relationship Id="rId7" Type="http://schemas.openxmlformats.org/officeDocument/2006/relationships/hyperlink" Target="https://pl.wikipedia.org/wiki/Papie%C5%BC" TargetMode="External"/><Relationship Id="rId12" Type="http://schemas.openxmlformats.org/officeDocument/2006/relationships/image" Target="media/image2.jpeg"/><Relationship Id="rId17" Type="http://schemas.openxmlformats.org/officeDocument/2006/relationships/image" Target="media/image5.jpeg"/><Relationship Id="rId2" Type="http://schemas.openxmlformats.org/officeDocument/2006/relationships/settings" Target="settings.xml"/><Relationship Id="rId16" Type="http://schemas.openxmlformats.org/officeDocument/2006/relationships/hyperlink" Target="https://pl.wikipedia.org/w/index.php?title=Halina_Koz%C5%82owska-Bodek&amp;action=edit&amp;redlink=1" TargetMode="External"/><Relationship Id="rId20" Type="http://schemas.openxmlformats.org/officeDocument/2006/relationships/hyperlink" Target="https://commons.wikimedia.org/w/index.php?curid=1332879" TargetMode="External"/><Relationship Id="rId1" Type="http://schemas.openxmlformats.org/officeDocument/2006/relationships/styles" Target="styles.xml"/><Relationship Id="rId6" Type="http://schemas.openxmlformats.org/officeDocument/2006/relationships/hyperlink" Target="https://pl.wikipedia.org/wiki/Urban_I" TargetMode="External"/><Relationship Id="rId11" Type="http://schemas.openxmlformats.org/officeDocument/2006/relationships/hyperlink" Target="https://pl.wikipedia.org/wiki/Blenda_(architektura)" TargetMode="External"/><Relationship Id="rId24" Type="http://schemas.openxmlformats.org/officeDocument/2006/relationships/theme" Target="theme/theme1.xml"/><Relationship Id="rId5" Type="http://schemas.openxmlformats.org/officeDocument/2006/relationships/hyperlink" Target="https://pl.wikipedia.org/wiki/Odra" TargetMode="External"/><Relationship Id="rId15" Type="http://schemas.openxmlformats.org/officeDocument/2006/relationships/hyperlink" Target="https://pl.wikipedia.org/wiki/Zielona_G%C3%B3ra" TargetMode="External"/><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6.jpeg"/><Relationship Id="rId4" Type="http://schemas.openxmlformats.org/officeDocument/2006/relationships/hyperlink" Target="https://pl.wikipedia.org/wiki/Polska" TargetMode="External"/><Relationship Id="rId9" Type="http://schemas.openxmlformats.org/officeDocument/2006/relationships/hyperlink" Target="https://pl.wikipedia.org/wiki/Patron_(chrze%C5%9Bcija%C5%84stwo)" TargetMode="External"/><Relationship Id="rId14" Type="http://schemas.openxmlformats.org/officeDocument/2006/relationships/image" Target="media/image4.jpeg"/><Relationship Id="rId22" Type="http://schemas.openxmlformats.org/officeDocument/2006/relationships/image" Target="media/image8.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559</Words>
  <Characters>3355</Characters>
  <Application>Microsoft Office Word</Application>
  <DocSecurity>0</DocSecurity>
  <Lines>27</Lines>
  <Paragraphs>7</Paragraphs>
  <ScaleCrop>false</ScaleCrop>
  <Company/>
  <LinksUpToDate>false</LinksUpToDate>
  <CharactersWithSpaces>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wieteskaaa1@outlook.com</dc:creator>
  <cp:keywords/>
  <dc:description/>
  <cp:lastModifiedBy>wieteskaaa1@outlook.com</cp:lastModifiedBy>
  <cp:revision>2</cp:revision>
  <dcterms:created xsi:type="dcterms:W3CDTF">2021-05-25T09:00:00Z</dcterms:created>
  <dcterms:modified xsi:type="dcterms:W3CDTF">2021-05-25T09:00:00Z</dcterms:modified>
</cp:coreProperties>
</file>