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15431" w14:textId="395F92AA" w:rsidR="008C191E" w:rsidRDefault="008C191E" w:rsidP="008C191E"/>
    <w:p w14:paraId="0CE4992C" w14:textId="28F0C4DE" w:rsidR="008C191E" w:rsidRDefault="008C191E" w:rsidP="008C191E">
      <w:r>
        <w:t>Miasto na prawach powiatu w zachodniej Polsce, położone na Pojezierzu Wielkopolskim, nad rzeką Wartą, u ujścia Cybiny. Historyczna stolica Wielkopolski, od 1999 r. siedziba władz województwa wielkopolskiego i powiatu poznańskiego.</w:t>
      </w:r>
    </w:p>
    <w:p w14:paraId="5AF8B1ED" w14:textId="03E4AD88" w:rsidR="008C191E" w:rsidRDefault="008C191E" w:rsidP="008C191E">
      <w:r>
        <w:t xml:space="preserve">Piąte pod względem liczby ludności miasto w Polsce (533 830 mieszkańców w czerwcu 2020 r.) i szóste pod względem powierzchni (262 km²). Poznań wraz z powiatem poznańskim i gminami Oborniki, Skoki, Szamotuły i Śrem tworzy aglomerację poznańską, zamieszkałą przez ponad 1,2 mln osób. W 2018 </w:t>
      </w:r>
      <w:proofErr w:type="spellStart"/>
      <w:r>
        <w:t>think</w:t>
      </w:r>
      <w:proofErr w:type="spellEnd"/>
      <w:r>
        <w:t xml:space="preserve"> tank </w:t>
      </w:r>
      <w:proofErr w:type="spellStart"/>
      <w:r>
        <w:t>Globalization</w:t>
      </w:r>
      <w:proofErr w:type="spellEnd"/>
      <w:r>
        <w:t xml:space="preserve"> and World </w:t>
      </w:r>
      <w:proofErr w:type="spellStart"/>
      <w:r>
        <w:t>Cities</w:t>
      </w:r>
      <w:proofErr w:type="spellEnd"/>
      <w:r>
        <w:t xml:space="preserve"> (</w:t>
      </w:r>
      <w:proofErr w:type="spellStart"/>
      <w:r>
        <w:t>GaWC</w:t>
      </w:r>
      <w:proofErr w:type="spellEnd"/>
      <w:r>
        <w:t>), badający wzajemne stosunki pomiędzy miastami świata w kontekście globalizacji, uznał Poznań za metropolię globalną (Gamma-). Poznań często plasuje się w czołówce miast o bardzo wysokiej jakości edukacji i bardzo wysokim standardzie życia. Zajmuje również wysokie miejsce pod względem bezpieczeństwa i jakości opieki zdrowotnej. Miasto Poznań wielokrotnie zdobyło także nagrodę „</w:t>
      </w:r>
      <w:proofErr w:type="spellStart"/>
      <w:r>
        <w:t>Superbrands</w:t>
      </w:r>
      <w:proofErr w:type="spellEnd"/>
      <w:r>
        <w:t>” za markę miasta bardzo wysokiej jakości.</w:t>
      </w:r>
    </w:p>
    <w:p w14:paraId="3FA334D1" w14:textId="65763FBC" w:rsidR="008C191E" w:rsidRDefault="008C191E" w:rsidP="008C191E">
      <w:r>
        <w:t xml:space="preserve">Miasto jest istotnym węzłem drogowym i kolejowym, funkcjonuje tu również międzynarodowy port lotniczy Poznań-Ławica. Poznań jest ośrodkiem przemysłu, handlu, logistyki i turystyki. Funkcjonują tu Międzynarodowe Targi Poznańskie – największe i najstarsze centrum wystawiennicze w Polsce. Poznań to ośrodek akademicki, naukowy i kulturalny. W 25 szkołach wyższych studiuje ponad 110 tys. osób. Działają tu m.in.: opera, filharmonia, balet, teatry, kina, muzea, galerie sztuki, orkiestry i zespoły folklorystyczne. Poznań jest siedzibą m.in.: Chóru Stuligrosza, Instytutu Zachodniego oraz najwyższego taktycznego dowództwa US </w:t>
      </w:r>
      <w:proofErr w:type="spellStart"/>
      <w:r>
        <w:t>Army</w:t>
      </w:r>
      <w:proofErr w:type="spellEnd"/>
      <w:r>
        <w:t xml:space="preserve"> w Europie. W podpoznańskim obserwatorium </w:t>
      </w:r>
      <w:proofErr w:type="spellStart"/>
      <w:r>
        <w:t>astrogeodynamicznym</w:t>
      </w:r>
      <w:proofErr w:type="spellEnd"/>
      <w:r>
        <w:t>, jako jedynym w Polsce, współtworzy się europejski system lokalizacyjny Galileo.</w:t>
      </w:r>
    </w:p>
    <w:p w14:paraId="4A9DF2AD" w14:textId="243E155E" w:rsidR="008C191E" w:rsidRDefault="008C191E" w:rsidP="008C191E">
      <w:r>
        <w:t>Poznań był jednym z ośrodków stołecznych i religijnych państwa Piastów w X i XI wieku, w przeszłości pełnił funkcję siedziby władców Polski, był też jedną z najbardziej rozwiniętych twierdz w ówczesnej Polsce. Poznań był też stolicą Polski w latach 1290–1296. Jest jednym z najstarszych lokowanych miast w Polsce – nadanie praw miejskich w 1253 r. Miasto posiadało prawo do czynnego uczestnictwa w akcie wyboru króla. W poznańskiej katedrze znajduje się symboliczny grobowiec pierwszych władców Polski – Mieszka I oraz Bolesława I Chrobrego. Na wyspie Ostrów Tumski mieści się siedziba kurii archidiecezji poznańskiej – najstarszej w Polsce, mieściła się tu także druga najstarsza uczelnia wyższa w Polsce. Stolica Wielkopolski była jednym z miast królewskich Korony Królestwa Polskiego. Miejsce obrad sejmików elekcyjnych województwa poznańskiego od XVI wieku do pierwszej połowy XVIII wieku. Pod Poznaniem miały miejsce popisy szlachty województwa poznańskiego I Rzeczypospolitej. W 2008 r. zespół najstarszych dzielnic miasta uznano za pomnik historii.</w:t>
      </w:r>
    </w:p>
    <w:p w14:paraId="77993544" w14:textId="623AD790" w:rsidR="008C191E" w:rsidRDefault="008C191E" w:rsidP="008C191E">
      <w:r>
        <w:t>Z Poznaniem związanych jest 5 powstań wielkopolskich: z 1794 r., z 1806 r., z 1846 r., z 1848 r. oraz z lat 1918–1919. Dwa z nich (z 1806 r. i z lat 1918–1919) zakończyły się pełnym zwycięstwem Polaków i są zaliczane obok powstania sejneńskiego z 1919 r. oraz dwóch powstań śląskich z 1920 r. i z 1921 r. do pięciu zwycięskich powstań narodowych w historii Polski. Zwycięstwo z 1806 r. miało bezpośredni wpływ na powstanie Księstwa Warszawskiego, natomiast o okresie pomiędzy zwycięskimi powstaniami wielkopolskimi opowiada serial: Najdłuższa wojna nowoczesnej Europy. Na mocy podpisanego w tym samym roku w Poznaniu pokoju Saksonia stała się królestwem.</w:t>
      </w:r>
    </w:p>
    <w:p w14:paraId="6E39904A" w14:textId="36B7671F" w:rsidR="008C191E" w:rsidRDefault="008C191E" w:rsidP="008C191E">
      <w:r>
        <w:t>14 Wielkopolska Dywizja Piechoty z Poznania za walkę w wojnie polsko-bolszewickiej otrzymała order Virtuti Militari. Dzięki pracom poznańskich kryptologów rozpracowano szyfr niemieckiej maszyny szyfrującej Enigma. W Poznaniu miało też miejsce pierwsze i jedyne powstanie okresu PRL (Poznański Czerwiec 1956), który był główną przyczyną Powstania węgierskiego 1956.</w:t>
      </w:r>
    </w:p>
    <w:p w14:paraId="59D211EB" w14:textId="510DA94C" w:rsidR="003670DE" w:rsidRDefault="008C191E" w:rsidP="008C191E">
      <w:r>
        <w:lastRenderedPageBreak/>
        <w:t>Poznań jest jedynym miastem wymienionym w słowach polskiego hymnu. Patronami miasta Poznania są apostołowie Piotr i Paweł, święci Kościoła katolickiego. Święto miasta, jako dzień jego patronów, obchodzone jest 29 czerwca.</w:t>
      </w:r>
    </w:p>
    <w:p w14:paraId="1424B27C" w14:textId="209AA08B" w:rsidR="008C191E" w:rsidRDefault="008C191E" w:rsidP="008C191E">
      <w:r>
        <w:t>Ciekawe miejsca:</w:t>
      </w:r>
    </w:p>
    <w:p w14:paraId="670DB2C2" w14:textId="479DC1C0" w:rsidR="008C191E" w:rsidRDefault="008C191E" w:rsidP="008C191E">
      <w:r>
        <w:rPr>
          <w:noProof/>
        </w:rPr>
        <w:drawing>
          <wp:inline distT="0" distB="0" distL="0" distR="0" wp14:anchorId="077A131E" wp14:editId="71D30618">
            <wp:extent cx="7124780" cy="42481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7484" cy="424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C67C" w14:textId="1888A8F5" w:rsidR="008C191E" w:rsidRDefault="008C191E" w:rsidP="008C191E">
      <w:r w:rsidRPr="008C191E">
        <w:t>Stary Browar Poznań</w:t>
      </w:r>
    </w:p>
    <w:p w14:paraId="4DC66F08" w14:textId="6BED28C9" w:rsidR="008C191E" w:rsidRDefault="008C191E" w:rsidP="008C191E">
      <w:r>
        <w:t xml:space="preserve">Źródło </w:t>
      </w:r>
      <w:r w:rsidRPr="008C191E">
        <w:t>https://pl.wikipedia.org/wiki/Stary_Browar_(Poznań)</w:t>
      </w:r>
    </w:p>
    <w:p w14:paraId="1FD13932" w14:textId="2D68DB7E" w:rsidR="008C191E" w:rsidRDefault="00D46949" w:rsidP="008C191E">
      <w:r>
        <w:t>C</w:t>
      </w:r>
      <w:r w:rsidR="008C191E" w:rsidRPr="008C191E">
        <w:t xml:space="preserve">entrum handlu i sztuki otwarte 5 listopada 2003, położone w centrum Poznania przy ulicy Półwiejskiej 42. Pierwotnym właścicielem była Grażyna Kulczyk, od 2015 należy do funduszu Deutsche </w:t>
      </w:r>
      <w:proofErr w:type="spellStart"/>
      <w:r w:rsidR="008C191E" w:rsidRPr="008C191E">
        <w:t>Asset</w:t>
      </w:r>
      <w:proofErr w:type="spellEnd"/>
      <w:r w:rsidR="008C191E" w:rsidRPr="008C191E">
        <w:t xml:space="preserve"> &amp; </w:t>
      </w:r>
      <w:proofErr w:type="spellStart"/>
      <w:r w:rsidR="008C191E" w:rsidRPr="008C191E">
        <w:t>Wealth</w:t>
      </w:r>
      <w:proofErr w:type="spellEnd"/>
      <w:r w:rsidR="008C191E" w:rsidRPr="008C191E">
        <w:t xml:space="preserve"> Management, który przekształcił się w Deutsche </w:t>
      </w:r>
      <w:proofErr w:type="spellStart"/>
      <w:r w:rsidR="008C191E" w:rsidRPr="008C191E">
        <w:t>Asset</w:t>
      </w:r>
      <w:proofErr w:type="spellEnd"/>
      <w:r w:rsidR="008C191E" w:rsidRPr="008C191E">
        <w:t xml:space="preserve"> Management.</w:t>
      </w:r>
    </w:p>
    <w:p w14:paraId="080B3604" w14:textId="21854CCB" w:rsidR="008C191E" w:rsidRDefault="008C191E" w:rsidP="008C191E">
      <w:r>
        <w:rPr>
          <w:noProof/>
        </w:rPr>
        <w:lastRenderedPageBreak/>
        <w:drawing>
          <wp:inline distT="0" distB="0" distL="0" distR="0" wp14:anchorId="4FB87E6F" wp14:editId="1D5A052D">
            <wp:extent cx="6007100" cy="4505325"/>
            <wp:effectExtent l="0" t="0" r="0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487" cy="450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FB921" w14:textId="59ED8421" w:rsidR="008C191E" w:rsidRDefault="008C191E" w:rsidP="008C191E">
      <w:r w:rsidRPr="008C191E">
        <w:t xml:space="preserve">Fontanna Prozerpiny </w:t>
      </w:r>
      <w:proofErr w:type="spellStart"/>
      <w:r w:rsidRPr="008C191E">
        <w:t>Poznan</w:t>
      </w:r>
      <w:proofErr w:type="spellEnd"/>
    </w:p>
    <w:p w14:paraId="2B6B8C29" w14:textId="0D26999F" w:rsidR="008C191E" w:rsidRDefault="008C191E" w:rsidP="008C191E">
      <w:r>
        <w:t xml:space="preserve">Źródło </w:t>
      </w:r>
      <w:hyperlink r:id="rId6" w:history="1">
        <w:r w:rsidRPr="00E516E3">
          <w:rPr>
            <w:rStyle w:val="Hipercze"/>
          </w:rPr>
          <w:t>https://pl.wikipedia.org/wiki/Plik:Fontanna_Prozerpiny_Poznan.jpg</w:t>
        </w:r>
      </w:hyperlink>
    </w:p>
    <w:p w14:paraId="1BD68B2F" w14:textId="637A0129" w:rsidR="008C191E" w:rsidRDefault="008C191E" w:rsidP="008C191E">
      <w:r>
        <w:t>jedna z czterech fontann na Starym Rynku w Poznaniu, zlokalizowana przed Ratuszem.</w:t>
      </w:r>
    </w:p>
    <w:p w14:paraId="1F54CB46" w14:textId="11CC0AEB" w:rsidR="008C191E" w:rsidRDefault="008C191E" w:rsidP="008C191E">
      <w:r>
        <w:t xml:space="preserve">Pierwsze wzmianki o studniach na Starym Rynku pochodzą z 1568 roku, gdy zamówiono u rzeźbiarza Michela Fleischera z Legnicy drewniane figury lwa i jelenia przeznaczone dla studni przed ratuszem oraz kamienicą nr 54. Figury te zostały zastąpione w 1615 roku figurami Apolla, Jowisza, Marsa i Neptuna, wykonanymi przez rzeźbiarza Krzysztofa </w:t>
      </w:r>
      <w:proofErr w:type="spellStart"/>
      <w:r>
        <w:t>Redlla</w:t>
      </w:r>
      <w:proofErr w:type="spellEnd"/>
      <w:r>
        <w:t xml:space="preserve">. W 1758 roku rajcowie miejscy zlecili Augustynowi </w:t>
      </w:r>
      <w:proofErr w:type="spellStart"/>
      <w:r>
        <w:t>Schöpsowi</w:t>
      </w:r>
      <w:proofErr w:type="spellEnd"/>
      <w:r>
        <w:t xml:space="preserve"> wykonanie fontanny. Fontanna została ukończona w 1766 roku. Augustyn </w:t>
      </w:r>
      <w:proofErr w:type="spellStart"/>
      <w:r>
        <w:t>Schöps</w:t>
      </w:r>
      <w:proofErr w:type="spellEnd"/>
      <w:r>
        <w:t xml:space="preserve"> wykonał ją z piaskowca w stylu barokowym, nawiązując do mitologii. Rzeźba ilustruje scenę porwania Prozerpiny przez władcę podziemi. Cztery płaskorzeźby na ścianach basenu przedstawiają żywioły: ogień, powietrze, wodę i ziemię, a towarzyszy im herb miasta. W latach 90. XX wieku fontanna została odrestaurowana. 15 maja 2010 została uszkodzona przez kibiców Lecha Poznań świętujących tytuł Mistrza Polski. Po miesiącu została odrestaurowana. Fundusze na naprawę zebrali sami kibice.</w:t>
      </w:r>
    </w:p>
    <w:p w14:paraId="5BCB849A" w14:textId="1BE27FDA" w:rsidR="008C191E" w:rsidRDefault="008C191E" w:rsidP="008C191E">
      <w:r>
        <w:rPr>
          <w:noProof/>
        </w:rPr>
        <w:lastRenderedPageBreak/>
        <w:drawing>
          <wp:inline distT="0" distB="0" distL="0" distR="0" wp14:anchorId="1FFE6D3B" wp14:editId="478D898B">
            <wp:extent cx="5467350" cy="546735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F8651" w14:textId="62C3C33B" w:rsidR="008C191E" w:rsidRDefault="008C191E" w:rsidP="008C191E">
      <w:r w:rsidRPr="008C191E">
        <w:t>Ratusz w Poznaniu</w:t>
      </w:r>
    </w:p>
    <w:p w14:paraId="0B258893" w14:textId="246E94B3" w:rsidR="008C191E" w:rsidRDefault="008C191E" w:rsidP="008C191E">
      <w:r>
        <w:t xml:space="preserve">Źródło </w:t>
      </w:r>
      <w:hyperlink r:id="rId8" w:history="1">
        <w:r w:rsidRPr="00E516E3">
          <w:rPr>
            <w:rStyle w:val="Hipercze"/>
          </w:rPr>
          <w:t>https://pl.wikipedia.org/wiki/Ratusz_w_Poznaniu</w:t>
        </w:r>
      </w:hyperlink>
    </w:p>
    <w:p w14:paraId="767B63F8" w14:textId="4010ECF3" w:rsidR="008C191E" w:rsidRDefault="00D46949" w:rsidP="008C191E">
      <w:r>
        <w:t>R</w:t>
      </w:r>
      <w:r w:rsidR="008C191E" w:rsidRPr="008C191E">
        <w:t>enesansowy budynek stojący na poznańskim Starym Rynku, pełniący niegdyś funkcję ratusza. Z wieży ratuszowej codziennie odgrywany jest hejnał Poznania.</w:t>
      </w:r>
    </w:p>
    <w:p w14:paraId="79346E78" w14:textId="1D3BFE41" w:rsidR="008C191E" w:rsidRDefault="008C191E" w:rsidP="008C191E">
      <w:r>
        <w:rPr>
          <w:noProof/>
        </w:rPr>
        <w:lastRenderedPageBreak/>
        <w:drawing>
          <wp:inline distT="0" distB="0" distL="0" distR="0" wp14:anchorId="55267000" wp14:editId="2618B748">
            <wp:extent cx="6539054" cy="46672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120" cy="467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5C6D3" w14:textId="1DA86113" w:rsidR="008C191E" w:rsidRDefault="008C191E" w:rsidP="008C191E">
      <w:r w:rsidRPr="008C191E">
        <w:t>Zamek Cesarski w Poznaniu</w:t>
      </w:r>
    </w:p>
    <w:p w14:paraId="5FA0D7EA" w14:textId="6C8DDBE9" w:rsidR="008C191E" w:rsidRDefault="008C191E" w:rsidP="008C191E">
      <w:r>
        <w:t xml:space="preserve">Źródło </w:t>
      </w:r>
      <w:hyperlink r:id="rId10" w:history="1">
        <w:r w:rsidRPr="00E516E3">
          <w:rPr>
            <w:rStyle w:val="Hipercze"/>
          </w:rPr>
          <w:t>https://pl.wikipedia.org/wiki/Zamek_Cesarski_w_Poznaniu</w:t>
        </w:r>
      </w:hyperlink>
    </w:p>
    <w:p w14:paraId="399E5CDE" w14:textId="31B2A5DA" w:rsidR="008C191E" w:rsidRDefault="00D46949" w:rsidP="008C191E">
      <w:r>
        <w:t>N</w:t>
      </w:r>
      <w:r w:rsidR="008C191E" w:rsidRPr="008C191E">
        <w:t xml:space="preserve">ajważniejsza budowla Dzielnicy Cesarskiej, powstała dla ostatniego cesarza niemieckiego i króla Prus Wilhelma II. Zamek został zaprojektowany przez Franza </w:t>
      </w:r>
      <w:proofErr w:type="spellStart"/>
      <w:r w:rsidR="008C191E" w:rsidRPr="008C191E">
        <w:t>Schwechtena</w:t>
      </w:r>
      <w:proofErr w:type="spellEnd"/>
      <w:r w:rsidR="008C191E" w:rsidRPr="008C191E">
        <w:t>, jednak wiele elementów wprowadzono na życzenie Wilhelma II. Cesarz osobiście ustalił szczegółowy plan swojej nowej rezydencji.</w:t>
      </w:r>
    </w:p>
    <w:p w14:paraId="558B0219" w14:textId="04C2B21C" w:rsidR="008C191E" w:rsidRDefault="008C191E" w:rsidP="008C191E">
      <w:r>
        <w:rPr>
          <w:noProof/>
        </w:rPr>
        <w:lastRenderedPageBreak/>
        <w:drawing>
          <wp:inline distT="0" distB="0" distL="0" distR="0" wp14:anchorId="6E3C1D59" wp14:editId="6AD2BC14">
            <wp:extent cx="3476625" cy="570547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77DE4" w14:textId="2335835A" w:rsidR="008C191E" w:rsidRDefault="008C191E" w:rsidP="008C191E">
      <w:r w:rsidRPr="008C191E">
        <w:t>Bazylika archikatedralna Świętych Apostołów Piotra i Pawła w Poznaniu</w:t>
      </w:r>
    </w:p>
    <w:p w14:paraId="56FCD82E" w14:textId="21F374B4" w:rsidR="008C191E" w:rsidRDefault="008C191E" w:rsidP="008C191E">
      <w:r>
        <w:t xml:space="preserve">Źródło </w:t>
      </w:r>
      <w:hyperlink r:id="rId12" w:history="1">
        <w:r w:rsidRPr="00E516E3">
          <w:rPr>
            <w:rStyle w:val="Hipercze"/>
          </w:rPr>
          <w:t>https://pl.wikipedia.org/wiki/Bazylika_archikatedralna_Świętych_Apostołów_Piotra_i_Pawła_w_Poznaniu</w:t>
        </w:r>
      </w:hyperlink>
    </w:p>
    <w:p w14:paraId="3052CA73" w14:textId="5A9CCB6F" w:rsidR="008C191E" w:rsidRDefault="00D46949" w:rsidP="008C191E">
      <w:r>
        <w:t>J</w:t>
      </w:r>
      <w:r w:rsidR="00D760F3" w:rsidRPr="00D760F3">
        <w:t xml:space="preserve">eden z najstarszych polskich kościołów i najstarsza polska katedra (od 968), położona na Ostrowie Tumskim w Poznaniu. Jest ona miejscem pochówku pierwszych władców Polski i przypuszczalnym miejscem chrztu Mieszka I. Obecna gotycka katedra powstała w XIV–XV wieku, częściowo odbudowana i </w:t>
      </w:r>
      <w:proofErr w:type="spellStart"/>
      <w:r w:rsidR="00D760F3" w:rsidRPr="00D760F3">
        <w:t>regotyzowana</w:t>
      </w:r>
      <w:proofErr w:type="spellEnd"/>
      <w:r w:rsidR="00D760F3" w:rsidRPr="00D760F3">
        <w:t xml:space="preserve"> po zniszczeniach II wojny światowej. Bazylika wchodzi w skład zabytków i atrakcji trasy turystycznej Traktu Królewsko-Cesarskiego. Od 2017 wielkopostny kościół stacyjny.</w:t>
      </w:r>
    </w:p>
    <w:p w14:paraId="24B536F7" w14:textId="1EFB8EED" w:rsidR="00D760F3" w:rsidRDefault="00D760F3" w:rsidP="008C191E">
      <w:r>
        <w:rPr>
          <w:noProof/>
        </w:rPr>
        <w:lastRenderedPageBreak/>
        <w:drawing>
          <wp:inline distT="0" distB="0" distL="0" distR="0" wp14:anchorId="427738A2" wp14:editId="0D7306E8">
            <wp:extent cx="2819400" cy="5705475"/>
            <wp:effectExtent l="0" t="0" r="0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6CB67" w14:textId="0891E700" w:rsidR="00D760F3" w:rsidRDefault="00D760F3" w:rsidP="008C191E">
      <w:r w:rsidRPr="00D760F3">
        <w:t>Światowid na Kaponierze</w:t>
      </w:r>
    </w:p>
    <w:p w14:paraId="60579F4C" w14:textId="28CD79C9" w:rsidR="00D760F3" w:rsidRDefault="00D760F3" w:rsidP="008C191E">
      <w:r>
        <w:t xml:space="preserve">Źródło </w:t>
      </w:r>
      <w:r w:rsidRPr="00D760F3">
        <w:t>https://pl.wikipedia.org/wiki/Światowid_na_Kaponierze</w:t>
      </w:r>
    </w:p>
    <w:p w14:paraId="1BBBED48" w14:textId="4956B8C7" w:rsidR="00D760F3" w:rsidRDefault="00D760F3" w:rsidP="00D760F3">
      <w:r>
        <w:t>obelisk stojący przy Rondzie Kaponiera w Poznaniu.</w:t>
      </w:r>
    </w:p>
    <w:p w14:paraId="55BCA8B9" w14:textId="6DC5E278" w:rsidR="00D760F3" w:rsidRDefault="00D760F3" w:rsidP="00D760F3">
      <w:r>
        <w:t>Pięciometrowy monument autorstwa Jerzego Sobocińskiego został ustawiony w tym miejscu w grudniu 1973. Składa się z pięciu segmentów (każdy ważący 3 tony). Na czterech dolnych segmentach są podane odległości dzielące Poznań i europejskie stolice. Napisy (razem 400 liter) odlano w brązie. Na najwyższej części umieszczono cztery tarcze zegara wyprodukowanego w Czechosłowacji, którego sterowanie odbywało się przez zegar-matkę (umieszczony w budynku ówczesnego kina "Bałtyk"). Na szczycie znajduje się, dodany w latach 90. XX wieku, metalowy segment ze skrótem i symbolem Międzynarodowych Targów Poznańskich.</w:t>
      </w:r>
    </w:p>
    <w:p w14:paraId="03E8E1D2" w14:textId="5E2307DB" w:rsidR="00D760F3" w:rsidRDefault="00D760F3" w:rsidP="00D760F3">
      <w:r>
        <w:t>Inne ciekawe miejsca:</w:t>
      </w:r>
    </w:p>
    <w:p w14:paraId="092FF171" w14:textId="2170869F" w:rsidR="00653F5C" w:rsidRDefault="00653F5C" w:rsidP="00D760F3">
      <w:r>
        <w:rPr>
          <w:noProof/>
        </w:rPr>
        <w:lastRenderedPageBreak/>
        <w:drawing>
          <wp:inline distT="0" distB="0" distL="0" distR="0" wp14:anchorId="63D2D28B" wp14:editId="07942D6B">
            <wp:extent cx="7620000" cy="507682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94BCA" w14:textId="6A9FFB69" w:rsidR="00653F5C" w:rsidRDefault="00AA346C" w:rsidP="00D760F3">
      <w:r w:rsidRPr="00AA346C">
        <w:t>Collegium Minus w Poznaniu</w:t>
      </w:r>
    </w:p>
    <w:p w14:paraId="167CD70B" w14:textId="2AFE2682" w:rsidR="00AA346C" w:rsidRDefault="00AA346C" w:rsidP="00D760F3">
      <w:r>
        <w:t xml:space="preserve">Źródło </w:t>
      </w:r>
      <w:hyperlink r:id="rId15" w:history="1">
        <w:r w:rsidRPr="00E516E3">
          <w:rPr>
            <w:rStyle w:val="Hipercze"/>
          </w:rPr>
          <w:t>https://pl.wikipedia.org/wiki/Collegium_Minus_w_Poznaniu</w:t>
        </w:r>
      </w:hyperlink>
    </w:p>
    <w:p w14:paraId="6963FEE2" w14:textId="2A5C8E1B" w:rsidR="00AA346C" w:rsidRDefault="00D46949" w:rsidP="00D760F3">
      <w:r>
        <w:t>Z</w:t>
      </w:r>
      <w:r w:rsidR="00AA346C" w:rsidRPr="00AA346C">
        <w:t>abytkowy, neorenesansowy gmach zlokalizowany w obrębie poznańskiej Dzielnicy Cesarskiej przy placu Mickiewicza.</w:t>
      </w:r>
    </w:p>
    <w:p w14:paraId="35B6CA96" w14:textId="4A5ED616" w:rsidR="00AA346C" w:rsidRDefault="0029138A" w:rsidP="00D760F3">
      <w:r>
        <w:rPr>
          <w:noProof/>
        </w:rPr>
        <w:lastRenderedPageBreak/>
        <w:drawing>
          <wp:inline distT="0" distB="0" distL="0" distR="0" wp14:anchorId="5BDDD152" wp14:editId="462AB618">
            <wp:extent cx="7620000" cy="5076825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7F19E" w14:textId="5F9C49F5" w:rsidR="0029138A" w:rsidRDefault="0029138A" w:rsidP="00D760F3">
      <w:r w:rsidRPr="0029138A">
        <w:t>Plac Wolności w Poznaniu</w:t>
      </w:r>
    </w:p>
    <w:p w14:paraId="09CE3385" w14:textId="749556EB" w:rsidR="0029138A" w:rsidRDefault="0029138A" w:rsidP="00D760F3">
      <w:r>
        <w:t xml:space="preserve">Źródło </w:t>
      </w:r>
      <w:hyperlink r:id="rId17" w:history="1">
        <w:r w:rsidR="00D46949" w:rsidRPr="00E516E3">
          <w:rPr>
            <w:rStyle w:val="Hipercze"/>
          </w:rPr>
          <w:t>https://pl.wikipedia.org/wiki/Plac_Wolności_w_Poznaniu</w:t>
        </w:r>
      </w:hyperlink>
    </w:p>
    <w:p w14:paraId="4A666AB1" w14:textId="7EFEC459" w:rsidR="00D46949" w:rsidRDefault="00D46949" w:rsidP="00D760F3">
      <w:r>
        <w:t>P</w:t>
      </w:r>
      <w:r w:rsidRPr="00D46949">
        <w:t>lac w Poznaniu znajdujący się na zachód od średniowiecznej części miasta. Jest to prostokątna płaszczyzna o wymiarach 85 na 205 m o osi długiej zorientowanej równoleżnikowo. Otoczony od północy, wschodu i południa jezdniami. Na jezdni południowej znajduje się pojedynczy tor tramwajowy dla ruchu ze wschodu na zachód (jego uzupełnienie stanowi torowisko przy ul. św. Marcin).</w:t>
      </w:r>
    </w:p>
    <w:p w14:paraId="0EBF8C56" w14:textId="691F62EF" w:rsidR="001758E5" w:rsidRDefault="001758E5" w:rsidP="00D760F3">
      <w:r>
        <w:rPr>
          <w:noProof/>
        </w:rPr>
        <w:lastRenderedPageBreak/>
        <w:drawing>
          <wp:inline distT="0" distB="0" distL="0" distR="0" wp14:anchorId="25D07466" wp14:editId="25AAEC37">
            <wp:extent cx="7620000" cy="5076825"/>
            <wp:effectExtent l="0" t="0" r="0" b="9525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367F4" w14:textId="7D385A37" w:rsidR="001758E5" w:rsidRDefault="007F3202" w:rsidP="00D760F3">
      <w:r w:rsidRPr="007F3202">
        <w:t>Biblioteka Raczyńskich w Poznaniu</w:t>
      </w:r>
    </w:p>
    <w:p w14:paraId="75E9EB03" w14:textId="609CE08D" w:rsidR="007F3202" w:rsidRDefault="007F3202" w:rsidP="00D760F3">
      <w:r>
        <w:t xml:space="preserve">Źródło </w:t>
      </w:r>
      <w:hyperlink r:id="rId19" w:history="1">
        <w:r w:rsidR="007B701F" w:rsidRPr="00E516E3">
          <w:rPr>
            <w:rStyle w:val="Hipercze"/>
          </w:rPr>
          <w:t>https://pl.wikipedia.org/wiki/Biblioteka_Raczyńskich_w_Poznaniu</w:t>
        </w:r>
      </w:hyperlink>
    </w:p>
    <w:p w14:paraId="701A5EE4" w14:textId="7B5CA44B" w:rsidR="007B701F" w:rsidRDefault="007B701F" w:rsidP="007B701F">
      <w:r>
        <w:t xml:space="preserve">Miejska biblioteka publiczna założona w 1829 w Poznaniu. W 1821 roku hrabia Edward Raczyński kupił działkę od władz pruskich przy </w:t>
      </w:r>
      <w:proofErr w:type="spellStart"/>
      <w:r>
        <w:t>Wilhelmsplatz</w:t>
      </w:r>
      <w:proofErr w:type="spellEnd"/>
      <w:r>
        <w:t xml:space="preserve"> (obecnie Plac Wolności) pod bibliotekę, która została zbudowana w latach 1822–1828. Projekt budynku został zamówiony w Rzymie prawdopodobnie u Francuzów: Ch. </w:t>
      </w:r>
      <w:proofErr w:type="spellStart"/>
      <w:r>
        <w:t>Percier</w:t>
      </w:r>
      <w:proofErr w:type="spellEnd"/>
      <w:r>
        <w:t xml:space="preserve"> i P.F. Fontaine. Obecnie w budynku mieści się dyrekcja, księgozbiór specjalny oraz odbywają się wystawy czasowe. Biblioteka sprawuje również pieczę nad muzeami pisarzy: Józefa Ignacego Kraszewskiego, Kazimiery Iłłakowiczówny, Henryka Sienkiewicza i Jerzego </w:t>
      </w:r>
      <w:proofErr w:type="spellStart"/>
      <w:r>
        <w:t>Pertka</w:t>
      </w:r>
      <w:proofErr w:type="spellEnd"/>
      <w:r>
        <w:t>.</w:t>
      </w:r>
    </w:p>
    <w:p w14:paraId="2C17DDF7" w14:textId="6263FE45" w:rsidR="001A572F" w:rsidRDefault="00857F9A" w:rsidP="007B701F">
      <w:r w:rsidRPr="00857F9A">
        <w:rPr>
          <w:noProof/>
        </w:rPr>
        <w:lastRenderedPageBreak/>
        <w:drawing>
          <wp:inline distT="0" distB="0" distL="0" distR="0" wp14:anchorId="1FDD12DA" wp14:editId="7F28FC4C">
            <wp:extent cx="7620000" cy="42862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9747" w14:textId="37BD389D" w:rsidR="00857F9A" w:rsidRDefault="00255827" w:rsidP="007B701F">
      <w:r w:rsidRPr="00255827">
        <w:t xml:space="preserve">Domki </w:t>
      </w:r>
      <w:proofErr w:type="spellStart"/>
      <w:r w:rsidRPr="00255827">
        <w:t>budnicze</w:t>
      </w:r>
      <w:proofErr w:type="spellEnd"/>
      <w:r w:rsidRPr="00255827">
        <w:t xml:space="preserve"> w Poznaniu</w:t>
      </w:r>
    </w:p>
    <w:p w14:paraId="7131AB76" w14:textId="449E9737" w:rsidR="00255827" w:rsidRDefault="00255827" w:rsidP="007B701F">
      <w:r>
        <w:t xml:space="preserve">Źródło </w:t>
      </w:r>
      <w:hyperlink r:id="rId21" w:history="1">
        <w:r w:rsidRPr="00E516E3">
          <w:rPr>
            <w:rStyle w:val="Hipercze"/>
          </w:rPr>
          <w:t>https://pl.wikipedia.org/wiki/Domki_budnicze_w_Poznaniu</w:t>
        </w:r>
      </w:hyperlink>
    </w:p>
    <w:p w14:paraId="6C9BFC6F" w14:textId="68EB49D2" w:rsidR="00255827" w:rsidRDefault="00255827" w:rsidP="00255827">
      <w:r>
        <w:t xml:space="preserve">położona na południe od ratusza grupa trzy- lub czterokondygnacyjnych wąskich kamieniczek pochodzących z pierwszej połowy XVI wieku. W przeciwieństwie do należących do patrycjatu kamienic w pierzejach rynku, należały one do nieco biedniejszych kupców. W ich wczesnorenesansowych podcieniach handlowano niegdyś rybami, świecami, pochodniami i solą. Stąd ich dawna nazwa – budy śledziowe. Jest to jeden z nielicznych przykładów szeregowej zabudowy targowej. Obecna nazwa bierze się stąd, że w kamienicy nr 17 znajdowała się siedziba Bractwa Budników, o czym świadczy herb z trzema palmami i śledziem oraz podpis </w:t>
      </w:r>
      <w:proofErr w:type="spellStart"/>
      <w:r>
        <w:t>Fraternitatis</w:t>
      </w:r>
      <w:proofErr w:type="spellEnd"/>
      <w:r>
        <w:t xml:space="preserve"> </w:t>
      </w:r>
      <w:proofErr w:type="spellStart"/>
      <w:r>
        <w:t>Budnicorum</w:t>
      </w:r>
      <w:proofErr w:type="spellEnd"/>
      <w:r>
        <w:t xml:space="preserve">. Wiadomo że 1418 władze miejskie oddały do użytku 17 bud śledziowych. Na początku XVI wieku część budynków otrzymała murowane podcienia. W 1534 roku władze miejskie zgodziły się aby cech budników wybudował podcienia dla wszystkich budynków.  W miarę upływu czasu podcienia zamurowano, tworząc małe sklepiki. Kamieniczki zostały niemal doszczętnie zniszczone podczas II wojny światowej. Po wojnie zrekonstruowano podcienia, wykorzystując oryginalne, renesansowe detale. Wąskie, jedno- i dwuokienne fasady większości kamieniczek pokrywają natomiast polichromie projektu Zbigniewa </w:t>
      </w:r>
      <w:proofErr w:type="spellStart"/>
      <w:r>
        <w:t>Bednarowicza</w:t>
      </w:r>
      <w:proofErr w:type="spellEnd"/>
      <w:r>
        <w:t xml:space="preserve">, wykonane w latach 1953–1961, zaś po dziś dzień podcienia stanowią miejsce handlu, choć obecnie przeważają wyroby pamiątkarskie. Od południowego zachodu grupę zamyka nienależąca do domków </w:t>
      </w:r>
      <w:proofErr w:type="spellStart"/>
      <w:r>
        <w:t>budniczych</w:t>
      </w:r>
      <w:proofErr w:type="spellEnd"/>
      <w:r>
        <w:t xml:space="preserve"> dawna kancelaria miejska, nazywana niekiedy również Domem pisarzy miejskich, zajmująca parcelę nr 10. Od 1961 roku mieści się w niej siedziba Towarzystwa Miłośników Miasta Poznania im. Cyryla Ratajskiego.</w:t>
      </w:r>
    </w:p>
    <w:p w14:paraId="257BF2DA" w14:textId="02952F6A" w:rsidR="00AA24A1" w:rsidRDefault="00AA24A1" w:rsidP="00255827">
      <w:r>
        <w:rPr>
          <w:noProof/>
        </w:rPr>
        <w:lastRenderedPageBreak/>
        <w:drawing>
          <wp:inline distT="0" distB="0" distL="0" distR="0" wp14:anchorId="017A5995" wp14:editId="5C144E35">
            <wp:extent cx="7620000" cy="5076825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89B7F" w14:textId="6D649608" w:rsidR="00AA24A1" w:rsidRDefault="00B85721" w:rsidP="00255827">
      <w:r w:rsidRPr="00B85721">
        <w:t>Kolegium jezuitów w Poznaniu</w:t>
      </w:r>
    </w:p>
    <w:p w14:paraId="46DCA532" w14:textId="115653A8" w:rsidR="00B85721" w:rsidRDefault="00B85721" w:rsidP="00255827">
      <w:r>
        <w:t xml:space="preserve">Źródło </w:t>
      </w:r>
      <w:hyperlink r:id="rId23" w:history="1">
        <w:r w:rsidRPr="00E516E3">
          <w:rPr>
            <w:rStyle w:val="Hipercze"/>
          </w:rPr>
          <w:t>https://pl.wikipedia.org/wiki/Kolegium_jezuitów_w_Poznaniu</w:t>
        </w:r>
      </w:hyperlink>
    </w:p>
    <w:p w14:paraId="5282E611" w14:textId="1F1893C5" w:rsidR="00B85721" w:rsidRDefault="00B85721" w:rsidP="00B85721">
      <w:r>
        <w:t>Uczelnia jezuicka prowadzona w Poznaniu w latach 1572–1773, jedna z największych i najbardziej prestiżowych uczelni Rzeczypospolitej Obojga Narodów, protoplasta UAM w Poznaniu. Zespół budynków byłego kolegium zlokalizowany jest w Poznaniu, przy placu Kolegiackim i jest obecnie siedzibą Urzędu Miasta Poznań.</w:t>
      </w:r>
    </w:p>
    <w:p w14:paraId="0CE9BCF8" w14:textId="77777777" w:rsidR="00B85721" w:rsidRDefault="00B85721" w:rsidP="00B85721"/>
    <w:sectPr w:rsidR="00B857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91E"/>
    <w:rsid w:val="000C777E"/>
    <w:rsid w:val="001368CE"/>
    <w:rsid w:val="001758E5"/>
    <w:rsid w:val="001A572F"/>
    <w:rsid w:val="00255827"/>
    <w:rsid w:val="0029138A"/>
    <w:rsid w:val="003670DE"/>
    <w:rsid w:val="00653F5C"/>
    <w:rsid w:val="007B701F"/>
    <w:rsid w:val="007F3202"/>
    <w:rsid w:val="00857F9A"/>
    <w:rsid w:val="008C191E"/>
    <w:rsid w:val="00A86901"/>
    <w:rsid w:val="00AA24A1"/>
    <w:rsid w:val="00AA346C"/>
    <w:rsid w:val="00B85721"/>
    <w:rsid w:val="00CE566C"/>
    <w:rsid w:val="00D46949"/>
    <w:rsid w:val="00D760F3"/>
    <w:rsid w:val="00DC1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67052"/>
  <w15:chartTrackingRefBased/>
  <w15:docId w15:val="{50A08B72-08F1-4ACE-81DB-53DF079A7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8C191E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8C19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.wikipedia.org/wiki/Ratusz_w_Poznaniu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9.jpeg"/><Relationship Id="rId3" Type="http://schemas.openxmlformats.org/officeDocument/2006/relationships/webSettings" Target="webSettings.xml"/><Relationship Id="rId21" Type="http://schemas.openxmlformats.org/officeDocument/2006/relationships/hyperlink" Target="https://pl.wikipedia.org/wiki/Domki_budnicze_w_Poznaniu" TargetMode="External"/><Relationship Id="rId7" Type="http://schemas.openxmlformats.org/officeDocument/2006/relationships/image" Target="media/image3.jpeg"/><Relationship Id="rId12" Type="http://schemas.openxmlformats.org/officeDocument/2006/relationships/hyperlink" Target="https://pl.wikipedia.org/wiki/Bazylika_archikatedralna_&#346;wi&#281;tych_Aposto&#322;&#243;w_Piotra_i_Paw&#322;a_w_Poznaniu" TargetMode="External"/><Relationship Id="rId17" Type="http://schemas.openxmlformats.org/officeDocument/2006/relationships/hyperlink" Target="https://pl.wikipedia.org/wiki/Plac_Wolno&#347;ci_w_Poznaniu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pl.wikipedia.org/wiki/Plik:Fontanna_Prozerpiny_Poznan.jpg" TargetMode="Externa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hyperlink" Target="https://pl.wikipedia.org/wiki/Collegium_Minus_w_Poznaniu" TargetMode="External"/><Relationship Id="rId23" Type="http://schemas.openxmlformats.org/officeDocument/2006/relationships/hyperlink" Target="https://pl.wikipedia.org/wiki/Kolegium_jezuit&#243;w_w_Poznaniu" TargetMode="External"/><Relationship Id="rId10" Type="http://schemas.openxmlformats.org/officeDocument/2006/relationships/hyperlink" Target="https://pl.wikipedia.org/wiki/Zamek_Cesarski_w_Poznaniu" TargetMode="External"/><Relationship Id="rId19" Type="http://schemas.openxmlformats.org/officeDocument/2006/relationships/hyperlink" Target="https://pl.wikipedia.org/wiki/Biblioteka_Raczy&#324;skich_w_Poznaniu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12</Pages>
  <Words>1686</Words>
  <Characters>10120</Characters>
  <Application>Microsoft Office Word</Application>
  <DocSecurity>0</DocSecurity>
  <Lines>84</Lines>
  <Paragraphs>23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Spętany</dc:creator>
  <cp:keywords/>
  <dc:description/>
  <cp:lastModifiedBy>Mateusz Lach</cp:lastModifiedBy>
  <cp:revision>18</cp:revision>
  <dcterms:created xsi:type="dcterms:W3CDTF">2021-05-23T11:16:00Z</dcterms:created>
  <dcterms:modified xsi:type="dcterms:W3CDTF">2021-05-25T09:01:00Z</dcterms:modified>
</cp:coreProperties>
</file>