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17848927"/>
        <w:docPartObj>
          <w:docPartGallery w:val="Cover Pages"/>
          <w:docPartUnique/>
        </w:docPartObj>
      </w:sdtPr>
      <w:sdtEndPr/>
      <w:sdtContent>
        <w:p w14:paraId="12DB3F86" w14:textId="77777777" w:rsidR="00522D3E" w:rsidRDefault="00522D3E"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CB140A2" wp14:editId="47095B8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D1F8555" w14:textId="77777777" w:rsidR="00522D3E" w:rsidRDefault="00522D3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Miguel Contreras, Nikita Chechel, Mario German</w:t>
                                      </w:r>
                                    </w:p>
                                  </w:sdtContent>
                                </w:sdt>
                                <w:p w14:paraId="7D4ADFB2" w14:textId="77777777" w:rsidR="00522D3E" w:rsidRDefault="001C162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22D3E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Salesians Sarria</w:t>
                                      </w:r>
                                    </w:sdtContent>
                                  </w:sdt>
                                  <w:r w:rsidR="00522D3E"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22D3E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91121D" w14:textId="77777777" w:rsidR="00522D3E" w:rsidRDefault="00C20B95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Manual de usuario</w:t>
                                  </w:r>
                                  <w:r w:rsidR="005D73A7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 NAves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CB140A2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D1F8555" w14:textId="77777777" w:rsidR="00522D3E" w:rsidRDefault="00522D3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Miguel Contreras, Nikita Chechel, Mario German</w:t>
                                </w:r>
                              </w:p>
                            </w:sdtContent>
                          </w:sdt>
                          <w:p w14:paraId="7D4ADFB2" w14:textId="77777777" w:rsidR="00522D3E" w:rsidRDefault="001C162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22D3E">
                                  <w:rPr>
                                    <w:caps/>
                                    <w:color w:val="FFFFFF" w:themeColor="background1"/>
                                  </w:rPr>
                                  <w:t>Salesians Sarria</w:t>
                                </w:r>
                              </w:sdtContent>
                            </w:sdt>
                            <w:r w:rsidR="00522D3E">
                              <w:rPr>
                                <w:color w:val="FFFFFF" w:themeColor="background1"/>
                              </w:rPr>
                              <w:tab/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22D3E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6591121D" w14:textId="77777777" w:rsidR="00522D3E" w:rsidRDefault="00C20B95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Manual de usuario</w:t>
                            </w:r>
                            <w:r w:rsidR="005D73A7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 NAves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020AAEF" w14:textId="77777777" w:rsidR="00522D3E" w:rsidRDefault="00522D3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a-ES" w:eastAsia="en-US"/>
        </w:rPr>
        <w:id w:val="-1429276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4A4F98" w14:textId="77777777" w:rsidR="00522D3E" w:rsidRDefault="00522D3E">
          <w:pPr>
            <w:pStyle w:val="TOCHeading"/>
          </w:pPr>
          <w:r>
            <w:t>Contenido</w:t>
          </w:r>
        </w:p>
        <w:p w14:paraId="71972054" w14:textId="5DB62C78" w:rsidR="007B2AB3" w:rsidRDefault="00522D3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5698" w:history="1">
            <w:r w:rsidR="007B2AB3" w:rsidRPr="008E6BFB">
              <w:rPr>
                <w:rStyle w:val="Hyperlink"/>
                <w:noProof/>
                <w:lang w:val="es-ES"/>
              </w:rPr>
              <w:t>Uso del Manual de usuario</w:t>
            </w:r>
            <w:r w:rsidR="007B2AB3">
              <w:rPr>
                <w:noProof/>
                <w:webHidden/>
              </w:rPr>
              <w:tab/>
            </w:r>
            <w:r w:rsidR="007B2AB3">
              <w:rPr>
                <w:noProof/>
                <w:webHidden/>
              </w:rPr>
              <w:fldChar w:fldCharType="begin"/>
            </w:r>
            <w:r w:rsidR="007B2AB3">
              <w:rPr>
                <w:noProof/>
                <w:webHidden/>
              </w:rPr>
              <w:instrText xml:space="preserve"> PAGEREF _Toc68875698 \h </w:instrText>
            </w:r>
            <w:r w:rsidR="007B2AB3">
              <w:rPr>
                <w:noProof/>
                <w:webHidden/>
              </w:rPr>
            </w:r>
            <w:r w:rsidR="007B2AB3">
              <w:rPr>
                <w:noProof/>
                <w:webHidden/>
              </w:rPr>
              <w:fldChar w:fldCharType="separate"/>
            </w:r>
            <w:r w:rsidR="007B2AB3">
              <w:rPr>
                <w:noProof/>
                <w:webHidden/>
              </w:rPr>
              <w:t>2</w:t>
            </w:r>
            <w:r w:rsidR="007B2AB3">
              <w:rPr>
                <w:noProof/>
                <w:webHidden/>
              </w:rPr>
              <w:fldChar w:fldCharType="end"/>
            </w:r>
          </w:hyperlink>
        </w:p>
        <w:p w14:paraId="4DC0324C" w14:textId="47C518B3" w:rsidR="007B2AB3" w:rsidRDefault="007B2AB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68875699" w:history="1">
            <w:r w:rsidRPr="008E6BFB">
              <w:rPr>
                <w:rStyle w:val="Hyperlink"/>
                <w:noProof/>
                <w:lang w:val="es-ES"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6A25" w14:textId="2B21D649" w:rsidR="007B2AB3" w:rsidRDefault="007B2AB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68875700" w:history="1">
            <w:r w:rsidRPr="008E6BFB">
              <w:rPr>
                <w:rStyle w:val="Hyperlink"/>
                <w:noProof/>
                <w:lang w:val="es-E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F3CB" w14:textId="0DB90C11" w:rsidR="007B2AB3" w:rsidRDefault="007B2AB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68875701" w:history="1">
            <w:r w:rsidRPr="008E6BFB">
              <w:rPr>
                <w:rStyle w:val="Hyperlink"/>
                <w:noProof/>
                <w:lang w:val="es-ES"/>
              </w:rPr>
              <w:t>Pantalla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F913A" w14:textId="1843AAFA" w:rsidR="007B2AB3" w:rsidRDefault="007B2AB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GB" w:eastAsia="en-GB"/>
            </w:rPr>
          </w:pPr>
          <w:hyperlink w:anchor="_Toc68875702" w:history="1">
            <w:r w:rsidRPr="008E6BFB">
              <w:rPr>
                <w:rStyle w:val="Hyperlink"/>
                <w:noProof/>
                <w:lang w:val="es-ES"/>
              </w:rPr>
              <w:t>Instrucciones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_Toc68875702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5591C" w14:textId="5C336025" w:rsidR="00522D3E" w:rsidRDefault="00522D3E">
          <w:r>
            <w:rPr>
              <w:b/>
              <w:bCs/>
            </w:rPr>
            <w:fldChar w:fldCharType="end"/>
          </w:r>
        </w:p>
      </w:sdtContent>
    </w:sdt>
    <w:p w14:paraId="395855C6" w14:textId="77777777" w:rsidR="00522D3E" w:rsidRPr="00522D3E" w:rsidRDefault="00522D3E">
      <w:pPr>
        <w:rPr>
          <w:lang w:val="es-ES"/>
        </w:rPr>
      </w:pPr>
      <w:r w:rsidRPr="00522D3E">
        <w:rPr>
          <w:lang w:val="es-ES"/>
        </w:rPr>
        <w:br w:type="page"/>
      </w:r>
    </w:p>
    <w:p w14:paraId="0CDF552A" w14:textId="77777777" w:rsidR="00522D3E" w:rsidRDefault="00C20B95" w:rsidP="00C20B95">
      <w:pPr>
        <w:pStyle w:val="Heading1"/>
        <w:rPr>
          <w:lang w:val="es-ES"/>
        </w:rPr>
      </w:pPr>
      <w:bookmarkStart w:id="0" w:name="_Toc68875698"/>
      <w:r>
        <w:rPr>
          <w:lang w:val="es-ES"/>
        </w:rPr>
        <w:lastRenderedPageBreak/>
        <w:t>Uso del Manual de usuario</w:t>
      </w:r>
      <w:bookmarkEnd w:id="0"/>
    </w:p>
    <w:p w14:paraId="6ED2E3A1" w14:textId="09A11CB3" w:rsidR="00C20B95" w:rsidRDefault="00C20B95" w:rsidP="00C20B95">
      <w:pPr>
        <w:rPr>
          <w:lang w:val="es-ES"/>
        </w:rPr>
      </w:pPr>
      <w:r>
        <w:rPr>
          <w:lang w:val="es-ES"/>
        </w:rPr>
        <w:t>Este manual de usuario está destinado a los nuevos tripulantes de las naves que se encuentran en el a</w:t>
      </w:r>
      <w:r w:rsidR="007B2AB3">
        <w:rPr>
          <w:lang w:val="es-ES"/>
        </w:rPr>
        <w:t>n</w:t>
      </w:r>
      <w:r>
        <w:rPr>
          <w:lang w:val="es-ES"/>
        </w:rPr>
        <w:t xml:space="preserve">illo interior. </w:t>
      </w:r>
    </w:p>
    <w:p w14:paraId="2B737A3F" w14:textId="1E211952" w:rsidR="00C20B95" w:rsidRPr="00C20B95" w:rsidRDefault="00C20B95" w:rsidP="00C20B95">
      <w:pPr>
        <w:rPr>
          <w:lang w:val="es-ES"/>
        </w:rPr>
      </w:pPr>
      <w:r>
        <w:rPr>
          <w:lang w:val="es-ES"/>
        </w:rPr>
        <w:t xml:space="preserve">En este manual se </w:t>
      </w:r>
      <w:r w:rsidR="007B2AB3">
        <w:rPr>
          <w:lang w:val="es-ES"/>
        </w:rPr>
        <w:t>explicará</w:t>
      </w:r>
      <w:r>
        <w:rPr>
          <w:lang w:val="es-ES"/>
        </w:rPr>
        <w:t xml:space="preserve"> como es el diseño y una breve explicación sobre lo que hace cada botón y un paso a paso de cómo funciona el programa.</w:t>
      </w:r>
    </w:p>
    <w:p w14:paraId="082585F4" w14:textId="77777777" w:rsidR="00522D3E" w:rsidRDefault="00522D3E" w:rsidP="00522D3E">
      <w:pPr>
        <w:pStyle w:val="Heading1"/>
        <w:rPr>
          <w:lang w:val="es-ES"/>
        </w:rPr>
      </w:pPr>
      <w:bookmarkStart w:id="1" w:name="_Toc68875699"/>
      <w:r>
        <w:rPr>
          <w:lang w:val="es-ES"/>
        </w:rPr>
        <w:t>Diseño</w:t>
      </w:r>
      <w:bookmarkEnd w:id="1"/>
    </w:p>
    <w:p w14:paraId="2290848F" w14:textId="6C073460" w:rsidR="00522D3E" w:rsidRDefault="00522D3E" w:rsidP="00522D3E">
      <w:pPr>
        <w:rPr>
          <w:lang w:val="es-ES"/>
        </w:rPr>
      </w:pPr>
      <w:r>
        <w:rPr>
          <w:lang w:val="es-ES"/>
        </w:rPr>
        <w:t xml:space="preserve">El diseño de esta aplicación trata de seguir la temática del proyecto que trata de que nuestra aplicación </w:t>
      </w:r>
      <w:r w:rsidR="00261E49">
        <w:rPr>
          <w:lang w:val="es-ES"/>
        </w:rPr>
        <w:t>simul</w:t>
      </w:r>
      <w:r w:rsidR="007B2AB3">
        <w:rPr>
          <w:lang w:val="es-ES"/>
        </w:rPr>
        <w:t>e</w:t>
      </w:r>
      <w:r w:rsidR="00261E49">
        <w:rPr>
          <w:lang w:val="es-ES"/>
        </w:rPr>
        <w:t xml:space="preserve"> una nave. </w:t>
      </w:r>
    </w:p>
    <w:p w14:paraId="1D3A2E27" w14:textId="77777777" w:rsidR="00261E49" w:rsidRDefault="00261E49" w:rsidP="00522D3E">
      <w:pPr>
        <w:rPr>
          <w:lang w:val="es-ES"/>
        </w:rPr>
      </w:pPr>
      <w:r>
        <w:rPr>
          <w:lang w:val="es-ES"/>
        </w:rPr>
        <w:t>En la parte de diseño hay 2 pantallas, cada una tienes Funciones diferentes.</w:t>
      </w:r>
    </w:p>
    <w:p w14:paraId="5C095D97" w14:textId="77777777" w:rsidR="00261E49" w:rsidRDefault="00261E49" w:rsidP="00261E49">
      <w:pPr>
        <w:pStyle w:val="Heading2"/>
        <w:rPr>
          <w:lang w:val="es-ES"/>
        </w:rPr>
      </w:pPr>
      <w:bookmarkStart w:id="2" w:name="_Toc68875700"/>
      <w:r>
        <w:rPr>
          <w:lang w:val="es-ES"/>
        </w:rPr>
        <w:t>Login</w:t>
      </w:r>
      <w:bookmarkEnd w:id="2"/>
    </w:p>
    <w:p w14:paraId="6E58585F" w14:textId="77777777" w:rsidR="00261E49" w:rsidRDefault="00261E49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D08E0E5" wp14:editId="68A89A63">
            <wp:extent cx="4071068" cy="2297396"/>
            <wp:effectExtent l="0" t="0" r="571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132" cy="23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31A4" w14:textId="77777777" w:rsidR="00261E49" w:rsidRDefault="00261E49" w:rsidP="00261E49">
      <w:pPr>
        <w:pStyle w:val="Heading2"/>
        <w:rPr>
          <w:lang w:val="es-ES"/>
        </w:rPr>
      </w:pPr>
      <w:bookmarkStart w:id="3" w:name="_Toc68875701"/>
      <w:r>
        <w:rPr>
          <w:lang w:val="es-ES"/>
        </w:rPr>
        <w:t>Pantalla de control</w:t>
      </w:r>
      <w:bookmarkEnd w:id="3"/>
      <w:r>
        <w:rPr>
          <w:lang w:val="es-ES"/>
        </w:rPr>
        <w:t xml:space="preserve"> </w:t>
      </w:r>
    </w:p>
    <w:p w14:paraId="02D4479C" w14:textId="77777777" w:rsidR="00C20B95" w:rsidRDefault="00261E49" w:rsidP="00522D3E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737C911" wp14:editId="222969BE">
            <wp:extent cx="3959750" cy="2101403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534" cy="212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5C9" w14:textId="77777777" w:rsidR="00261E49" w:rsidRDefault="00261E49" w:rsidP="00261E49">
      <w:pPr>
        <w:pStyle w:val="Heading1"/>
        <w:rPr>
          <w:lang w:val="es-ES"/>
        </w:rPr>
      </w:pPr>
      <w:bookmarkStart w:id="4" w:name="_Toc68875702"/>
      <w:r>
        <w:rPr>
          <w:lang w:val="es-ES"/>
        </w:rPr>
        <w:t>Instrucciones de uso</w:t>
      </w:r>
      <w:bookmarkEnd w:id="4"/>
    </w:p>
    <w:p w14:paraId="3AD536A5" w14:textId="77777777" w:rsidR="00261E49" w:rsidRDefault="00261E49" w:rsidP="00522D3E">
      <w:pPr>
        <w:rPr>
          <w:lang w:val="es-ES"/>
        </w:rPr>
      </w:pPr>
    </w:p>
    <w:p w14:paraId="209E3262" w14:textId="77777777" w:rsidR="00B22C22" w:rsidRDefault="00261E49" w:rsidP="0053565E">
      <w:pPr>
        <w:pStyle w:val="ListParagraph"/>
        <w:keepNext/>
        <w:numPr>
          <w:ilvl w:val="0"/>
          <w:numId w:val="1"/>
        </w:numPr>
      </w:pPr>
      <w:r w:rsidRPr="00B22C22">
        <w:rPr>
          <w:lang w:val="es-ES"/>
        </w:rPr>
        <w:t>En la primera pantalla se tendrá que poner el código de nuestra nave y posteriormente hacer clic al botón de Login.</w:t>
      </w:r>
      <w:r w:rsidR="00C20B95" w:rsidRPr="00B22C22">
        <w:rPr>
          <w:lang w:val="es-ES"/>
        </w:rPr>
        <w:t xml:space="preserve"> </w:t>
      </w:r>
    </w:p>
    <w:p w14:paraId="6FFF964A" w14:textId="77777777" w:rsidR="00261E49" w:rsidRDefault="00261E49" w:rsidP="00261E4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Si el código es válido esto nos abrirá una nueva ventana en la que podremos encontrar información diversa.</w:t>
      </w:r>
    </w:p>
    <w:p w14:paraId="3B359A08" w14:textId="77777777" w:rsidR="00261E49" w:rsidRDefault="00261E49" w:rsidP="00261E4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El primer paso es hacer clic al botón de ‘Connect’ esto consultara en la base de datos la información sobre nuestra nave la cual podremos ver en la zona superior derecha.</w:t>
      </w:r>
    </w:p>
    <w:p w14:paraId="1262F635" w14:textId="77777777" w:rsidR="00B22C22" w:rsidRDefault="00B22C22" w:rsidP="00B22C22">
      <w:pPr>
        <w:pStyle w:val="ListParagrap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9CA6C53" wp14:editId="55AA7EDF">
            <wp:extent cx="1828800" cy="4223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4018" cy="4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05CC" w14:textId="77777777" w:rsidR="00261E49" w:rsidRDefault="00261E49" w:rsidP="00261E4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vez</w:t>
      </w:r>
      <w:r w:rsidR="007F383E">
        <w:rPr>
          <w:lang w:val="es-ES"/>
        </w:rPr>
        <w:t xml:space="preserve"> los puer</w:t>
      </w:r>
      <w:r>
        <w:rPr>
          <w:lang w:val="es-ES"/>
        </w:rPr>
        <w:t xml:space="preserve">tos están activados veremos un mensaje en la zona inferior izquierda informándonos que los puertos 0000 y 9999 han sido activados </w:t>
      </w:r>
    </w:p>
    <w:p w14:paraId="0BC76C4E" w14:textId="77777777" w:rsidR="00B22C22" w:rsidRDefault="00B22C22" w:rsidP="00B22C22">
      <w:pPr>
        <w:pStyle w:val="ListParagrap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8D21F3C" wp14:editId="0004FBB2">
            <wp:extent cx="2830664" cy="137672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4398" cy="13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B649" w14:textId="77777777" w:rsidR="000301E2" w:rsidRDefault="000301E2" w:rsidP="00261E4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Posteriormente en una lista de texto tendremos que seleccionar que entrega queremos realizar en el contenedor encontraremos información como la localización del planeta y el código de entrega </w:t>
      </w:r>
    </w:p>
    <w:p w14:paraId="23681970" w14:textId="77777777" w:rsidR="00B22C22" w:rsidRDefault="00B22C22" w:rsidP="00B22C22">
      <w:pPr>
        <w:pStyle w:val="ListParagrap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A38864C" wp14:editId="4584F903">
            <wp:extent cx="3570135" cy="1268271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3356" cy="12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AE88" w14:textId="77777777" w:rsidR="007F383E" w:rsidRDefault="00662B06" w:rsidP="00261E4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Después </w:t>
      </w:r>
      <w:r w:rsidR="007F383E">
        <w:rPr>
          <w:lang w:val="es-ES"/>
        </w:rPr>
        <w:t xml:space="preserve">tendremos que hacer clic al botón de </w:t>
      </w:r>
      <w:r w:rsidR="000301E2">
        <w:rPr>
          <w:lang w:val="es-ES"/>
        </w:rPr>
        <w:t xml:space="preserve">‘Connect Planet’. Esto mostrara el procedimiento que se va realizando en la misma lista en la que se encuentran los puertos </w:t>
      </w:r>
    </w:p>
    <w:p w14:paraId="27C8973C" w14:textId="77777777" w:rsidR="00B22C22" w:rsidRDefault="00B22C22" w:rsidP="00B22C22">
      <w:pPr>
        <w:pStyle w:val="ListParagraph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951C2E8" wp14:editId="70AEF773">
            <wp:extent cx="2743200" cy="717047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1746" cy="73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AE24" w14:textId="77777777" w:rsidR="00B22C22" w:rsidRDefault="00B22C22" w:rsidP="00B22C22">
      <w:pPr>
        <w:pStyle w:val="ListParagraph"/>
        <w:rPr>
          <w:lang w:val="es-ES"/>
        </w:rPr>
      </w:pPr>
    </w:p>
    <w:p w14:paraId="2C4B70A6" w14:textId="77777777" w:rsidR="00B22C22" w:rsidRPr="00294ED9" w:rsidRDefault="00662B06" w:rsidP="00294ED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 continuación, tendremos que esperar a que se muestra un texto conforme ya está listo para poder enviar </w:t>
      </w:r>
    </w:p>
    <w:p w14:paraId="652D546A" w14:textId="77777777" w:rsidR="00662B06" w:rsidRDefault="00662B06" w:rsidP="00261E49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Una vez recibamos este texto tendremos que hacer clic a el botón de ‘Send File’, esto enviara un archivo a el planeta para que pueda validar nuestro pedido. Si el planeta consigue verificar el pedido nos permitirá poder entrar en caso contrario se nos negará el paso.</w:t>
      </w:r>
    </w:p>
    <w:p w14:paraId="170C449F" w14:textId="77777777" w:rsidR="00C20B95" w:rsidRPr="00261E49" w:rsidRDefault="00B22C22" w:rsidP="00B22C22">
      <w:pPr>
        <w:pStyle w:val="Caption"/>
        <w:ind w:left="708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357E753" wp14:editId="5E520808">
            <wp:extent cx="2441051" cy="54174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064" cy="5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B95" w:rsidRPr="00261E49" w:rsidSect="00522D3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52568" w14:textId="77777777" w:rsidR="001C162A" w:rsidRDefault="001C162A" w:rsidP="00C20B95">
      <w:pPr>
        <w:spacing w:after="0" w:line="240" w:lineRule="auto"/>
      </w:pPr>
      <w:r>
        <w:separator/>
      </w:r>
    </w:p>
  </w:endnote>
  <w:endnote w:type="continuationSeparator" w:id="0">
    <w:p w14:paraId="7C22FE14" w14:textId="77777777" w:rsidR="001C162A" w:rsidRDefault="001C162A" w:rsidP="00C20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A73A07" w14:textId="77777777" w:rsidR="001C162A" w:rsidRDefault="001C162A" w:rsidP="00C20B95">
      <w:pPr>
        <w:spacing w:after="0" w:line="240" w:lineRule="auto"/>
      </w:pPr>
      <w:r>
        <w:separator/>
      </w:r>
    </w:p>
  </w:footnote>
  <w:footnote w:type="continuationSeparator" w:id="0">
    <w:p w14:paraId="4A181693" w14:textId="77777777" w:rsidR="001C162A" w:rsidRDefault="001C162A" w:rsidP="00C20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9F2FC8"/>
    <w:multiLevelType w:val="hybridMultilevel"/>
    <w:tmpl w:val="6C0C8E6A"/>
    <w:lvl w:ilvl="0" w:tplc="88B27D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F86"/>
    <w:rsid w:val="000301E2"/>
    <w:rsid w:val="001C162A"/>
    <w:rsid w:val="00261E49"/>
    <w:rsid w:val="00294ED9"/>
    <w:rsid w:val="00522D3E"/>
    <w:rsid w:val="00570F86"/>
    <w:rsid w:val="005D73A7"/>
    <w:rsid w:val="00662B06"/>
    <w:rsid w:val="007B2AB3"/>
    <w:rsid w:val="007F383E"/>
    <w:rsid w:val="00881886"/>
    <w:rsid w:val="00B22C22"/>
    <w:rsid w:val="00C20B95"/>
    <w:rsid w:val="00CC1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5B00E"/>
  <w15:chartTrackingRefBased/>
  <w15:docId w15:val="{3CE3C27A-0046-4879-BE3D-8338C4244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2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E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2D3E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522D3E"/>
    <w:rPr>
      <w:rFonts w:eastAsiaTheme="minorEastAsia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522D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ca-ES"/>
    </w:rPr>
  </w:style>
  <w:style w:type="paragraph" w:styleId="TOCHeading">
    <w:name w:val="TOC Heading"/>
    <w:basedOn w:val="Heading1"/>
    <w:next w:val="Normal"/>
    <w:uiPriority w:val="39"/>
    <w:unhideWhenUsed/>
    <w:qFormat/>
    <w:rsid w:val="00522D3E"/>
    <w:pPr>
      <w:outlineLvl w:val="9"/>
    </w:pPr>
    <w:rPr>
      <w:lang w:val="es-ES"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261E4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61E4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E4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ca-ES"/>
    </w:rPr>
  </w:style>
  <w:style w:type="paragraph" w:styleId="TOC2">
    <w:name w:val="toc 2"/>
    <w:basedOn w:val="Normal"/>
    <w:next w:val="Normal"/>
    <w:autoRedefine/>
    <w:uiPriority w:val="39"/>
    <w:unhideWhenUsed/>
    <w:rsid w:val="00261E49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261E49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20B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0B95"/>
    <w:rPr>
      <w:sz w:val="20"/>
      <w:szCs w:val="20"/>
      <w:lang w:val="ca-ES"/>
    </w:rPr>
  </w:style>
  <w:style w:type="character" w:styleId="FootnoteReference">
    <w:name w:val="footnote reference"/>
    <w:basedOn w:val="DefaultParagraphFont"/>
    <w:uiPriority w:val="99"/>
    <w:semiHidden/>
    <w:unhideWhenUsed/>
    <w:rsid w:val="00C20B95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20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20B95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294E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ED9"/>
    <w:rPr>
      <w:lang w:val="ca-ES"/>
    </w:rPr>
  </w:style>
  <w:style w:type="paragraph" w:styleId="Footer">
    <w:name w:val="footer"/>
    <w:basedOn w:val="Normal"/>
    <w:link w:val="FooterChar"/>
    <w:uiPriority w:val="99"/>
    <w:unhideWhenUsed/>
    <w:rsid w:val="00294E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ED9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5D26B-CB6F-46A6-8FBD-391FD6555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Documentacio</vt:lpstr>
    </vt:vector>
  </TitlesOfParts>
  <Company>Salesians Sarria</Company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Documentacio</dc:title>
  <dc:subject/>
  <dc:creator>Miguel Contreras, Nikita Chechel, Mario German</dc:creator>
  <cp:keywords/>
  <dc:description/>
  <cp:lastModifiedBy>Nikita Chechel  (M2IN1)</cp:lastModifiedBy>
  <cp:revision>6</cp:revision>
  <dcterms:created xsi:type="dcterms:W3CDTF">2021-04-07T13:44:00Z</dcterms:created>
  <dcterms:modified xsi:type="dcterms:W3CDTF">2021-04-09T13:48:00Z</dcterms:modified>
</cp:coreProperties>
</file>