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771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TF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1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Republika e Shqiperise</w:t>
      </w:r>
    </w:p>
    <w:p>
      <w:pPr>
        <w:pStyle w:val="Heading2"/>
      </w:pPr>
      <w:r>
        <w:t>Harry T.Fultz Institute,</w:t>
      </w:r>
    </w:p>
    <w:p>
      <w:pPr>
        <w:pStyle w:val="Heading1"/>
      </w:pPr>
    </w:p>
    <w:p>
      <w:pPr>
        <w:pStyle w:val="Title"/>
      </w:pPr>
      <w:r>
        <w:t>Subject: something</w:t>
      </w:r>
    </w:p>
    <w:p/>
    <w:p/>
    <w:p>
      <w:pPr>
        <w:jc w:val="center"/>
      </w:pPr>
      <w:r>
        <w:t>hello Middle</w:t>
      </w:r>
    </w:p>
    <w:p/>
    <w:p/>
    <w:p/>
    <w:p/>
    <w:p/>
    <w:p/>
    <w:p/>
    <w:p/>
    <w:p/>
    <w:p/>
    <w:p>
      <w:pPr>
        <w:pStyle w:val="Heading1"/>
      </w:pPr>
      <w:r>
        <w:t>By: MArio Alla,                                                                      To: hey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