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DAD" w:rsidRPr="00634DAD" w:rsidRDefault="0024031B" w:rsidP="00634DAD">
      <w:pPr>
        <w:spacing w:after="0" w:line="240" w:lineRule="auto"/>
        <w:jc w:val="both"/>
        <w:rPr>
          <w:rFonts w:asciiTheme="majorHAnsi" w:eastAsia="Times New Roman" w:hAnsiTheme="majorHAnsi" w:cs="Times New Roman"/>
          <w:sz w:val="24"/>
          <w:szCs w:val="24"/>
          <w:lang w:eastAsia="es-AR"/>
        </w:rPr>
      </w:pPr>
      <w:r w:rsidRPr="00634DAD">
        <w:rPr>
          <w:rFonts w:asciiTheme="majorHAnsi" w:eastAsia="Times New Roman" w:hAnsiTheme="majorHAnsi" w:cs="Times New Roman"/>
          <w:sz w:val="24"/>
          <w:szCs w:val="24"/>
          <w:lang w:eastAsia="es-AR"/>
        </w:rPr>
        <w:t>Public Funding Regulation has been a debated issue since very long. Already in the 40´s when analysing the limitations to contributions and expenditures of candidates and parties over electoral campaigns in the US, specialist could not reach an agreement on how to address the topic.</w:t>
      </w:r>
      <w:r w:rsidR="00634DAD" w:rsidRPr="00634DAD">
        <w:rPr>
          <w:rFonts w:asciiTheme="majorHAnsi" w:eastAsia="Times New Roman" w:hAnsiTheme="majorHAnsi" w:cs="Times New Roman"/>
          <w:sz w:val="24"/>
          <w:szCs w:val="24"/>
          <w:lang w:eastAsia="es-AR"/>
        </w:rPr>
        <w:t xml:space="preserve"> </w:t>
      </w:r>
      <w:r w:rsidR="00634DAD" w:rsidRPr="00634DAD">
        <w:rPr>
          <w:rFonts w:asciiTheme="majorHAnsi" w:eastAsia="Times New Roman" w:hAnsiTheme="majorHAnsi" w:cs="Times New Roman"/>
          <w:sz w:val="24"/>
          <w:szCs w:val="24"/>
          <w:lang w:eastAsia="es-AR"/>
        </w:rPr>
        <w:t>(</w:t>
      </w:r>
      <w:proofErr w:type="spellStart"/>
      <w:r w:rsidR="00634DAD" w:rsidRPr="00634DAD">
        <w:rPr>
          <w:rFonts w:asciiTheme="majorHAnsi" w:eastAsia="Times New Roman" w:hAnsiTheme="majorHAnsi" w:cs="Times New Roman"/>
          <w:sz w:val="24"/>
          <w:szCs w:val="24"/>
          <w:lang w:eastAsia="es-AR"/>
        </w:rPr>
        <w:t>Overakcer</w:t>
      </w:r>
      <w:proofErr w:type="spellEnd"/>
      <w:r w:rsidR="00634DAD" w:rsidRPr="00634DAD">
        <w:rPr>
          <w:rFonts w:asciiTheme="majorHAnsi" w:eastAsia="Times New Roman" w:hAnsiTheme="majorHAnsi" w:cs="Times New Roman"/>
          <w:sz w:val="24"/>
          <w:szCs w:val="24"/>
          <w:lang w:eastAsia="es-AR"/>
        </w:rPr>
        <w:t>: 1941)</w:t>
      </w:r>
    </w:p>
    <w:p w:rsidR="0024031B" w:rsidRPr="00634DAD" w:rsidRDefault="0024031B" w:rsidP="00634DAD">
      <w:pPr>
        <w:spacing w:after="0" w:line="240" w:lineRule="auto"/>
        <w:jc w:val="both"/>
        <w:rPr>
          <w:rFonts w:asciiTheme="majorHAnsi" w:eastAsia="Times New Roman" w:hAnsiTheme="majorHAnsi" w:cs="Times New Roman"/>
          <w:sz w:val="24"/>
          <w:szCs w:val="24"/>
          <w:lang w:eastAsia="es-AR"/>
        </w:rPr>
      </w:pPr>
    </w:p>
    <w:p w:rsidR="00634DAD" w:rsidRPr="00634DAD" w:rsidRDefault="0024031B" w:rsidP="00634DAD">
      <w:pPr>
        <w:spacing w:after="0" w:line="240" w:lineRule="auto"/>
        <w:jc w:val="both"/>
        <w:rPr>
          <w:rFonts w:asciiTheme="majorHAnsi" w:eastAsia="Times New Roman" w:hAnsiTheme="majorHAnsi" w:cs="Times New Roman"/>
          <w:sz w:val="24"/>
          <w:szCs w:val="24"/>
          <w:lang w:eastAsia="es-AR"/>
        </w:rPr>
      </w:pPr>
      <w:r w:rsidRPr="00634DAD">
        <w:rPr>
          <w:rFonts w:asciiTheme="majorHAnsi" w:eastAsia="Times New Roman" w:hAnsiTheme="majorHAnsi" w:cs="Times New Roman"/>
          <w:sz w:val="24"/>
          <w:szCs w:val="24"/>
          <w:lang w:eastAsia="es-AR"/>
        </w:rPr>
        <w:t xml:space="preserve">In order to tackle the problem of the "power of the purse", for the presidential campaign in 1940, the US Congress decided to increase the party finance regulations. There had already existed some limitations upon the </w:t>
      </w:r>
      <w:r w:rsidR="00E12751" w:rsidRPr="00634DAD">
        <w:rPr>
          <w:rFonts w:asciiTheme="majorHAnsi" w:eastAsia="Times New Roman" w:hAnsiTheme="majorHAnsi" w:cs="Times New Roman"/>
          <w:sz w:val="24"/>
          <w:szCs w:val="24"/>
          <w:lang w:eastAsia="es-AR"/>
        </w:rPr>
        <w:t>amount</w:t>
      </w:r>
      <w:r w:rsidRPr="00634DAD">
        <w:rPr>
          <w:rFonts w:asciiTheme="majorHAnsi" w:eastAsia="Times New Roman" w:hAnsiTheme="majorHAnsi" w:cs="Times New Roman"/>
          <w:sz w:val="24"/>
          <w:szCs w:val="24"/>
          <w:lang w:eastAsia="es-AR"/>
        </w:rPr>
        <w:t xml:space="preserve"> of contributions and total </w:t>
      </w:r>
      <w:r w:rsidR="00E12751" w:rsidRPr="00634DAD">
        <w:rPr>
          <w:rFonts w:asciiTheme="majorHAnsi" w:eastAsia="Times New Roman" w:hAnsiTheme="majorHAnsi" w:cs="Times New Roman"/>
          <w:sz w:val="24"/>
          <w:szCs w:val="24"/>
          <w:lang w:eastAsia="es-AR"/>
        </w:rPr>
        <w:t>expenditures</w:t>
      </w:r>
      <w:r w:rsidRPr="00634DAD">
        <w:rPr>
          <w:rFonts w:asciiTheme="majorHAnsi" w:eastAsia="Times New Roman" w:hAnsiTheme="majorHAnsi" w:cs="Times New Roman"/>
          <w:sz w:val="24"/>
          <w:szCs w:val="24"/>
          <w:lang w:eastAsia="es-AR"/>
        </w:rPr>
        <w:t xml:space="preserve"> of candidates and </w:t>
      </w:r>
      <w:r w:rsidR="00E12751" w:rsidRPr="00634DAD">
        <w:rPr>
          <w:rFonts w:asciiTheme="majorHAnsi" w:eastAsia="Times New Roman" w:hAnsiTheme="majorHAnsi" w:cs="Times New Roman"/>
          <w:sz w:val="24"/>
          <w:szCs w:val="24"/>
          <w:lang w:eastAsia="es-AR"/>
        </w:rPr>
        <w:t>parties</w:t>
      </w:r>
      <w:r w:rsidRPr="00634DAD">
        <w:rPr>
          <w:rFonts w:asciiTheme="majorHAnsi" w:eastAsia="Times New Roman" w:hAnsiTheme="majorHAnsi" w:cs="Times New Roman"/>
          <w:sz w:val="24"/>
          <w:szCs w:val="24"/>
          <w:lang w:eastAsia="es-AR"/>
        </w:rPr>
        <w:t xml:space="preserve"> since 1911. Nevertheless, through the "Hatch Act II", the Congress</w:t>
      </w:r>
      <w:r w:rsidR="00E12751" w:rsidRPr="00634DAD">
        <w:rPr>
          <w:rFonts w:asciiTheme="majorHAnsi" w:eastAsia="Times New Roman" w:hAnsiTheme="majorHAnsi" w:cs="Times New Roman"/>
          <w:sz w:val="24"/>
          <w:szCs w:val="24"/>
          <w:lang w:eastAsia="es-AR"/>
        </w:rPr>
        <w:t xml:space="preserve"> of the US</w:t>
      </w:r>
      <w:r w:rsidRPr="00634DAD">
        <w:rPr>
          <w:rFonts w:asciiTheme="majorHAnsi" w:eastAsia="Times New Roman" w:hAnsiTheme="majorHAnsi" w:cs="Times New Roman"/>
          <w:sz w:val="24"/>
          <w:szCs w:val="24"/>
          <w:lang w:eastAsia="es-AR"/>
        </w:rPr>
        <w:t xml:space="preserve"> also limited the amount of money that an individual could contribute to a national com</w:t>
      </w:r>
      <w:r w:rsidR="00E12751" w:rsidRPr="00634DAD">
        <w:rPr>
          <w:rFonts w:asciiTheme="majorHAnsi" w:eastAsia="Times New Roman" w:hAnsiTheme="majorHAnsi" w:cs="Times New Roman"/>
          <w:sz w:val="24"/>
          <w:szCs w:val="24"/>
          <w:lang w:eastAsia="es-AR"/>
        </w:rPr>
        <w:t>m</w:t>
      </w:r>
      <w:r w:rsidRPr="00634DAD">
        <w:rPr>
          <w:rFonts w:asciiTheme="majorHAnsi" w:eastAsia="Times New Roman" w:hAnsiTheme="majorHAnsi" w:cs="Times New Roman"/>
          <w:sz w:val="24"/>
          <w:szCs w:val="24"/>
          <w:lang w:eastAsia="es-AR"/>
        </w:rPr>
        <w:t xml:space="preserve">ittee and the level of expenditures </w:t>
      </w:r>
      <w:r w:rsidR="00E12751" w:rsidRPr="00634DAD">
        <w:rPr>
          <w:rFonts w:asciiTheme="majorHAnsi" w:eastAsia="Times New Roman" w:hAnsiTheme="majorHAnsi" w:cs="Times New Roman"/>
          <w:sz w:val="24"/>
          <w:szCs w:val="24"/>
          <w:lang w:eastAsia="es-AR"/>
        </w:rPr>
        <w:t>permitted</w:t>
      </w:r>
      <w:r w:rsidRPr="00634DAD">
        <w:rPr>
          <w:rFonts w:asciiTheme="majorHAnsi" w:eastAsia="Times New Roman" w:hAnsiTheme="majorHAnsi" w:cs="Times New Roman"/>
          <w:sz w:val="24"/>
          <w:szCs w:val="24"/>
          <w:lang w:eastAsia="es-AR"/>
        </w:rPr>
        <w:t xml:space="preserve"> to these agencies. </w:t>
      </w:r>
      <w:r w:rsidR="00634DAD" w:rsidRPr="00634DAD">
        <w:rPr>
          <w:rFonts w:asciiTheme="majorHAnsi" w:eastAsia="Times New Roman" w:hAnsiTheme="majorHAnsi" w:cs="Times New Roman"/>
          <w:sz w:val="24"/>
          <w:szCs w:val="24"/>
          <w:lang w:eastAsia="es-AR"/>
        </w:rPr>
        <w:t>(</w:t>
      </w:r>
      <w:proofErr w:type="spellStart"/>
      <w:r w:rsidR="00634DAD" w:rsidRPr="00634DAD">
        <w:rPr>
          <w:rFonts w:asciiTheme="majorHAnsi" w:eastAsia="Times New Roman" w:hAnsiTheme="majorHAnsi" w:cs="Times New Roman"/>
          <w:sz w:val="24"/>
          <w:szCs w:val="24"/>
          <w:lang w:eastAsia="es-AR"/>
        </w:rPr>
        <w:t>Overakcer</w:t>
      </w:r>
      <w:proofErr w:type="spellEnd"/>
      <w:r w:rsidR="00634DAD" w:rsidRPr="00634DAD">
        <w:rPr>
          <w:rFonts w:asciiTheme="majorHAnsi" w:eastAsia="Times New Roman" w:hAnsiTheme="majorHAnsi" w:cs="Times New Roman"/>
          <w:sz w:val="24"/>
          <w:szCs w:val="24"/>
          <w:lang w:eastAsia="es-AR"/>
        </w:rPr>
        <w:t>: 1941)</w:t>
      </w:r>
    </w:p>
    <w:p w:rsidR="0024031B" w:rsidRPr="00634DAD" w:rsidRDefault="0024031B" w:rsidP="00634DAD">
      <w:pPr>
        <w:spacing w:after="0" w:line="240" w:lineRule="auto"/>
        <w:jc w:val="both"/>
        <w:rPr>
          <w:rFonts w:asciiTheme="majorHAnsi" w:eastAsia="Times New Roman" w:hAnsiTheme="majorHAnsi" w:cs="Times New Roman"/>
          <w:sz w:val="24"/>
          <w:szCs w:val="24"/>
          <w:lang w:eastAsia="es-AR"/>
        </w:rPr>
      </w:pPr>
    </w:p>
    <w:p w:rsidR="00473F4D" w:rsidRPr="00634DAD" w:rsidRDefault="0024031B" w:rsidP="00634DAD">
      <w:pPr>
        <w:spacing w:after="0" w:line="240" w:lineRule="auto"/>
        <w:jc w:val="both"/>
        <w:rPr>
          <w:rFonts w:asciiTheme="majorHAnsi" w:eastAsia="Times New Roman" w:hAnsiTheme="majorHAnsi" w:cs="Times New Roman"/>
          <w:sz w:val="24"/>
          <w:szCs w:val="24"/>
          <w:lang w:eastAsia="es-AR"/>
        </w:rPr>
      </w:pPr>
      <w:r w:rsidRPr="00634DAD">
        <w:rPr>
          <w:rFonts w:asciiTheme="majorHAnsi" w:eastAsia="Times New Roman" w:hAnsiTheme="majorHAnsi" w:cs="Times New Roman"/>
          <w:sz w:val="24"/>
          <w:szCs w:val="24"/>
          <w:lang w:eastAsia="es-AR"/>
        </w:rPr>
        <w:t xml:space="preserve">The results of the new legal framework were not good. Its actual effect was a deliberated strategy to circumvent the goal of the law without violating its letter. Both parties decentralized the collection and distribution of funds. Indeed, </w:t>
      </w:r>
      <w:proofErr w:type="spellStart"/>
      <w:r w:rsidRPr="00634DAD">
        <w:rPr>
          <w:rFonts w:asciiTheme="majorHAnsi" w:eastAsia="Times New Roman" w:hAnsiTheme="majorHAnsi" w:cs="Times New Roman"/>
          <w:sz w:val="24"/>
          <w:szCs w:val="24"/>
          <w:lang w:eastAsia="es-AR"/>
        </w:rPr>
        <w:t>Overacker</w:t>
      </w:r>
      <w:proofErr w:type="spellEnd"/>
      <w:r w:rsidRPr="00634DAD">
        <w:rPr>
          <w:rFonts w:asciiTheme="majorHAnsi" w:eastAsia="Times New Roman" w:hAnsiTheme="majorHAnsi" w:cs="Times New Roman"/>
          <w:sz w:val="24"/>
          <w:szCs w:val="24"/>
          <w:lang w:eastAsia="es-AR"/>
        </w:rPr>
        <w:t xml:space="preserve"> concluded that the </w:t>
      </w:r>
      <w:r w:rsidR="00E12751" w:rsidRPr="00634DAD">
        <w:rPr>
          <w:rFonts w:asciiTheme="majorHAnsi" w:eastAsia="Times New Roman" w:hAnsiTheme="majorHAnsi" w:cs="Times New Roman"/>
          <w:sz w:val="24"/>
          <w:szCs w:val="24"/>
          <w:lang w:eastAsia="es-AR"/>
        </w:rPr>
        <w:t>endeavour</w:t>
      </w:r>
      <w:r w:rsidRPr="00634DAD">
        <w:rPr>
          <w:rFonts w:asciiTheme="majorHAnsi" w:eastAsia="Times New Roman" w:hAnsiTheme="majorHAnsi" w:cs="Times New Roman"/>
          <w:sz w:val="24"/>
          <w:szCs w:val="24"/>
          <w:lang w:eastAsia="es-AR"/>
        </w:rPr>
        <w:t xml:space="preserve"> to regulat</w:t>
      </w:r>
      <w:r w:rsidR="00E12751" w:rsidRPr="00634DAD">
        <w:rPr>
          <w:rFonts w:asciiTheme="majorHAnsi" w:eastAsia="Times New Roman" w:hAnsiTheme="majorHAnsi" w:cs="Times New Roman"/>
          <w:sz w:val="24"/>
          <w:szCs w:val="24"/>
          <w:lang w:eastAsia="es-AR"/>
        </w:rPr>
        <w:t>e</w:t>
      </w:r>
      <w:r w:rsidRPr="00634DAD">
        <w:rPr>
          <w:rFonts w:asciiTheme="majorHAnsi" w:eastAsia="Times New Roman" w:hAnsiTheme="majorHAnsi" w:cs="Times New Roman"/>
          <w:sz w:val="24"/>
          <w:szCs w:val="24"/>
          <w:lang w:eastAsia="es-AR"/>
        </w:rPr>
        <w:t xml:space="preserve"> camping funds was "ambiguous, unworkable, and conducive[d] </w:t>
      </w:r>
      <w:proofErr w:type="gramStart"/>
      <w:r w:rsidRPr="00634DAD">
        <w:rPr>
          <w:rFonts w:asciiTheme="majorHAnsi" w:eastAsia="Times New Roman" w:hAnsiTheme="majorHAnsi" w:cs="Times New Roman"/>
          <w:sz w:val="24"/>
          <w:szCs w:val="24"/>
          <w:lang w:eastAsia="es-AR"/>
        </w:rPr>
        <w:t>to</w:t>
      </w:r>
      <w:proofErr w:type="gramEnd"/>
      <w:r w:rsidRPr="00634DAD">
        <w:rPr>
          <w:rFonts w:asciiTheme="majorHAnsi" w:eastAsia="Times New Roman" w:hAnsiTheme="majorHAnsi" w:cs="Times New Roman"/>
          <w:sz w:val="24"/>
          <w:szCs w:val="24"/>
          <w:lang w:eastAsia="es-AR"/>
        </w:rPr>
        <w:t xml:space="preserve"> unhe</w:t>
      </w:r>
      <w:r w:rsidR="00E12751" w:rsidRPr="00634DAD">
        <w:rPr>
          <w:rFonts w:asciiTheme="majorHAnsi" w:eastAsia="Times New Roman" w:hAnsiTheme="majorHAnsi" w:cs="Times New Roman"/>
          <w:sz w:val="24"/>
          <w:szCs w:val="24"/>
          <w:lang w:eastAsia="es-AR"/>
        </w:rPr>
        <w:t>a</w:t>
      </w:r>
      <w:r w:rsidRPr="00634DAD">
        <w:rPr>
          <w:rFonts w:asciiTheme="majorHAnsi" w:eastAsia="Times New Roman" w:hAnsiTheme="majorHAnsi" w:cs="Times New Roman"/>
          <w:sz w:val="24"/>
          <w:szCs w:val="24"/>
          <w:lang w:eastAsia="es-AR"/>
        </w:rPr>
        <w:t>lthy political practices".</w:t>
      </w:r>
      <w:r w:rsidR="00E12751" w:rsidRPr="00634DAD">
        <w:rPr>
          <w:rFonts w:asciiTheme="majorHAnsi" w:eastAsia="Times New Roman" w:hAnsiTheme="majorHAnsi" w:cs="Times New Roman"/>
          <w:sz w:val="24"/>
          <w:szCs w:val="24"/>
          <w:lang w:eastAsia="es-AR"/>
        </w:rPr>
        <w:t xml:space="preserve"> </w:t>
      </w:r>
      <w:r w:rsidRPr="00634DAD">
        <w:rPr>
          <w:rFonts w:asciiTheme="majorHAnsi" w:eastAsia="Times New Roman" w:hAnsiTheme="majorHAnsi" w:cs="Times New Roman"/>
          <w:sz w:val="24"/>
          <w:szCs w:val="24"/>
          <w:lang w:eastAsia="es-AR"/>
        </w:rPr>
        <w:t xml:space="preserve">Based on the evidence, </w:t>
      </w:r>
      <w:proofErr w:type="spellStart"/>
      <w:r w:rsidRPr="00634DAD">
        <w:rPr>
          <w:rFonts w:asciiTheme="majorHAnsi" w:eastAsia="Times New Roman" w:hAnsiTheme="majorHAnsi" w:cs="Times New Roman"/>
          <w:sz w:val="24"/>
          <w:szCs w:val="24"/>
          <w:lang w:eastAsia="es-AR"/>
        </w:rPr>
        <w:t>Overarcker</w:t>
      </w:r>
      <w:proofErr w:type="spellEnd"/>
      <w:r w:rsidRPr="00634DAD">
        <w:rPr>
          <w:rFonts w:asciiTheme="majorHAnsi" w:eastAsia="Times New Roman" w:hAnsiTheme="majorHAnsi" w:cs="Times New Roman"/>
          <w:sz w:val="24"/>
          <w:szCs w:val="24"/>
          <w:lang w:eastAsia="es-AR"/>
        </w:rPr>
        <w:t xml:space="preserve"> disputed the advices from other speci</w:t>
      </w:r>
      <w:r w:rsidR="00E12751" w:rsidRPr="00634DAD">
        <w:rPr>
          <w:rFonts w:asciiTheme="majorHAnsi" w:eastAsia="Times New Roman" w:hAnsiTheme="majorHAnsi" w:cs="Times New Roman"/>
          <w:sz w:val="24"/>
          <w:szCs w:val="24"/>
          <w:lang w:eastAsia="es-AR"/>
        </w:rPr>
        <w:t>a</w:t>
      </w:r>
      <w:r w:rsidRPr="00634DAD">
        <w:rPr>
          <w:rFonts w:asciiTheme="majorHAnsi" w:eastAsia="Times New Roman" w:hAnsiTheme="majorHAnsi" w:cs="Times New Roman"/>
          <w:sz w:val="24"/>
          <w:szCs w:val="24"/>
          <w:lang w:eastAsia="es-AR"/>
        </w:rPr>
        <w:t>list</w:t>
      </w:r>
      <w:r w:rsidR="00E12751" w:rsidRPr="00634DAD">
        <w:rPr>
          <w:rFonts w:asciiTheme="majorHAnsi" w:eastAsia="Times New Roman" w:hAnsiTheme="majorHAnsi" w:cs="Times New Roman"/>
          <w:sz w:val="24"/>
          <w:szCs w:val="24"/>
          <w:lang w:eastAsia="es-AR"/>
        </w:rPr>
        <w:t>s</w:t>
      </w:r>
      <w:r w:rsidRPr="00634DAD">
        <w:rPr>
          <w:rFonts w:asciiTheme="majorHAnsi" w:eastAsia="Times New Roman" w:hAnsiTheme="majorHAnsi" w:cs="Times New Roman"/>
          <w:sz w:val="24"/>
          <w:szCs w:val="24"/>
          <w:lang w:eastAsia="es-AR"/>
        </w:rPr>
        <w:t xml:space="preserve"> </w:t>
      </w:r>
      <w:r w:rsidR="00E12751" w:rsidRPr="00634DAD">
        <w:rPr>
          <w:rFonts w:asciiTheme="majorHAnsi" w:eastAsia="Times New Roman" w:hAnsiTheme="majorHAnsi" w:cs="Times New Roman"/>
          <w:sz w:val="24"/>
          <w:szCs w:val="24"/>
          <w:lang w:eastAsia="es-AR"/>
        </w:rPr>
        <w:t xml:space="preserve">who were </w:t>
      </w:r>
      <w:r w:rsidRPr="00634DAD">
        <w:rPr>
          <w:rFonts w:asciiTheme="majorHAnsi" w:eastAsia="Times New Roman" w:hAnsiTheme="majorHAnsi" w:cs="Times New Roman"/>
          <w:sz w:val="24"/>
          <w:szCs w:val="24"/>
          <w:lang w:eastAsia="es-AR"/>
        </w:rPr>
        <w:t>in favour of more party finance regulation. Conversely, he supported the idea of incr</w:t>
      </w:r>
      <w:r w:rsidR="00E12751" w:rsidRPr="00634DAD">
        <w:rPr>
          <w:rFonts w:asciiTheme="majorHAnsi" w:eastAsia="Times New Roman" w:hAnsiTheme="majorHAnsi" w:cs="Times New Roman"/>
          <w:sz w:val="24"/>
          <w:szCs w:val="24"/>
          <w:lang w:eastAsia="es-AR"/>
        </w:rPr>
        <w:t>e</w:t>
      </w:r>
      <w:r w:rsidRPr="00634DAD">
        <w:rPr>
          <w:rFonts w:asciiTheme="majorHAnsi" w:eastAsia="Times New Roman" w:hAnsiTheme="majorHAnsi" w:cs="Times New Roman"/>
          <w:sz w:val="24"/>
          <w:szCs w:val="24"/>
          <w:lang w:eastAsia="es-AR"/>
        </w:rPr>
        <w:t xml:space="preserve">asing publicity </w:t>
      </w:r>
      <w:r w:rsidR="00E12751" w:rsidRPr="00634DAD">
        <w:rPr>
          <w:rFonts w:asciiTheme="majorHAnsi" w:eastAsia="Times New Roman" w:hAnsiTheme="majorHAnsi" w:cs="Times New Roman"/>
          <w:sz w:val="24"/>
          <w:szCs w:val="24"/>
          <w:lang w:eastAsia="es-AR"/>
        </w:rPr>
        <w:t>of party funding instead of</w:t>
      </w:r>
      <w:r w:rsidRPr="00634DAD">
        <w:rPr>
          <w:rFonts w:asciiTheme="majorHAnsi" w:eastAsia="Times New Roman" w:hAnsiTheme="majorHAnsi" w:cs="Times New Roman"/>
          <w:sz w:val="24"/>
          <w:szCs w:val="24"/>
          <w:lang w:eastAsia="es-AR"/>
        </w:rPr>
        <w:t xml:space="preserve"> passing new legal prohibitions. (</w:t>
      </w:r>
      <w:proofErr w:type="spellStart"/>
      <w:r w:rsidRPr="00634DAD">
        <w:rPr>
          <w:rFonts w:asciiTheme="majorHAnsi" w:eastAsia="Times New Roman" w:hAnsiTheme="majorHAnsi" w:cs="Times New Roman"/>
          <w:sz w:val="24"/>
          <w:szCs w:val="24"/>
          <w:lang w:eastAsia="es-AR"/>
        </w:rPr>
        <w:t>Overakcer</w:t>
      </w:r>
      <w:proofErr w:type="spellEnd"/>
      <w:r w:rsidRPr="00634DAD">
        <w:rPr>
          <w:rFonts w:asciiTheme="majorHAnsi" w:eastAsia="Times New Roman" w:hAnsiTheme="majorHAnsi" w:cs="Times New Roman"/>
          <w:sz w:val="24"/>
          <w:szCs w:val="24"/>
          <w:lang w:eastAsia="es-AR"/>
        </w:rPr>
        <w:t>: 1941)</w:t>
      </w:r>
    </w:p>
    <w:p w:rsidR="008136B9" w:rsidRPr="00634DAD" w:rsidRDefault="008136B9" w:rsidP="00634DAD">
      <w:pPr>
        <w:spacing w:after="0" w:line="240" w:lineRule="auto"/>
        <w:jc w:val="both"/>
        <w:rPr>
          <w:rFonts w:asciiTheme="majorHAnsi" w:hAnsiTheme="majorHAnsi"/>
          <w:sz w:val="24"/>
          <w:szCs w:val="24"/>
        </w:rPr>
      </w:pPr>
    </w:p>
    <w:p w:rsidR="008136B9" w:rsidRPr="00634DAD" w:rsidRDefault="008136B9" w:rsidP="00634DAD">
      <w:pPr>
        <w:spacing w:after="0" w:line="240" w:lineRule="auto"/>
        <w:jc w:val="both"/>
        <w:rPr>
          <w:rFonts w:asciiTheme="majorHAnsi" w:hAnsiTheme="majorHAnsi"/>
          <w:sz w:val="24"/>
          <w:szCs w:val="24"/>
        </w:rPr>
      </w:pPr>
      <w:r w:rsidRPr="00634DAD">
        <w:rPr>
          <w:rFonts w:asciiTheme="majorHAnsi" w:hAnsiTheme="majorHAnsi"/>
          <w:sz w:val="24"/>
          <w:szCs w:val="24"/>
        </w:rPr>
        <w:t>At the beginning of the 60´, in a publication which was mentioned to be "the starting point of the new subject [party finance]" (</w:t>
      </w:r>
      <w:proofErr w:type="spellStart"/>
      <w:r w:rsidRPr="00634DAD">
        <w:rPr>
          <w:rFonts w:asciiTheme="majorHAnsi" w:hAnsiTheme="majorHAnsi"/>
          <w:sz w:val="24"/>
          <w:szCs w:val="24"/>
        </w:rPr>
        <w:t>Blondel</w:t>
      </w:r>
      <w:proofErr w:type="spellEnd"/>
      <w:r w:rsidRPr="00634DAD">
        <w:rPr>
          <w:rFonts w:asciiTheme="majorHAnsi" w:hAnsiTheme="majorHAnsi"/>
          <w:sz w:val="24"/>
          <w:szCs w:val="24"/>
        </w:rPr>
        <w:t xml:space="preserve">: 1970), Heidenheimer tried to go a step forward in comparing political finance processes. After recognizing that a high quality comparative study of the topic would require greater amounts of data and more unified concepts, he looked to develop an initial comparative evaluation of data and information. At that time, Heidenheimer observed in the literature on parties, two main polar models in terms of party finance processes. The first built around mass parties and based on memberships’´ dues-paying. The second concerning cadre party, whose </w:t>
      </w:r>
      <w:proofErr w:type="spellStart"/>
      <w:r w:rsidRPr="00634DAD">
        <w:rPr>
          <w:rFonts w:asciiTheme="majorHAnsi" w:hAnsiTheme="majorHAnsi"/>
          <w:sz w:val="24"/>
          <w:szCs w:val="24"/>
        </w:rPr>
        <w:t>financiation</w:t>
      </w:r>
      <w:proofErr w:type="spellEnd"/>
      <w:r w:rsidRPr="00634DAD">
        <w:rPr>
          <w:rFonts w:asciiTheme="majorHAnsi" w:hAnsiTheme="majorHAnsi"/>
          <w:sz w:val="24"/>
          <w:szCs w:val="24"/>
        </w:rPr>
        <w:t xml:space="preserve"> relied upon the "whim of a few hidden large-scale contributors and ´</w:t>
      </w:r>
      <w:proofErr w:type="gramStart"/>
      <w:r w:rsidRPr="00634DAD">
        <w:rPr>
          <w:rFonts w:asciiTheme="majorHAnsi" w:hAnsiTheme="majorHAnsi"/>
          <w:sz w:val="24"/>
          <w:szCs w:val="24"/>
        </w:rPr>
        <w:t>interests´"</w:t>
      </w:r>
      <w:proofErr w:type="gramEnd"/>
      <w:r w:rsidRPr="00634DAD">
        <w:rPr>
          <w:rFonts w:asciiTheme="majorHAnsi" w:hAnsiTheme="majorHAnsi"/>
          <w:sz w:val="24"/>
          <w:szCs w:val="24"/>
        </w:rPr>
        <w:t xml:space="preserve">. </w:t>
      </w:r>
      <w:r w:rsidR="00634DAD">
        <w:rPr>
          <w:rFonts w:asciiTheme="majorHAnsi" w:hAnsiTheme="majorHAnsi"/>
          <w:sz w:val="24"/>
          <w:szCs w:val="24"/>
        </w:rPr>
        <w:t>(Heidenheimer</w:t>
      </w:r>
      <w:proofErr w:type="gramStart"/>
      <w:r w:rsidR="00634DAD">
        <w:rPr>
          <w:rFonts w:asciiTheme="majorHAnsi" w:hAnsiTheme="majorHAnsi"/>
          <w:sz w:val="24"/>
          <w:szCs w:val="24"/>
        </w:rPr>
        <w:t>:1963</w:t>
      </w:r>
      <w:proofErr w:type="gramEnd"/>
      <w:r w:rsidR="00634DAD">
        <w:rPr>
          <w:rFonts w:asciiTheme="majorHAnsi" w:hAnsiTheme="majorHAnsi"/>
          <w:sz w:val="24"/>
          <w:szCs w:val="24"/>
        </w:rPr>
        <w:t>)</w:t>
      </w:r>
    </w:p>
    <w:p w:rsidR="00634DAD" w:rsidRDefault="00634DAD" w:rsidP="00634DAD">
      <w:pPr>
        <w:spacing w:after="0" w:line="240" w:lineRule="auto"/>
        <w:jc w:val="both"/>
        <w:rPr>
          <w:rFonts w:asciiTheme="majorHAnsi" w:hAnsiTheme="majorHAnsi"/>
          <w:sz w:val="24"/>
          <w:szCs w:val="24"/>
        </w:rPr>
      </w:pPr>
    </w:p>
    <w:p w:rsidR="008136B9" w:rsidRPr="00634DAD" w:rsidRDefault="008136B9" w:rsidP="00634DAD">
      <w:pPr>
        <w:spacing w:after="0" w:line="240" w:lineRule="auto"/>
        <w:jc w:val="both"/>
        <w:rPr>
          <w:rFonts w:asciiTheme="majorHAnsi" w:hAnsiTheme="majorHAnsi"/>
          <w:sz w:val="24"/>
          <w:szCs w:val="24"/>
        </w:rPr>
      </w:pPr>
      <w:r w:rsidRPr="00634DAD">
        <w:rPr>
          <w:rFonts w:asciiTheme="majorHAnsi" w:hAnsiTheme="majorHAnsi"/>
          <w:sz w:val="24"/>
          <w:szCs w:val="24"/>
        </w:rPr>
        <w:t>Yet, he stated that in the 60´, most Western parties were turning themselves into mass parties, and at the same time they had started to diversify their sources of financial support, reducing hence, the former financing patterns differences.</w:t>
      </w:r>
      <w:r w:rsidR="00634DAD">
        <w:rPr>
          <w:rFonts w:asciiTheme="majorHAnsi" w:hAnsiTheme="majorHAnsi"/>
          <w:sz w:val="24"/>
          <w:szCs w:val="24"/>
        </w:rPr>
        <w:t xml:space="preserve"> </w:t>
      </w:r>
      <w:r w:rsidRPr="00634DAD">
        <w:rPr>
          <w:rFonts w:asciiTheme="majorHAnsi" w:hAnsiTheme="majorHAnsi"/>
          <w:sz w:val="24"/>
          <w:szCs w:val="24"/>
        </w:rPr>
        <w:t>Indeed, throughout his work, Heidenheimer permanently compared the diverse party finance processes in order to analyse the existence of a historical evolution in this phenomenon. He touched upon the issue of regulation within this realm, but only</w:t>
      </w:r>
      <w:r w:rsidR="00731A78" w:rsidRPr="00634DAD">
        <w:rPr>
          <w:rFonts w:asciiTheme="majorHAnsi" w:hAnsiTheme="majorHAnsi"/>
          <w:sz w:val="24"/>
          <w:szCs w:val="24"/>
        </w:rPr>
        <w:t xml:space="preserve"> accessorily. H</w:t>
      </w:r>
      <w:r w:rsidRPr="00634DAD">
        <w:rPr>
          <w:rFonts w:asciiTheme="majorHAnsi" w:hAnsiTheme="majorHAnsi"/>
          <w:sz w:val="24"/>
          <w:szCs w:val="24"/>
        </w:rPr>
        <w:t>e observed that only a small amount of countries tried to prohibit corporate political donations like the US had done. Indeed, Heidenheimer concluded that there were tax laws over the different countries, those which had considerable influence. He mentioned donations limits stick to profits and tax-deduction mechanisms as the ruling ways of party finance. However, he admitted that the application of these regulations deserved much more detailed studies on a comparative level.</w:t>
      </w:r>
      <w:r w:rsidR="00634DAD">
        <w:rPr>
          <w:rFonts w:asciiTheme="majorHAnsi" w:hAnsiTheme="majorHAnsi"/>
          <w:sz w:val="24"/>
          <w:szCs w:val="24"/>
        </w:rPr>
        <w:t xml:space="preserve"> </w:t>
      </w:r>
      <w:r w:rsidR="00634DAD">
        <w:rPr>
          <w:rFonts w:asciiTheme="majorHAnsi" w:hAnsiTheme="majorHAnsi"/>
          <w:sz w:val="24"/>
          <w:szCs w:val="24"/>
        </w:rPr>
        <w:t>(Heidenheimer</w:t>
      </w:r>
      <w:proofErr w:type="gramStart"/>
      <w:r w:rsidR="00634DAD">
        <w:rPr>
          <w:rFonts w:asciiTheme="majorHAnsi" w:hAnsiTheme="majorHAnsi"/>
          <w:sz w:val="24"/>
          <w:szCs w:val="24"/>
        </w:rPr>
        <w:t>:1963</w:t>
      </w:r>
      <w:proofErr w:type="gramEnd"/>
      <w:r w:rsidR="00634DAD">
        <w:rPr>
          <w:rFonts w:asciiTheme="majorHAnsi" w:hAnsiTheme="majorHAnsi"/>
          <w:sz w:val="24"/>
          <w:szCs w:val="24"/>
        </w:rPr>
        <w:t>)</w:t>
      </w:r>
    </w:p>
    <w:p w:rsidR="008136B9" w:rsidRPr="00634DAD" w:rsidRDefault="008136B9" w:rsidP="00634DAD">
      <w:pPr>
        <w:spacing w:after="0" w:line="240" w:lineRule="auto"/>
        <w:jc w:val="both"/>
        <w:rPr>
          <w:rFonts w:asciiTheme="majorHAnsi" w:hAnsiTheme="majorHAnsi"/>
          <w:sz w:val="24"/>
          <w:szCs w:val="24"/>
        </w:rPr>
      </w:pPr>
    </w:p>
    <w:p w:rsidR="00F66923" w:rsidRPr="00634DAD" w:rsidRDefault="00F66923" w:rsidP="00634DAD">
      <w:pPr>
        <w:spacing w:after="0" w:line="240" w:lineRule="auto"/>
        <w:jc w:val="both"/>
        <w:rPr>
          <w:rFonts w:asciiTheme="majorHAnsi" w:hAnsiTheme="majorHAnsi"/>
          <w:sz w:val="24"/>
          <w:szCs w:val="24"/>
        </w:rPr>
      </w:pPr>
      <w:r w:rsidRPr="00634DAD">
        <w:rPr>
          <w:rFonts w:asciiTheme="majorHAnsi" w:hAnsiTheme="majorHAnsi"/>
          <w:sz w:val="24"/>
          <w:szCs w:val="24"/>
        </w:rPr>
        <w:t>Over the 60´ some scholars observed a growing tendency among Western countries regarding party finance. Indeed, they saw that in a number of countries, political parties were abandoning their traditional sources of income from the 19</w:t>
      </w:r>
      <w:r w:rsidRPr="00634DAD">
        <w:rPr>
          <w:rFonts w:asciiTheme="majorHAnsi" w:hAnsiTheme="majorHAnsi"/>
          <w:sz w:val="24"/>
          <w:szCs w:val="24"/>
          <w:vertAlign w:val="superscript"/>
        </w:rPr>
        <w:t>th</w:t>
      </w:r>
      <w:r w:rsidRPr="00634DAD">
        <w:rPr>
          <w:rFonts w:asciiTheme="majorHAnsi" w:hAnsiTheme="majorHAnsi"/>
          <w:sz w:val="24"/>
          <w:szCs w:val="24"/>
        </w:rPr>
        <w:t xml:space="preserve"> and 20</w:t>
      </w:r>
      <w:r w:rsidRPr="00634DAD">
        <w:rPr>
          <w:rFonts w:asciiTheme="majorHAnsi" w:hAnsiTheme="majorHAnsi"/>
          <w:sz w:val="24"/>
          <w:szCs w:val="24"/>
          <w:vertAlign w:val="superscript"/>
        </w:rPr>
        <w:t>th</w:t>
      </w:r>
      <w:r w:rsidRPr="00634DAD">
        <w:rPr>
          <w:rFonts w:asciiTheme="majorHAnsi" w:hAnsiTheme="majorHAnsi"/>
          <w:sz w:val="24"/>
          <w:szCs w:val="24"/>
        </w:rPr>
        <w:t xml:space="preserve"> centuries and started to move into public subsidized system. (</w:t>
      </w:r>
      <w:proofErr w:type="spellStart"/>
      <w:r w:rsidRPr="00634DAD">
        <w:rPr>
          <w:rFonts w:asciiTheme="majorHAnsi" w:hAnsiTheme="majorHAnsi"/>
          <w:sz w:val="24"/>
          <w:szCs w:val="24"/>
        </w:rPr>
        <w:t>Blondel</w:t>
      </w:r>
      <w:proofErr w:type="spellEnd"/>
      <w:r w:rsidRPr="00634DAD">
        <w:rPr>
          <w:rFonts w:asciiTheme="majorHAnsi" w:hAnsiTheme="majorHAnsi"/>
          <w:sz w:val="24"/>
          <w:szCs w:val="24"/>
        </w:rPr>
        <w:t>: 1970</w:t>
      </w:r>
      <w:r w:rsidR="00F50BA1" w:rsidRPr="00634DAD">
        <w:rPr>
          <w:rFonts w:asciiTheme="majorHAnsi" w:hAnsiTheme="majorHAnsi"/>
          <w:sz w:val="24"/>
          <w:szCs w:val="24"/>
        </w:rPr>
        <w:t>, preface</w:t>
      </w:r>
      <w:r w:rsidRPr="00634DAD">
        <w:rPr>
          <w:rFonts w:asciiTheme="majorHAnsi" w:hAnsiTheme="majorHAnsi"/>
          <w:sz w:val="24"/>
          <w:szCs w:val="24"/>
        </w:rPr>
        <w:t xml:space="preserve">) </w:t>
      </w:r>
    </w:p>
    <w:p w:rsidR="00E56CFC" w:rsidRDefault="00F66923" w:rsidP="00634DAD">
      <w:pPr>
        <w:spacing w:after="0" w:line="240" w:lineRule="auto"/>
        <w:jc w:val="both"/>
        <w:rPr>
          <w:rFonts w:asciiTheme="majorHAnsi" w:hAnsiTheme="majorHAnsi"/>
          <w:sz w:val="24"/>
          <w:szCs w:val="24"/>
        </w:rPr>
      </w:pPr>
      <w:r w:rsidRPr="00634DAD">
        <w:rPr>
          <w:rFonts w:asciiTheme="majorHAnsi" w:hAnsiTheme="majorHAnsi"/>
          <w:sz w:val="24"/>
          <w:szCs w:val="24"/>
        </w:rPr>
        <w:t xml:space="preserve">Concerned about this phenomenon, </w:t>
      </w:r>
      <w:r w:rsidR="00E56CFC" w:rsidRPr="00634DAD">
        <w:rPr>
          <w:rFonts w:asciiTheme="majorHAnsi" w:hAnsiTheme="majorHAnsi"/>
          <w:sz w:val="24"/>
          <w:szCs w:val="24"/>
        </w:rPr>
        <w:t xml:space="preserve">they </w:t>
      </w:r>
      <w:r w:rsidR="004E5CC0" w:rsidRPr="00634DAD">
        <w:rPr>
          <w:rFonts w:asciiTheme="majorHAnsi" w:hAnsiTheme="majorHAnsi"/>
          <w:sz w:val="24"/>
          <w:szCs w:val="24"/>
        </w:rPr>
        <w:t xml:space="preserve">started to analyse the importance and </w:t>
      </w:r>
      <w:r w:rsidR="00E36FA8" w:rsidRPr="00634DAD">
        <w:rPr>
          <w:rFonts w:asciiTheme="majorHAnsi" w:hAnsiTheme="majorHAnsi"/>
          <w:sz w:val="24"/>
          <w:szCs w:val="24"/>
        </w:rPr>
        <w:t>effectiveness</w:t>
      </w:r>
      <w:r w:rsidR="004E5CC0" w:rsidRPr="00634DAD">
        <w:rPr>
          <w:rFonts w:asciiTheme="majorHAnsi" w:hAnsiTheme="majorHAnsi"/>
          <w:sz w:val="24"/>
          <w:szCs w:val="24"/>
        </w:rPr>
        <w:t xml:space="preserve"> of party finance over electoral results, mainly, focused on the relationship between economic and political power</w:t>
      </w:r>
      <w:r w:rsidR="00C363D1" w:rsidRPr="00634DAD">
        <w:rPr>
          <w:rFonts w:asciiTheme="majorHAnsi" w:hAnsiTheme="majorHAnsi"/>
          <w:sz w:val="24"/>
          <w:szCs w:val="24"/>
        </w:rPr>
        <w:t>s</w:t>
      </w:r>
      <w:r w:rsidR="004E5CC0" w:rsidRPr="00634DAD">
        <w:rPr>
          <w:rFonts w:asciiTheme="majorHAnsi" w:hAnsiTheme="majorHAnsi"/>
          <w:sz w:val="24"/>
          <w:szCs w:val="24"/>
        </w:rPr>
        <w:t>.</w:t>
      </w:r>
      <w:r w:rsidR="00E56CFC" w:rsidRPr="00634DAD">
        <w:rPr>
          <w:rFonts w:asciiTheme="majorHAnsi" w:hAnsiTheme="majorHAnsi"/>
          <w:sz w:val="24"/>
          <w:szCs w:val="24"/>
        </w:rPr>
        <w:t xml:space="preserve"> C</w:t>
      </w:r>
      <w:r w:rsidR="00C363D1" w:rsidRPr="00634DAD">
        <w:rPr>
          <w:rFonts w:asciiTheme="majorHAnsi" w:hAnsiTheme="majorHAnsi"/>
          <w:sz w:val="24"/>
          <w:szCs w:val="24"/>
        </w:rPr>
        <w:t xml:space="preserve">onsequently, they went into the realm of party finance regulation. </w:t>
      </w:r>
      <w:r w:rsidR="00634DAD" w:rsidRPr="00634DAD">
        <w:rPr>
          <w:rFonts w:asciiTheme="majorHAnsi" w:hAnsiTheme="majorHAnsi"/>
          <w:sz w:val="24"/>
          <w:szCs w:val="24"/>
        </w:rPr>
        <w:t>(Heidenheimer: 1970</w:t>
      </w:r>
      <w:r w:rsidR="00634DAD">
        <w:rPr>
          <w:rStyle w:val="Refdenotaalpie"/>
          <w:rFonts w:asciiTheme="majorHAnsi" w:hAnsiTheme="majorHAnsi"/>
          <w:sz w:val="24"/>
          <w:szCs w:val="24"/>
        </w:rPr>
        <w:footnoteReference w:id="1"/>
      </w:r>
      <w:r w:rsidR="00634DAD" w:rsidRPr="00634DAD">
        <w:rPr>
          <w:rFonts w:asciiTheme="majorHAnsi" w:hAnsiTheme="majorHAnsi"/>
          <w:sz w:val="24"/>
          <w:szCs w:val="24"/>
        </w:rPr>
        <w:t>)</w:t>
      </w:r>
    </w:p>
    <w:p w:rsidR="00634DAD" w:rsidRPr="00634DAD" w:rsidRDefault="00634DAD" w:rsidP="00634DAD">
      <w:pPr>
        <w:spacing w:after="0" w:line="240" w:lineRule="auto"/>
        <w:jc w:val="both"/>
        <w:rPr>
          <w:rFonts w:asciiTheme="majorHAnsi" w:hAnsiTheme="majorHAnsi"/>
          <w:sz w:val="24"/>
          <w:szCs w:val="24"/>
        </w:rPr>
      </w:pPr>
    </w:p>
    <w:p w:rsidR="00634DAD" w:rsidRDefault="004E5CC0" w:rsidP="00634DAD">
      <w:pPr>
        <w:spacing w:after="0" w:line="240" w:lineRule="auto"/>
        <w:jc w:val="both"/>
        <w:rPr>
          <w:rFonts w:asciiTheme="majorHAnsi" w:hAnsiTheme="majorHAnsi"/>
          <w:sz w:val="24"/>
          <w:szCs w:val="24"/>
        </w:rPr>
      </w:pPr>
      <w:r w:rsidRPr="00634DAD">
        <w:rPr>
          <w:rFonts w:asciiTheme="majorHAnsi" w:hAnsiTheme="majorHAnsi"/>
          <w:sz w:val="24"/>
          <w:szCs w:val="24"/>
        </w:rPr>
        <w:t>Taking into account Max Weber´s statement</w:t>
      </w:r>
      <w:r w:rsidR="00E36FA8" w:rsidRPr="00634DAD">
        <w:rPr>
          <w:rFonts w:asciiTheme="majorHAnsi" w:hAnsiTheme="majorHAnsi"/>
          <w:sz w:val="24"/>
          <w:szCs w:val="24"/>
        </w:rPr>
        <w:t>, which</w:t>
      </w:r>
      <w:r w:rsidRPr="00634DAD">
        <w:rPr>
          <w:rFonts w:asciiTheme="majorHAnsi" w:hAnsiTheme="majorHAnsi"/>
          <w:sz w:val="24"/>
          <w:szCs w:val="24"/>
        </w:rPr>
        <w:t xml:space="preserve"> highlight</w:t>
      </w:r>
      <w:r w:rsidR="00E36FA8" w:rsidRPr="00634DAD">
        <w:rPr>
          <w:rFonts w:asciiTheme="majorHAnsi" w:hAnsiTheme="majorHAnsi"/>
          <w:sz w:val="24"/>
          <w:szCs w:val="24"/>
        </w:rPr>
        <w:t>s</w:t>
      </w:r>
      <w:r w:rsidRPr="00634DAD">
        <w:rPr>
          <w:rFonts w:asciiTheme="majorHAnsi" w:hAnsiTheme="majorHAnsi"/>
          <w:sz w:val="24"/>
          <w:szCs w:val="24"/>
        </w:rPr>
        <w:t xml:space="preserve"> the central importance of party finance in defining how influence spread</w:t>
      </w:r>
      <w:r w:rsidR="00E36FA8" w:rsidRPr="00634DAD">
        <w:rPr>
          <w:rFonts w:asciiTheme="majorHAnsi" w:hAnsiTheme="majorHAnsi"/>
          <w:sz w:val="24"/>
          <w:szCs w:val="24"/>
        </w:rPr>
        <w:t>s</w:t>
      </w:r>
      <w:r w:rsidRPr="00634DAD">
        <w:rPr>
          <w:rFonts w:asciiTheme="majorHAnsi" w:hAnsiTheme="majorHAnsi"/>
          <w:sz w:val="24"/>
          <w:szCs w:val="24"/>
        </w:rPr>
        <w:t xml:space="preserve"> itself over the political system,</w:t>
      </w:r>
      <w:r w:rsidR="00E36FA8" w:rsidRPr="00634DAD">
        <w:rPr>
          <w:rFonts w:asciiTheme="majorHAnsi" w:hAnsiTheme="majorHAnsi"/>
          <w:sz w:val="24"/>
          <w:szCs w:val="24"/>
        </w:rPr>
        <w:t xml:space="preserve"> Heidenheimer studied the different practices and experiences related to the rising, spending and controlling of political funds. </w:t>
      </w:r>
      <w:r w:rsidR="00881C4B" w:rsidRPr="00634DAD">
        <w:rPr>
          <w:rFonts w:asciiTheme="majorHAnsi" w:hAnsiTheme="majorHAnsi"/>
          <w:sz w:val="24"/>
          <w:szCs w:val="24"/>
        </w:rPr>
        <w:t>Regardin</w:t>
      </w:r>
      <w:r w:rsidR="00C363D1" w:rsidRPr="00634DAD">
        <w:rPr>
          <w:rFonts w:asciiTheme="majorHAnsi" w:hAnsiTheme="majorHAnsi"/>
          <w:sz w:val="24"/>
          <w:szCs w:val="24"/>
        </w:rPr>
        <w:t>g the latter, the scholar pointed</w:t>
      </w:r>
      <w:r w:rsidR="00881C4B" w:rsidRPr="00634DAD">
        <w:rPr>
          <w:rFonts w:asciiTheme="majorHAnsi" w:hAnsiTheme="majorHAnsi"/>
          <w:sz w:val="24"/>
          <w:szCs w:val="24"/>
        </w:rPr>
        <w:t xml:space="preserve"> out different regulations related to campaign expenditures, like spending limits and expenditures reporting requirements.</w:t>
      </w:r>
      <w:r w:rsidR="00634DAD" w:rsidRPr="00634DAD">
        <w:rPr>
          <w:rFonts w:asciiTheme="majorHAnsi" w:hAnsiTheme="majorHAnsi"/>
          <w:sz w:val="24"/>
          <w:szCs w:val="24"/>
        </w:rPr>
        <w:t xml:space="preserve"> </w:t>
      </w:r>
      <w:r w:rsidR="00634DAD" w:rsidRPr="00634DAD">
        <w:rPr>
          <w:rFonts w:asciiTheme="majorHAnsi" w:hAnsiTheme="majorHAnsi"/>
          <w:sz w:val="24"/>
          <w:szCs w:val="24"/>
        </w:rPr>
        <w:t xml:space="preserve">(Heidenheimer: 1970) </w:t>
      </w:r>
    </w:p>
    <w:p w:rsidR="00E56CFC" w:rsidRPr="00634DAD" w:rsidRDefault="00881C4B" w:rsidP="00634DAD">
      <w:pPr>
        <w:spacing w:after="0" w:line="240" w:lineRule="auto"/>
        <w:jc w:val="both"/>
        <w:rPr>
          <w:rFonts w:asciiTheme="majorHAnsi" w:hAnsiTheme="majorHAnsi"/>
          <w:sz w:val="24"/>
          <w:szCs w:val="24"/>
        </w:rPr>
      </w:pPr>
      <w:r w:rsidRPr="00634DAD">
        <w:rPr>
          <w:rFonts w:asciiTheme="majorHAnsi" w:hAnsiTheme="majorHAnsi"/>
          <w:sz w:val="24"/>
          <w:szCs w:val="24"/>
        </w:rPr>
        <w:t xml:space="preserve"> </w:t>
      </w:r>
    </w:p>
    <w:p w:rsidR="00220858" w:rsidRPr="00634DAD" w:rsidRDefault="00881C4B" w:rsidP="00634DAD">
      <w:pPr>
        <w:spacing w:after="0" w:line="240" w:lineRule="auto"/>
        <w:jc w:val="both"/>
        <w:rPr>
          <w:rFonts w:asciiTheme="majorHAnsi" w:hAnsiTheme="majorHAnsi"/>
          <w:sz w:val="24"/>
          <w:szCs w:val="24"/>
        </w:rPr>
      </w:pPr>
      <w:r w:rsidRPr="00634DAD">
        <w:rPr>
          <w:rFonts w:asciiTheme="majorHAnsi" w:hAnsiTheme="majorHAnsi"/>
          <w:sz w:val="24"/>
          <w:szCs w:val="24"/>
        </w:rPr>
        <w:t xml:space="preserve">Moreover, he </w:t>
      </w:r>
      <w:r w:rsidR="00C363D1" w:rsidRPr="00634DAD">
        <w:rPr>
          <w:rFonts w:asciiTheme="majorHAnsi" w:hAnsiTheme="majorHAnsi"/>
          <w:sz w:val="24"/>
          <w:szCs w:val="24"/>
        </w:rPr>
        <w:t>underlined</w:t>
      </w:r>
      <w:r w:rsidRPr="00634DAD">
        <w:rPr>
          <w:rFonts w:asciiTheme="majorHAnsi" w:hAnsiTheme="majorHAnsi"/>
          <w:sz w:val="24"/>
          <w:szCs w:val="24"/>
        </w:rPr>
        <w:t xml:space="preserve"> a political discussion about a Parties Law in Germany, when</w:t>
      </w:r>
      <w:r w:rsidR="00C363D1" w:rsidRPr="00634DAD">
        <w:rPr>
          <w:rFonts w:asciiTheme="majorHAnsi" w:hAnsiTheme="majorHAnsi"/>
          <w:sz w:val="24"/>
          <w:szCs w:val="24"/>
        </w:rPr>
        <w:t xml:space="preserve"> the suggestion of turning </w:t>
      </w:r>
      <w:r w:rsidRPr="00634DAD">
        <w:rPr>
          <w:rFonts w:asciiTheme="majorHAnsi" w:hAnsiTheme="majorHAnsi"/>
          <w:sz w:val="24"/>
          <w:szCs w:val="24"/>
        </w:rPr>
        <w:t>corporate donations to parties and candidates</w:t>
      </w:r>
      <w:r w:rsidR="00C363D1" w:rsidRPr="00634DAD">
        <w:rPr>
          <w:rFonts w:asciiTheme="majorHAnsi" w:hAnsiTheme="majorHAnsi"/>
          <w:sz w:val="24"/>
          <w:szCs w:val="24"/>
        </w:rPr>
        <w:t xml:space="preserve"> into illegal</w:t>
      </w:r>
      <w:r w:rsidRPr="00634DAD">
        <w:rPr>
          <w:rFonts w:asciiTheme="majorHAnsi" w:hAnsiTheme="majorHAnsi"/>
          <w:sz w:val="24"/>
          <w:szCs w:val="24"/>
        </w:rPr>
        <w:t xml:space="preserve"> was counter argued based on the American experienced, which </w:t>
      </w:r>
      <w:r w:rsidR="00C363D1" w:rsidRPr="00634DAD">
        <w:rPr>
          <w:rFonts w:asciiTheme="majorHAnsi" w:hAnsiTheme="majorHAnsi"/>
          <w:sz w:val="24"/>
          <w:szCs w:val="24"/>
        </w:rPr>
        <w:t xml:space="preserve">had </w:t>
      </w:r>
      <w:r w:rsidRPr="00634DAD">
        <w:rPr>
          <w:rFonts w:asciiTheme="majorHAnsi" w:hAnsiTheme="majorHAnsi"/>
          <w:sz w:val="24"/>
          <w:szCs w:val="24"/>
        </w:rPr>
        <w:t xml:space="preserve">proved that such rules could be easily circumvented. </w:t>
      </w:r>
      <w:r w:rsidR="00C363D1" w:rsidRPr="00634DAD">
        <w:rPr>
          <w:rFonts w:asciiTheme="majorHAnsi" w:hAnsiTheme="majorHAnsi"/>
          <w:sz w:val="24"/>
          <w:szCs w:val="24"/>
        </w:rPr>
        <w:t>Nevertheless, Heidenheimer observed a high correlation between the</w:t>
      </w:r>
      <w:r w:rsidR="0059327F" w:rsidRPr="00634DAD">
        <w:rPr>
          <w:rFonts w:asciiTheme="majorHAnsi" w:hAnsiTheme="majorHAnsi"/>
          <w:sz w:val="24"/>
          <w:szCs w:val="24"/>
        </w:rPr>
        <w:t xml:space="preserve"> enforcement level of</w:t>
      </w:r>
      <w:r w:rsidR="00C363D1" w:rsidRPr="00634DAD">
        <w:rPr>
          <w:rFonts w:asciiTheme="majorHAnsi" w:hAnsiTheme="majorHAnsi"/>
          <w:sz w:val="24"/>
          <w:szCs w:val="24"/>
        </w:rPr>
        <w:t xml:space="preserve"> expenditures </w:t>
      </w:r>
      <w:r w:rsidR="0059327F" w:rsidRPr="00634DAD">
        <w:rPr>
          <w:rFonts w:asciiTheme="majorHAnsi" w:hAnsiTheme="majorHAnsi"/>
          <w:sz w:val="24"/>
          <w:szCs w:val="24"/>
        </w:rPr>
        <w:t xml:space="preserve">disclosure and the degree of public access to that information. </w:t>
      </w:r>
      <w:r w:rsidRPr="00634DAD">
        <w:rPr>
          <w:rFonts w:asciiTheme="majorHAnsi" w:hAnsiTheme="majorHAnsi"/>
          <w:sz w:val="24"/>
          <w:szCs w:val="24"/>
        </w:rPr>
        <w:t>(</w:t>
      </w:r>
      <w:r w:rsidR="00C363D1" w:rsidRPr="00634DAD">
        <w:rPr>
          <w:rFonts w:asciiTheme="majorHAnsi" w:hAnsiTheme="majorHAnsi"/>
          <w:sz w:val="24"/>
          <w:szCs w:val="24"/>
        </w:rPr>
        <w:t>Heidenheimer: 1970)</w:t>
      </w:r>
      <w:r w:rsidRPr="00634DAD">
        <w:rPr>
          <w:rFonts w:asciiTheme="majorHAnsi" w:hAnsiTheme="majorHAnsi"/>
          <w:sz w:val="24"/>
          <w:szCs w:val="24"/>
        </w:rPr>
        <w:t xml:space="preserve">  </w:t>
      </w:r>
      <w:r w:rsidR="004E5CC0" w:rsidRPr="00634DAD">
        <w:rPr>
          <w:rFonts w:asciiTheme="majorHAnsi" w:hAnsiTheme="majorHAnsi"/>
          <w:sz w:val="24"/>
          <w:szCs w:val="24"/>
        </w:rPr>
        <w:t xml:space="preserve">  </w:t>
      </w:r>
    </w:p>
    <w:p w:rsidR="004E5CC0" w:rsidRPr="00634DAD" w:rsidRDefault="004E5CC0" w:rsidP="00634DAD">
      <w:pPr>
        <w:spacing w:after="0" w:line="240" w:lineRule="auto"/>
        <w:jc w:val="both"/>
        <w:rPr>
          <w:rFonts w:asciiTheme="majorHAnsi" w:hAnsiTheme="majorHAnsi"/>
          <w:sz w:val="24"/>
          <w:szCs w:val="24"/>
        </w:rPr>
      </w:pPr>
    </w:p>
    <w:p w:rsidR="00F66923" w:rsidRPr="00634DAD" w:rsidRDefault="00F66923" w:rsidP="00634DAD">
      <w:pPr>
        <w:spacing w:after="0" w:line="240" w:lineRule="auto"/>
        <w:jc w:val="both"/>
        <w:rPr>
          <w:rFonts w:asciiTheme="majorHAnsi" w:hAnsiTheme="majorHAnsi"/>
          <w:sz w:val="24"/>
          <w:szCs w:val="24"/>
        </w:rPr>
      </w:pPr>
      <w:r w:rsidRPr="00634DAD">
        <w:rPr>
          <w:rFonts w:asciiTheme="majorHAnsi" w:hAnsiTheme="majorHAnsi"/>
          <w:sz w:val="24"/>
          <w:szCs w:val="24"/>
        </w:rPr>
        <w:t>Weber: “regarded party finance as the “centrally important” factor in determining how influence is distributed in the political system” (p. 3) Weber: “of course there are limits to the power of political finance. It can only exercise an influence insofar as a “market” exists, bu</w:t>
      </w:r>
      <w:r w:rsidR="00741030" w:rsidRPr="00634DAD">
        <w:rPr>
          <w:rFonts w:asciiTheme="majorHAnsi" w:hAnsiTheme="majorHAnsi"/>
          <w:sz w:val="24"/>
          <w:szCs w:val="24"/>
        </w:rPr>
        <w:t>t</w:t>
      </w:r>
      <w:r w:rsidRPr="00634DAD">
        <w:rPr>
          <w:rFonts w:asciiTheme="majorHAnsi" w:hAnsiTheme="majorHAnsi"/>
          <w:sz w:val="24"/>
          <w:szCs w:val="24"/>
        </w:rPr>
        <w:t>, as in the cas</w:t>
      </w:r>
      <w:r w:rsidR="00741030" w:rsidRPr="00634DAD">
        <w:rPr>
          <w:rFonts w:asciiTheme="majorHAnsi" w:hAnsiTheme="majorHAnsi"/>
          <w:sz w:val="24"/>
          <w:szCs w:val="24"/>
        </w:rPr>
        <w:t>e</w:t>
      </w:r>
      <w:r w:rsidRPr="00634DAD">
        <w:rPr>
          <w:rFonts w:asciiTheme="majorHAnsi" w:hAnsiTheme="majorHAnsi"/>
          <w:sz w:val="24"/>
          <w:szCs w:val="24"/>
        </w:rPr>
        <w:t xml:space="preserve"> of capitalistic enterprise, the power of the seller as compared with the consumer has been tremendously increased by the suggestive appeal of advertising”. (</w:t>
      </w:r>
      <w:r w:rsidR="00103FD7" w:rsidRPr="00634DAD">
        <w:rPr>
          <w:rFonts w:asciiTheme="majorHAnsi" w:hAnsiTheme="majorHAnsi"/>
          <w:sz w:val="24"/>
          <w:szCs w:val="24"/>
        </w:rPr>
        <w:t xml:space="preserve">Heidenheimer: 1970, </w:t>
      </w:r>
      <w:r w:rsidRPr="00634DAD">
        <w:rPr>
          <w:rFonts w:asciiTheme="majorHAnsi" w:hAnsiTheme="majorHAnsi"/>
          <w:sz w:val="24"/>
          <w:szCs w:val="24"/>
        </w:rPr>
        <w:t xml:space="preserve">p. 4, </w:t>
      </w:r>
      <w:proofErr w:type="spellStart"/>
      <w:r w:rsidRPr="00634DAD">
        <w:rPr>
          <w:rFonts w:asciiTheme="majorHAnsi" w:hAnsiTheme="majorHAnsi"/>
          <w:sz w:val="24"/>
          <w:szCs w:val="24"/>
        </w:rPr>
        <w:t>cita</w:t>
      </w:r>
      <w:proofErr w:type="spellEnd"/>
      <w:r w:rsidRPr="00634DAD">
        <w:rPr>
          <w:rFonts w:asciiTheme="majorHAnsi" w:hAnsiTheme="majorHAnsi"/>
          <w:sz w:val="24"/>
          <w:szCs w:val="24"/>
        </w:rPr>
        <w:t xml:space="preserve"> de weber)</w:t>
      </w:r>
    </w:p>
    <w:p w:rsidR="00103FD7" w:rsidRPr="00634DAD" w:rsidRDefault="00103FD7" w:rsidP="00634DAD">
      <w:pPr>
        <w:spacing w:after="0" w:line="240" w:lineRule="auto"/>
        <w:jc w:val="both"/>
        <w:rPr>
          <w:rFonts w:asciiTheme="majorHAnsi" w:hAnsiTheme="majorHAnsi"/>
          <w:sz w:val="24"/>
          <w:szCs w:val="24"/>
        </w:rPr>
      </w:pPr>
    </w:p>
    <w:p w:rsidR="00327B87" w:rsidRPr="00634DAD" w:rsidRDefault="00741030" w:rsidP="00634DAD">
      <w:pPr>
        <w:spacing w:after="0" w:line="240" w:lineRule="auto"/>
        <w:jc w:val="both"/>
        <w:rPr>
          <w:rFonts w:asciiTheme="majorHAnsi" w:eastAsia="Times New Roman" w:hAnsiTheme="majorHAnsi" w:cs="Times New Roman"/>
          <w:sz w:val="24"/>
          <w:szCs w:val="24"/>
          <w:lang w:eastAsia="es-AR"/>
        </w:rPr>
      </w:pPr>
      <w:r w:rsidRPr="00634DAD">
        <w:rPr>
          <w:rFonts w:asciiTheme="majorHAnsi" w:eastAsia="Times New Roman" w:hAnsiTheme="majorHAnsi" w:cs="Times New Roman"/>
          <w:sz w:val="24"/>
          <w:szCs w:val="24"/>
          <w:lang w:eastAsia="es-AR"/>
        </w:rPr>
        <w:t xml:space="preserve">In the 21th century, still interested in the appearance of modern mass parties, Heidenheimer turned his focus over the relationship between </w:t>
      </w:r>
      <w:r w:rsidR="002A0718" w:rsidRPr="00634DAD">
        <w:rPr>
          <w:rFonts w:asciiTheme="majorHAnsi" w:eastAsia="Times New Roman" w:hAnsiTheme="majorHAnsi" w:cs="Times New Roman"/>
          <w:sz w:val="24"/>
          <w:szCs w:val="24"/>
          <w:lang w:eastAsia="es-AR"/>
        </w:rPr>
        <w:t xml:space="preserve">party finance processes and political corruption. He remarks that despite the creation of the Party Finance and Political Corruption of the </w:t>
      </w:r>
      <w:proofErr w:type="spellStart"/>
      <w:r w:rsidR="002A0718" w:rsidRPr="00634DAD">
        <w:rPr>
          <w:rFonts w:asciiTheme="majorHAnsi" w:eastAsia="Times New Roman" w:hAnsiTheme="majorHAnsi" w:cs="Times New Roman"/>
          <w:sz w:val="24"/>
          <w:szCs w:val="24"/>
          <w:lang w:eastAsia="es-AR"/>
        </w:rPr>
        <w:t>Internantional</w:t>
      </w:r>
      <w:proofErr w:type="spellEnd"/>
      <w:r w:rsidR="002A0718" w:rsidRPr="00634DAD">
        <w:rPr>
          <w:rFonts w:asciiTheme="majorHAnsi" w:eastAsia="Times New Roman" w:hAnsiTheme="majorHAnsi" w:cs="Times New Roman"/>
          <w:sz w:val="24"/>
          <w:szCs w:val="24"/>
          <w:lang w:eastAsia="es-AR"/>
        </w:rPr>
        <w:t xml:space="preserve"> Political </w:t>
      </w:r>
      <w:proofErr w:type="spellStart"/>
      <w:r w:rsidR="002A0718" w:rsidRPr="00634DAD">
        <w:rPr>
          <w:rFonts w:asciiTheme="majorHAnsi" w:eastAsia="Times New Roman" w:hAnsiTheme="majorHAnsi" w:cs="Times New Roman"/>
          <w:sz w:val="24"/>
          <w:szCs w:val="24"/>
          <w:lang w:eastAsia="es-AR"/>
        </w:rPr>
        <w:t>Sccience</w:t>
      </w:r>
      <w:proofErr w:type="spellEnd"/>
      <w:r w:rsidR="002A0718" w:rsidRPr="00634DAD">
        <w:rPr>
          <w:rFonts w:asciiTheme="majorHAnsi" w:eastAsia="Times New Roman" w:hAnsiTheme="majorHAnsi" w:cs="Times New Roman"/>
          <w:sz w:val="24"/>
          <w:szCs w:val="24"/>
          <w:lang w:eastAsia="es-AR"/>
        </w:rPr>
        <w:t xml:space="preserve"> Association during the 1960s, for many decades there was a lack of studies which analyse “linkages between party finance processes and explicitly recognized patterns of political corruption”.</w:t>
      </w:r>
      <w:r w:rsidR="005B5696" w:rsidRPr="00634DAD">
        <w:rPr>
          <w:rFonts w:asciiTheme="majorHAnsi" w:eastAsia="Times New Roman" w:hAnsiTheme="majorHAnsi" w:cs="Times New Roman"/>
          <w:sz w:val="24"/>
          <w:szCs w:val="24"/>
          <w:lang w:eastAsia="es-AR"/>
        </w:rPr>
        <w:t xml:space="preserve"> The main reason for that were the differences in prevailing national ideas of political corruption. </w:t>
      </w:r>
      <w:r w:rsidR="002A0718" w:rsidRPr="00634DAD">
        <w:rPr>
          <w:rFonts w:asciiTheme="majorHAnsi" w:eastAsia="Times New Roman" w:hAnsiTheme="majorHAnsi" w:cs="Times New Roman"/>
          <w:sz w:val="24"/>
          <w:szCs w:val="24"/>
          <w:lang w:eastAsia="es-AR"/>
        </w:rPr>
        <w:t xml:space="preserve"> (Heidenheimer, 2007, p. 764)</w:t>
      </w:r>
    </w:p>
    <w:p w:rsidR="005B5696" w:rsidRPr="00634DAD" w:rsidRDefault="005B5696" w:rsidP="00634DAD">
      <w:pPr>
        <w:spacing w:after="0" w:line="240" w:lineRule="auto"/>
        <w:jc w:val="both"/>
        <w:rPr>
          <w:rFonts w:asciiTheme="majorHAnsi" w:eastAsia="Times New Roman" w:hAnsiTheme="majorHAnsi" w:cs="Times New Roman"/>
          <w:sz w:val="24"/>
          <w:szCs w:val="24"/>
          <w:lang w:eastAsia="es-AR"/>
        </w:rPr>
      </w:pPr>
    </w:p>
    <w:p w:rsidR="005B5696" w:rsidRPr="00634DAD" w:rsidRDefault="006979C0" w:rsidP="00634DAD">
      <w:pPr>
        <w:spacing w:after="0" w:line="240" w:lineRule="auto"/>
        <w:jc w:val="both"/>
        <w:rPr>
          <w:rFonts w:asciiTheme="majorHAnsi" w:eastAsia="Times New Roman" w:hAnsiTheme="majorHAnsi" w:cs="Times New Roman"/>
          <w:sz w:val="24"/>
          <w:szCs w:val="24"/>
          <w:lang w:eastAsia="es-AR"/>
        </w:rPr>
      </w:pPr>
      <w:r w:rsidRPr="00634DAD">
        <w:rPr>
          <w:rFonts w:asciiTheme="majorHAnsi" w:eastAsia="Times New Roman" w:hAnsiTheme="majorHAnsi" w:cs="Times New Roman"/>
          <w:sz w:val="24"/>
          <w:szCs w:val="24"/>
          <w:lang w:eastAsia="es-AR"/>
        </w:rPr>
        <w:lastRenderedPageBreak/>
        <w:t>After crossing a party and campaign expenditure index from the early 1960s and the corruption perception index from 1995-1997, Heidenheimer f</w:t>
      </w:r>
      <w:r w:rsidR="00305AA2" w:rsidRPr="00634DAD">
        <w:rPr>
          <w:rFonts w:asciiTheme="majorHAnsi" w:eastAsia="Times New Roman" w:hAnsiTheme="majorHAnsi" w:cs="Times New Roman"/>
          <w:sz w:val="24"/>
          <w:szCs w:val="24"/>
          <w:lang w:eastAsia="es-AR"/>
        </w:rPr>
        <w:t>ound</w:t>
      </w:r>
      <w:r w:rsidRPr="00634DAD">
        <w:rPr>
          <w:rFonts w:asciiTheme="majorHAnsi" w:eastAsia="Times New Roman" w:hAnsiTheme="majorHAnsi" w:cs="Times New Roman"/>
          <w:sz w:val="24"/>
          <w:szCs w:val="24"/>
          <w:lang w:eastAsia="es-AR"/>
        </w:rPr>
        <w:t xml:space="preserve"> a pretty consistent relationship between both rankings.</w:t>
      </w:r>
      <w:r w:rsidR="00305AA2" w:rsidRPr="00634DAD">
        <w:rPr>
          <w:rFonts w:asciiTheme="majorHAnsi" w:eastAsia="Times New Roman" w:hAnsiTheme="majorHAnsi" w:cs="Times New Roman"/>
          <w:sz w:val="24"/>
          <w:szCs w:val="24"/>
          <w:lang w:eastAsia="es-AR"/>
        </w:rPr>
        <w:t xml:space="preserve"> His study covered nine different countries and, considering the 30 years gap between both indexes, he concluded that, at a minimum, higher campaign expenditure drove to higher corruption incidence. However, he admitted that the way in which it had happened varied significantly. (Heidenheimer, 2007, p. </w:t>
      </w:r>
      <w:commentRangeStart w:id="0"/>
      <w:r w:rsidR="00305AA2" w:rsidRPr="00634DAD">
        <w:rPr>
          <w:rFonts w:asciiTheme="majorHAnsi" w:eastAsia="Times New Roman" w:hAnsiTheme="majorHAnsi" w:cs="Times New Roman"/>
          <w:sz w:val="24"/>
          <w:szCs w:val="24"/>
          <w:lang w:eastAsia="es-AR"/>
        </w:rPr>
        <w:t>772</w:t>
      </w:r>
      <w:commentRangeEnd w:id="0"/>
      <w:r w:rsidR="00305AA2" w:rsidRPr="00634DAD">
        <w:rPr>
          <w:rStyle w:val="Refdecomentario"/>
          <w:rFonts w:asciiTheme="majorHAnsi" w:hAnsiTheme="majorHAnsi"/>
          <w:sz w:val="24"/>
          <w:szCs w:val="24"/>
        </w:rPr>
        <w:commentReference w:id="0"/>
      </w:r>
      <w:r w:rsidR="00305AA2" w:rsidRPr="00634DAD">
        <w:rPr>
          <w:rFonts w:asciiTheme="majorHAnsi" w:eastAsia="Times New Roman" w:hAnsiTheme="majorHAnsi" w:cs="Times New Roman"/>
          <w:sz w:val="24"/>
          <w:szCs w:val="24"/>
          <w:lang w:eastAsia="es-AR"/>
        </w:rPr>
        <w:t xml:space="preserve">) </w:t>
      </w:r>
    </w:p>
    <w:p w:rsidR="002A0718" w:rsidRPr="00634DAD" w:rsidRDefault="002A0718" w:rsidP="00634DAD">
      <w:pPr>
        <w:spacing w:after="0" w:line="240" w:lineRule="auto"/>
        <w:jc w:val="both"/>
        <w:rPr>
          <w:rFonts w:asciiTheme="majorHAnsi" w:eastAsia="Times New Roman" w:hAnsiTheme="majorHAnsi" w:cs="Times New Roman"/>
          <w:sz w:val="24"/>
          <w:szCs w:val="24"/>
          <w:lang w:eastAsia="es-AR"/>
        </w:rPr>
      </w:pPr>
    </w:p>
    <w:p w:rsidR="00ED3E15" w:rsidRPr="00634DAD" w:rsidRDefault="00103FD7" w:rsidP="00634DAD">
      <w:pPr>
        <w:spacing w:after="0" w:line="240" w:lineRule="auto"/>
        <w:jc w:val="both"/>
        <w:rPr>
          <w:rFonts w:asciiTheme="majorHAnsi" w:eastAsia="Times New Roman" w:hAnsiTheme="majorHAnsi" w:cs="Times New Roman"/>
          <w:sz w:val="24"/>
          <w:szCs w:val="24"/>
          <w:lang w:eastAsia="es-AR"/>
        </w:rPr>
      </w:pPr>
      <w:r w:rsidRPr="00634DAD">
        <w:rPr>
          <w:rFonts w:asciiTheme="majorHAnsi" w:eastAsia="Times New Roman" w:hAnsiTheme="majorHAnsi" w:cs="Times New Roman"/>
          <w:sz w:val="24"/>
          <w:szCs w:val="24"/>
          <w:lang w:eastAsia="es-AR"/>
        </w:rPr>
        <w:t xml:space="preserve">According to Mauro, government regulations are a key element for corruption. Based on theoretical researched done </w:t>
      </w:r>
      <w:r w:rsidR="004E7907" w:rsidRPr="00634DAD">
        <w:rPr>
          <w:rFonts w:asciiTheme="majorHAnsi" w:eastAsia="Times New Roman" w:hAnsiTheme="majorHAnsi" w:cs="Times New Roman"/>
          <w:sz w:val="24"/>
          <w:szCs w:val="24"/>
          <w:lang w:eastAsia="es-AR"/>
        </w:rPr>
        <w:t>by diverse economists, he states</w:t>
      </w:r>
      <w:r w:rsidRPr="00634DAD">
        <w:rPr>
          <w:rFonts w:asciiTheme="majorHAnsi" w:eastAsia="Times New Roman" w:hAnsiTheme="majorHAnsi" w:cs="Times New Roman"/>
          <w:sz w:val="24"/>
          <w:szCs w:val="24"/>
          <w:lang w:eastAsia="es-AR"/>
        </w:rPr>
        <w:t xml:space="preserve"> that corruption has place</w:t>
      </w:r>
      <w:r w:rsidR="004E7907" w:rsidRPr="00634DAD">
        <w:rPr>
          <w:rFonts w:asciiTheme="majorHAnsi" w:eastAsia="Times New Roman" w:hAnsiTheme="majorHAnsi" w:cs="Times New Roman"/>
          <w:sz w:val="24"/>
          <w:szCs w:val="24"/>
          <w:lang w:eastAsia="es-AR"/>
        </w:rPr>
        <w:t xml:space="preserve"> there,</w:t>
      </w:r>
      <w:r w:rsidRPr="00634DAD">
        <w:rPr>
          <w:rFonts w:asciiTheme="majorHAnsi" w:eastAsia="Times New Roman" w:hAnsiTheme="majorHAnsi" w:cs="Times New Roman"/>
          <w:sz w:val="24"/>
          <w:szCs w:val="24"/>
          <w:lang w:eastAsia="es-AR"/>
        </w:rPr>
        <w:t xml:space="preserve"> where rents exist, and since public regulations usually provide discretion to public officials, government restrictions tends to result in rent-seeking behaviour, like in the case of import quotas. (Mauro: </w:t>
      </w:r>
      <w:commentRangeStart w:id="1"/>
      <w:r w:rsidRPr="00634DAD">
        <w:rPr>
          <w:rFonts w:asciiTheme="majorHAnsi" w:eastAsia="Times New Roman" w:hAnsiTheme="majorHAnsi" w:cs="Times New Roman"/>
          <w:sz w:val="24"/>
          <w:szCs w:val="24"/>
          <w:lang w:eastAsia="es-AR"/>
        </w:rPr>
        <w:t>1998</w:t>
      </w:r>
      <w:commentRangeEnd w:id="1"/>
      <w:r w:rsidR="004E7907" w:rsidRPr="00634DAD">
        <w:rPr>
          <w:rStyle w:val="Refdecomentario"/>
          <w:rFonts w:asciiTheme="majorHAnsi" w:hAnsiTheme="majorHAnsi"/>
          <w:sz w:val="24"/>
          <w:szCs w:val="24"/>
        </w:rPr>
        <w:commentReference w:id="1"/>
      </w:r>
      <w:r w:rsidRPr="00634DAD">
        <w:rPr>
          <w:rFonts w:asciiTheme="majorHAnsi" w:eastAsia="Times New Roman" w:hAnsiTheme="majorHAnsi" w:cs="Times New Roman"/>
          <w:sz w:val="24"/>
          <w:szCs w:val="24"/>
          <w:lang w:eastAsia="es-AR"/>
        </w:rPr>
        <w:t>)</w:t>
      </w:r>
      <w:r w:rsidR="004E7907" w:rsidRPr="00634DAD">
        <w:rPr>
          <w:rFonts w:asciiTheme="majorHAnsi" w:eastAsia="Times New Roman" w:hAnsiTheme="majorHAnsi" w:cs="Times New Roman"/>
          <w:sz w:val="24"/>
          <w:szCs w:val="24"/>
          <w:lang w:eastAsia="es-AR"/>
        </w:rPr>
        <w:t xml:space="preserve"> </w:t>
      </w:r>
    </w:p>
    <w:p w:rsidR="00ED3E15" w:rsidRPr="00634DAD" w:rsidRDefault="00ED3E15" w:rsidP="00634DAD">
      <w:pPr>
        <w:spacing w:after="0" w:line="240" w:lineRule="auto"/>
        <w:jc w:val="both"/>
        <w:rPr>
          <w:rFonts w:asciiTheme="majorHAnsi" w:eastAsia="Times New Roman" w:hAnsiTheme="majorHAnsi" w:cs="Times New Roman"/>
          <w:sz w:val="24"/>
          <w:szCs w:val="24"/>
          <w:lang w:eastAsia="es-AR"/>
        </w:rPr>
      </w:pPr>
    </w:p>
    <w:p w:rsidR="004E7907" w:rsidRPr="00634DAD" w:rsidRDefault="004E7907" w:rsidP="00634DAD">
      <w:pPr>
        <w:spacing w:after="0" w:line="240" w:lineRule="auto"/>
        <w:jc w:val="both"/>
        <w:rPr>
          <w:rFonts w:asciiTheme="majorHAnsi" w:eastAsia="Times New Roman" w:hAnsiTheme="majorHAnsi" w:cs="Times New Roman"/>
          <w:sz w:val="24"/>
          <w:szCs w:val="24"/>
          <w:lang w:eastAsia="es-AR"/>
        </w:rPr>
      </w:pPr>
      <w:r w:rsidRPr="00634DAD">
        <w:rPr>
          <w:rFonts w:asciiTheme="majorHAnsi" w:eastAsia="Times New Roman" w:hAnsiTheme="majorHAnsi" w:cs="Times New Roman"/>
          <w:sz w:val="24"/>
          <w:szCs w:val="24"/>
          <w:lang w:eastAsia="es-AR"/>
        </w:rPr>
        <w:t xml:space="preserve">He mentions different situations where government restrictions generate excessive profits increasing corruption likability. For instance, trade constraints, </w:t>
      </w:r>
      <w:proofErr w:type="spellStart"/>
      <w:r w:rsidR="00ED3E15" w:rsidRPr="00634DAD">
        <w:rPr>
          <w:rFonts w:asciiTheme="majorHAnsi" w:eastAsia="Times New Roman" w:hAnsiTheme="majorHAnsi" w:cs="Times New Roman"/>
          <w:sz w:val="24"/>
          <w:szCs w:val="24"/>
          <w:lang w:eastAsia="es-AR"/>
        </w:rPr>
        <w:t>favouritist</w:t>
      </w:r>
      <w:proofErr w:type="spellEnd"/>
      <w:r w:rsidRPr="00634DAD">
        <w:rPr>
          <w:rFonts w:asciiTheme="majorHAnsi" w:eastAsia="Times New Roman" w:hAnsiTheme="majorHAnsi" w:cs="Times New Roman"/>
          <w:sz w:val="24"/>
          <w:szCs w:val="24"/>
          <w:lang w:eastAsia="es-AR"/>
        </w:rPr>
        <w:t xml:space="preserve"> industrial policies, price control</w:t>
      </w:r>
      <w:r w:rsidR="00ED3E15" w:rsidRPr="00634DAD">
        <w:rPr>
          <w:rFonts w:asciiTheme="majorHAnsi" w:eastAsia="Times New Roman" w:hAnsiTheme="majorHAnsi" w:cs="Times New Roman"/>
          <w:sz w:val="24"/>
          <w:szCs w:val="24"/>
          <w:lang w:eastAsia="es-AR"/>
        </w:rPr>
        <w:t>s, multiple exchange rate policies,</w:t>
      </w:r>
      <w:r w:rsidRPr="00634DAD">
        <w:rPr>
          <w:rFonts w:asciiTheme="majorHAnsi" w:eastAsia="Times New Roman" w:hAnsiTheme="majorHAnsi" w:cs="Times New Roman"/>
          <w:sz w:val="24"/>
          <w:szCs w:val="24"/>
          <w:lang w:eastAsia="es-AR"/>
        </w:rPr>
        <w:t xml:space="preserve"> </w:t>
      </w:r>
      <w:r w:rsidR="00ED3E15" w:rsidRPr="00634DAD">
        <w:rPr>
          <w:rFonts w:asciiTheme="majorHAnsi" w:eastAsia="Times New Roman" w:hAnsiTheme="majorHAnsi" w:cs="Times New Roman"/>
          <w:sz w:val="24"/>
          <w:szCs w:val="24"/>
          <w:lang w:eastAsia="es-AR"/>
        </w:rPr>
        <w:t>foreign</w:t>
      </w:r>
      <w:r w:rsidRPr="00634DAD">
        <w:rPr>
          <w:rFonts w:asciiTheme="majorHAnsi" w:eastAsia="Times New Roman" w:hAnsiTheme="majorHAnsi" w:cs="Times New Roman"/>
          <w:sz w:val="24"/>
          <w:szCs w:val="24"/>
          <w:lang w:eastAsia="es-AR"/>
        </w:rPr>
        <w:t xml:space="preserve"> exchange allocation schemes and provision of credit un</w:t>
      </w:r>
      <w:r w:rsidR="00ED3E15" w:rsidRPr="00634DAD">
        <w:rPr>
          <w:rFonts w:asciiTheme="majorHAnsi" w:eastAsia="Times New Roman" w:hAnsiTheme="majorHAnsi" w:cs="Times New Roman"/>
          <w:sz w:val="24"/>
          <w:szCs w:val="24"/>
          <w:lang w:eastAsia="es-AR"/>
        </w:rPr>
        <w:t>der</w:t>
      </w:r>
      <w:r w:rsidRPr="00634DAD">
        <w:rPr>
          <w:rFonts w:asciiTheme="majorHAnsi" w:eastAsia="Times New Roman" w:hAnsiTheme="majorHAnsi" w:cs="Times New Roman"/>
          <w:sz w:val="24"/>
          <w:szCs w:val="24"/>
          <w:lang w:eastAsia="es-AR"/>
        </w:rPr>
        <w:t xml:space="preserve"> governmental control. Also, Mauro underlines rent-seeking </w:t>
      </w:r>
      <w:r w:rsidR="00ED3E15" w:rsidRPr="00634DAD">
        <w:rPr>
          <w:rFonts w:asciiTheme="majorHAnsi" w:eastAsia="Times New Roman" w:hAnsiTheme="majorHAnsi" w:cs="Times New Roman"/>
          <w:sz w:val="24"/>
          <w:szCs w:val="24"/>
          <w:lang w:eastAsia="es-AR"/>
        </w:rPr>
        <w:t>contexts in the absence of governmental intervention, like the case of natural resources which generates extraordinary profits and therefore, increasing the incentives to bribe those allocates extraction rights. (Mauro: 1998)</w:t>
      </w:r>
      <w:r w:rsidRPr="00634DAD">
        <w:rPr>
          <w:rFonts w:asciiTheme="majorHAnsi" w:eastAsia="Times New Roman" w:hAnsiTheme="majorHAnsi" w:cs="Times New Roman"/>
          <w:sz w:val="24"/>
          <w:szCs w:val="24"/>
          <w:lang w:eastAsia="es-AR"/>
        </w:rPr>
        <w:t xml:space="preserve"> </w:t>
      </w:r>
    </w:p>
    <w:p w:rsidR="004E7907" w:rsidRPr="00634DAD" w:rsidRDefault="004E7907" w:rsidP="00634DAD">
      <w:pPr>
        <w:spacing w:after="0" w:line="240" w:lineRule="auto"/>
        <w:jc w:val="both"/>
        <w:rPr>
          <w:rFonts w:asciiTheme="majorHAnsi" w:eastAsia="Times New Roman" w:hAnsiTheme="majorHAnsi" w:cs="Times New Roman"/>
          <w:sz w:val="24"/>
          <w:szCs w:val="24"/>
          <w:lang w:eastAsia="es-AR"/>
        </w:rPr>
      </w:pPr>
    </w:p>
    <w:p w:rsidR="00ED3E15" w:rsidRPr="00634DAD" w:rsidRDefault="00ED3E15" w:rsidP="00634DAD">
      <w:pPr>
        <w:spacing w:after="0" w:line="240" w:lineRule="auto"/>
        <w:jc w:val="both"/>
        <w:rPr>
          <w:rFonts w:asciiTheme="majorHAnsi" w:eastAsia="Times New Roman" w:hAnsiTheme="majorHAnsi" w:cs="Times New Roman"/>
          <w:sz w:val="24"/>
          <w:szCs w:val="24"/>
          <w:lang w:eastAsia="es-AR"/>
        </w:rPr>
      </w:pPr>
      <w:r w:rsidRPr="00634DAD">
        <w:rPr>
          <w:rFonts w:asciiTheme="majorHAnsi" w:eastAsia="Times New Roman" w:hAnsiTheme="majorHAnsi" w:cs="Times New Roman"/>
          <w:sz w:val="24"/>
          <w:szCs w:val="24"/>
          <w:lang w:eastAsia="es-AR"/>
        </w:rPr>
        <w:t xml:space="preserve">It is interesting to </w:t>
      </w:r>
      <w:r w:rsidR="00C75AF4" w:rsidRPr="00634DAD">
        <w:rPr>
          <w:rFonts w:asciiTheme="majorHAnsi" w:eastAsia="Times New Roman" w:hAnsiTheme="majorHAnsi" w:cs="Times New Roman"/>
          <w:sz w:val="24"/>
          <w:szCs w:val="24"/>
          <w:lang w:eastAsia="es-AR"/>
        </w:rPr>
        <w:t>highlight</w:t>
      </w:r>
      <w:r w:rsidRPr="00634DAD">
        <w:rPr>
          <w:rFonts w:asciiTheme="majorHAnsi" w:eastAsia="Times New Roman" w:hAnsiTheme="majorHAnsi" w:cs="Times New Roman"/>
          <w:sz w:val="24"/>
          <w:szCs w:val="24"/>
          <w:lang w:eastAsia="es-AR"/>
        </w:rPr>
        <w:t xml:space="preserve"> that, despite the depth of </w:t>
      </w:r>
      <w:r w:rsidR="00C75AF4" w:rsidRPr="00634DAD">
        <w:rPr>
          <w:rFonts w:asciiTheme="majorHAnsi" w:eastAsia="Times New Roman" w:hAnsiTheme="majorHAnsi" w:cs="Times New Roman"/>
          <w:sz w:val="24"/>
          <w:szCs w:val="24"/>
          <w:lang w:eastAsia="es-AR"/>
        </w:rPr>
        <w:t>his</w:t>
      </w:r>
      <w:r w:rsidRPr="00634DAD">
        <w:rPr>
          <w:rFonts w:asciiTheme="majorHAnsi" w:eastAsia="Times New Roman" w:hAnsiTheme="majorHAnsi" w:cs="Times New Roman"/>
          <w:sz w:val="24"/>
          <w:szCs w:val="24"/>
          <w:lang w:eastAsia="es-AR"/>
        </w:rPr>
        <w:t xml:space="preserve"> analysis Mauro does not mention party finance regulation as</w:t>
      </w:r>
      <w:r w:rsidR="00C75AF4" w:rsidRPr="00634DAD">
        <w:rPr>
          <w:rFonts w:asciiTheme="majorHAnsi" w:eastAsia="Times New Roman" w:hAnsiTheme="majorHAnsi" w:cs="Times New Roman"/>
          <w:sz w:val="24"/>
          <w:szCs w:val="24"/>
          <w:lang w:eastAsia="es-AR"/>
        </w:rPr>
        <w:t xml:space="preserve"> a cause of corruption. </w:t>
      </w:r>
      <w:r w:rsidR="00AC66FB" w:rsidRPr="00634DAD">
        <w:rPr>
          <w:rFonts w:asciiTheme="majorHAnsi" w:eastAsia="Times New Roman" w:hAnsiTheme="majorHAnsi" w:cs="Times New Roman"/>
          <w:sz w:val="24"/>
          <w:szCs w:val="24"/>
          <w:lang w:eastAsia="es-AR"/>
        </w:rPr>
        <w:t xml:space="preserve">The fact that this kind of rules seek to restrict politicians instead of empower them, may be a central difference with regulations that enable rent-seeking scenarios. However, party finance regulation is not mention as a tool to fight corruption either, at least, in a direct way. </w:t>
      </w:r>
      <w:r w:rsidR="00C75AF4" w:rsidRPr="00634DAD">
        <w:rPr>
          <w:rFonts w:asciiTheme="majorHAnsi" w:eastAsia="Times New Roman" w:hAnsiTheme="majorHAnsi" w:cs="Times New Roman"/>
          <w:sz w:val="24"/>
          <w:szCs w:val="24"/>
          <w:lang w:eastAsia="es-AR"/>
        </w:rPr>
        <w:t xml:space="preserve">Indeed, among the different options analysed by the author to reduce corruption, the need of transparency is recurrent; budget transparency, as well as, government expenditures transparency are hopeful alternatives. </w:t>
      </w:r>
      <w:r w:rsidR="00AC66FB" w:rsidRPr="00634DAD">
        <w:rPr>
          <w:rFonts w:asciiTheme="majorHAnsi" w:eastAsia="Times New Roman" w:hAnsiTheme="majorHAnsi" w:cs="Times New Roman"/>
          <w:sz w:val="24"/>
          <w:szCs w:val="24"/>
          <w:lang w:eastAsia="es-AR"/>
        </w:rPr>
        <w:t>(Mauro</w:t>
      </w:r>
      <w:proofErr w:type="gramStart"/>
      <w:r w:rsidR="00AC66FB" w:rsidRPr="00634DAD">
        <w:rPr>
          <w:rFonts w:asciiTheme="majorHAnsi" w:eastAsia="Times New Roman" w:hAnsiTheme="majorHAnsi" w:cs="Times New Roman"/>
          <w:sz w:val="24"/>
          <w:szCs w:val="24"/>
          <w:lang w:eastAsia="es-AR"/>
        </w:rPr>
        <w:t>:1998</w:t>
      </w:r>
      <w:proofErr w:type="gramEnd"/>
      <w:r w:rsidR="00AC66FB" w:rsidRPr="00634DAD">
        <w:rPr>
          <w:rFonts w:asciiTheme="majorHAnsi" w:eastAsia="Times New Roman" w:hAnsiTheme="majorHAnsi" w:cs="Times New Roman"/>
          <w:sz w:val="24"/>
          <w:szCs w:val="24"/>
          <w:lang w:eastAsia="es-AR"/>
        </w:rPr>
        <w:t xml:space="preserve">) So, depending on how we define party finance regulation, as a rent-seeking generator or a transparency tool, our object of study can be considered as a corruption promoter or a corruption fighter. </w:t>
      </w:r>
    </w:p>
    <w:p w:rsidR="00ED3E15" w:rsidRPr="00634DAD" w:rsidRDefault="00ED3E15" w:rsidP="00634DAD">
      <w:pPr>
        <w:spacing w:after="0" w:line="240" w:lineRule="auto"/>
        <w:jc w:val="both"/>
        <w:rPr>
          <w:rFonts w:asciiTheme="majorHAnsi" w:eastAsia="Times New Roman" w:hAnsiTheme="majorHAnsi" w:cs="Times New Roman"/>
          <w:sz w:val="24"/>
          <w:szCs w:val="24"/>
          <w:lang w:eastAsia="es-AR"/>
        </w:rPr>
      </w:pPr>
    </w:p>
    <w:p w:rsidR="00534884" w:rsidRDefault="00534884" w:rsidP="00634DAD">
      <w:pPr>
        <w:spacing w:after="0" w:line="240" w:lineRule="auto"/>
        <w:jc w:val="both"/>
        <w:rPr>
          <w:rFonts w:asciiTheme="majorHAnsi" w:hAnsiTheme="majorHAnsi"/>
          <w:sz w:val="24"/>
          <w:szCs w:val="24"/>
        </w:rPr>
      </w:pPr>
      <w:r w:rsidRPr="00634DAD">
        <w:rPr>
          <w:rFonts w:asciiTheme="majorHAnsi" w:hAnsiTheme="majorHAnsi"/>
          <w:sz w:val="24"/>
          <w:szCs w:val="24"/>
        </w:rPr>
        <w:t xml:space="preserve">In 1999, </w:t>
      </w:r>
      <w:r w:rsidR="006B317A" w:rsidRPr="00634DAD">
        <w:rPr>
          <w:rFonts w:asciiTheme="majorHAnsi" w:hAnsiTheme="majorHAnsi"/>
          <w:sz w:val="24"/>
          <w:szCs w:val="24"/>
        </w:rPr>
        <w:t xml:space="preserve">Rose-Ackerman </w:t>
      </w:r>
      <w:r w:rsidRPr="00634DAD">
        <w:rPr>
          <w:rFonts w:asciiTheme="majorHAnsi" w:hAnsiTheme="majorHAnsi"/>
          <w:sz w:val="24"/>
          <w:szCs w:val="24"/>
        </w:rPr>
        <w:t>said</w:t>
      </w:r>
      <w:r w:rsidR="006B317A" w:rsidRPr="00634DAD">
        <w:rPr>
          <w:rFonts w:asciiTheme="majorHAnsi" w:hAnsiTheme="majorHAnsi"/>
          <w:sz w:val="24"/>
          <w:szCs w:val="24"/>
        </w:rPr>
        <w:t>, “Democratic political systems must find a way to finance political campaigns without encouraging the sale of politicians to contributors”</w:t>
      </w:r>
      <w:r w:rsidR="00634DAD">
        <w:rPr>
          <w:rStyle w:val="Refdenotaalpie"/>
          <w:rFonts w:asciiTheme="majorHAnsi" w:hAnsiTheme="majorHAnsi"/>
          <w:sz w:val="24"/>
          <w:szCs w:val="24"/>
        </w:rPr>
        <w:footnoteReference w:id="2"/>
      </w:r>
      <w:r w:rsidR="006B317A" w:rsidRPr="00634DAD">
        <w:rPr>
          <w:rFonts w:asciiTheme="majorHAnsi" w:hAnsiTheme="majorHAnsi"/>
          <w:sz w:val="24"/>
          <w:szCs w:val="24"/>
        </w:rPr>
        <w:t xml:space="preserve"> (Wilcox</w:t>
      </w:r>
      <w:proofErr w:type="gramStart"/>
      <w:r w:rsidR="006B317A" w:rsidRPr="00634DAD">
        <w:rPr>
          <w:rFonts w:asciiTheme="majorHAnsi" w:hAnsiTheme="majorHAnsi"/>
          <w:sz w:val="24"/>
          <w:szCs w:val="24"/>
        </w:rPr>
        <w:t>:2001</w:t>
      </w:r>
      <w:proofErr w:type="gramEnd"/>
      <w:r w:rsidR="006B317A" w:rsidRPr="00634DAD">
        <w:rPr>
          <w:rFonts w:asciiTheme="majorHAnsi" w:hAnsiTheme="majorHAnsi"/>
          <w:sz w:val="24"/>
          <w:szCs w:val="24"/>
        </w:rPr>
        <w:t>)</w:t>
      </w:r>
      <w:r w:rsidRPr="00634DAD">
        <w:rPr>
          <w:rFonts w:asciiTheme="majorHAnsi" w:hAnsiTheme="majorHAnsi"/>
          <w:sz w:val="24"/>
          <w:szCs w:val="24"/>
        </w:rPr>
        <w:t xml:space="preserve"> </w:t>
      </w:r>
    </w:p>
    <w:p w:rsidR="00634DAD" w:rsidRPr="00634DAD" w:rsidRDefault="00634DAD" w:rsidP="00634DAD">
      <w:pPr>
        <w:spacing w:after="0" w:line="240" w:lineRule="auto"/>
        <w:jc w:val="both"/>
        <w:rPr>
          <w:rFonts w:asciiTheme="majorHAnsi" w:eastAsia="Times New Roman" w:hAnsiTheme="majorHAnsi" w:cs="Times New Roman"/>
          <w:sz w:val="24"/>
          <w:szCs w:val="24"/>
          <w:lang w:eastAsia="es-AR"/>
        </w:rPr>
      </w:pPr>
    </w:p>
    <w:p w:rsidR="00534884" w:rsidRDefault="00534884" w:rsidP="00634DAD">
      <w:pPr>
        <w:spacing w:after="0" w:line="240" w:lineRule="auto"/>
        <w:jc w:val="both"/>
        <w:rPr>
          <w:rFonts w:asciiTheme="majorHAnsi" w:eastAsia="Times New Roman" w:hAnsiTheme="majorHAnsi" w:cs="Times New Roman"/>
          <w:sz w:val="24"/>
          <w:szCs w:val="24"/>
          <w:lang w:eastAsia="es-AR"/>
        </w:rPr>
      </w:pPr>
      <w:r w:rsidRPr="00534884">
        <w:rPr>
          <w:rFonts w:asciiTheme="majorHAnsi" w:eastAsia="Times New Roman" w:hAnsiTheme="majorHAnsi" w:cs="Times New Roman"/>
          <w:sz w:val="24"/>
          <w:szCs w:val="24"/>
          <w:lang w:eastAsia="es-AR"/>
        </w:rPr>
        <w:t xml:space="preserve">According to Wilcox, there seems to be a general agreement around the </w:t>
      </w:r>
      <w:r w:rsidRPr="00634DAD">
        <w:rPr>
          <w:rFonts w:asciiTheme="majorHAnsi" w:eastAsia="Times New Roman" w:hAnsiTheme="majorHAnsi" w:cs="Times New Roman"/>
          <w:sz w:val="24"/>
          <w:szCs w:val="24"/>
          <w:lang w:eastAsia="es-AR"/>
        </w:rPr>
        <w:t>positive</w:t>
      </w:r>
      <w:r w:rsidRPr="00534884">
        <w:rPr>
          <w:rFonts w:asciiTheme="majorHAnsi" w:eastAsia="Times New Roman" w:hAnsiTheme="majorHAnsi" w:cs="Times New Roman"/>
          <w:sz w:val="24"/>
          <w:szCs w:val="24"/>
          <w:lang w:eastAsia="es-AR"/>
        </w:rPr>
        <w:t xml:space="preserve"> effects of </w:t>
      </w:r>
      <w:r w:rsidRPr="00634DAD">
        <w:rPr>
          <w:rFonts w:asciiTheme="majorHAnsi" w:eastAsia="Times New Roman" w:hAnsiTheme="majorHAnsi" w:cs="Times New Roman"/>
          <w:sz w:val="24"/>
          <w:szCs w:val="24"/>
          <w:lang w:eastAsia="es-AR"/>
        </w:rPr>
        <w:t>disclosure</w:t>
      </w:r>
      <w:r w:rsidRPr="00534884">
        <w:rPr>
          <w:rFonts w:asciiTheme="majorHAnsi" w:eastAsia="Times New Roman" w:hAnsiTheme="majorHAnsi" w:cs="Times New Roman"/>
          <w:sz w:val="24"/>
          <w:szCs w:val="24"/>
          <w:lang w:eastAsia="es-AR"/>
        </w:rPr>
        <w:t xml:space="preserve"> within the campaign finance system in the US. Indeed, the </w:t>
      </w:r>
      <w:r w:rsidRPr="00634DAD">
        <w:rPr>
          <w:rFonts w:asciiTheme="majorHAnsi" w:eastAsia="Times New Roman" w:hAnsiTheme="majorHAnsi" w:cs="Times New Roman"/>
          <w:sz w:val="24"/>
          <w:szCs w:val="24"/>
          <w:lang w:eastAsia="es-AR"/>
        </w:rPr>
        <w:t>obligation</w:t>
      </w:r>
      <w:r w:rsidRPr="00534884">
        <w:rPr>
          <w:rFonts w:asciiTheme="majorHAnsi" w:eastAsia="Times New Roman" w:hAnsiTheme="majorHAnsi" w:cs="Times New Roman"/>
          <w:sz w:val="24"/>
          <w:szCs w:val="24"/>
          <w:lang w:eastAsia="es-AR"/>
        </w:rPr>
        <w:t xml:space="preserve"> that candidates, political parties and interest groups reveal their funding </w:t>
      </w:r>
      <w:r w:rsidRPr="00534884">
        <w:rPr>
          <w:rFonts w:asciiTheme="majorHAnsi" w:eastAsia="Times New Roman" w:hAnsiTheme="majorHAnsi" w:cs="Times New Roman"/>
          <w:sz w:val="24"/>
          <w:szCs w:val="24"/>
          <w:lang w:eastAsia="es-AR"/>
        </w:rPr>
        <w:lastRenderedPageBreak/>
        <w:t xml:space="preserve">sources and how they expend that money, tend to be accepted as a way to reduce </w:t>
      </w:r>
      <w:r w:rsidRPr="00634DAD">
        <w:rPr>
          <w:rFonts w:asciiTheme="majorHAnsi" w:eastAsia="Times New Roman" w:hAnsiTheme="majorHAnsi" w:cs="Times New Roman"/>
          <w:sz w:val="24"/>
          <w:szCs w:val="24"/>
          <w:lang w:eastAsia="es-AR"/>
        </w:rPr>
        <w:t>corruption</w:t>
      </w:r>
      <w:r w:rsidRPr="00534884">
        <w:rPr>
          <w:rFonts w:asciiTheme="majorHAnsi" w:eastAsia="Times New Roman" w:hAnsiTheme="majorHAnsi" w:cs="Times New Roman"/>
          <w:sz w:val="24"/>
          <w:szCs w:val="24"/>
          <w:lang w:eastAsia="es-AR"/>
        </w:rPr>
        <w:t xml:space="preserve"> among the </w:t>
      </w:r>
      <w:r w:rsidRPr="00634DAD">
        <w:rPr>
          <w:rFonts w:asciiTheme="majorHAnsi" w:eastAsia="Times New Roman" w:hAnsiTheme="majorHAnsi" w:cs="Times New Roman"/>
          <w:sz w:val="24"/>
          <w:szCs w:val="24"/>
          <w:lang w:eastAsia="es-AR"/>
        </w:rPr>
        <w:t>campaign</w:t>
      </w:r>
      <w:r w:rsidRPr="00534884">
        <w:rPr>
          <w:rFonts w:asciiTheme="majorHAnsi" w:eastAsia="Times New Roman" w:hAnsiTheme="majorHAnsi" w:cs="Times New Roman"/>
          <w:sz w:val="24"/>
          <w:szCs w:val="24"/>
          <w:lang w:eastAsia="es-AR"/>
        </w:rPr>
        <w:t xml:space="preserve"> systems. (Wilcox, 2001, p.2)</w:t>
      </w:r>
    </w:p>
    <w:p w:rsidR="00634DAD" w:rsidRPr="00534884" w:rsidRDefault="00634DAD" w:rsidP="00634DAD">
      <w:pPr>
        <w:spacing w:after="0" w:line="240" w:lineRule="auto"/>
        <w:jc w:val="both"/>
        <w:rPr>
          <w:rFonts w:asciiTheme="majorHAnsi" w:eastAsia="Times New Roman" w:hAnsiTheme="majorHAnsi" w:cs="Times New Roman"/>
          <w:sz w:val="24"/>
          <w:szCs w:val="24"/>
          <w:lang w:eastAsia="es-AR"/>
        </w:rPr>
      </w:pPr>
    </w:p>
    <w:p w:rsidR="00534884" w:rsidRDefault="00534884" w:rsidP="00634DAD">
      <w:pPr>
        <w:spacing w:after="0" w:line="240" w:lineRule="auto"/>
        <w:jc w:val="both"/>
        <w:rPr>
          <w:rFonts w:asciiTheme="majorHAnsi" w:eastAsia="Times New Roman" w:hAnsiTheme="majorHAnsi" w:cs="Times New Roman"/>
          <w:sz w:val="24"/>
          <w:szCs w:val="24"/>
          <w:lang w:eastAsia="es-AR"/>
        </w:rPr>
      </w:pPr>
      <w:r w:rsidRPr="00634DAD">
        <w:rPr>
          <w:rFonts w:asciiTheme="majorHAnsi" w:eastAsia="Times New Roman" w:hAnsiTheme="majorHAnsi" w:cs="Times New Roman"/>
          <w:sz w:val="24"/>
          <w:szCs w:val="24"/>
          <w:lang w:eastAsia="es-AR"/>
        </w:rPr>
        <w:t>Disclosure</w:t>
      </w:r>
      <w:r w:rsidRPr="00534884">
        <w:rPr>
          <w:rFonts w:asciiTheme="majorHAnsi" w:eastAsia="Times New Roman" w:hAnsiTheme="majorHAnsi" w:cs="Times New Roman"/>
          <w:sz w:val="24"/>
          <w:szCs w:val="24"/>
          <w:lang w:eastAsia="es-AR"/>
        </w:rPr>
        <w:t xml:space="preserve"> regulation has advantages and disadvantages. Among the first group, the </w:t>
      </w:r>
      <w:r w:rsidRPr="00634DAD">
        <w:rPr>
          <w:rFonts w:asciiTheme="majorHAnsi" w:eastAsia="Times New Roman" w:hAnsiTheme="majorHAnsi" w:cs="Times New Roman"/>
          <w:sz w:val="24"/>
          <w:szCs w:val="24"/>
          <w:lang w:eastAsia="es-AR"/>
        </w:rPr>
        <w:t>improvement</w:t>
      </w:r>
      <w:r w:rsidRPr="00534884">
        <w:rPr>
          <w:rFonts w:asciiTheme="majorHAnsi" w:eastAsia="Times New Roman" w:hAnsiTheme="majorHAnsi" w:cs="Times New Roman"/>
          <w:sz w:val="24"/>
          <w:szCs w:val="24"/>
          <w:lang w:eastAsia="es-AR"/>
        </w:rPr>
        <w:t xml:space="preserve"> of corruption control and civic accountability stand out. On the other hand, </w:t>
      </w:r>
      <w:r w:rsidRPr="00634DAD">
        <w:rPr>
          <w:rFonts w:asciiTheme="majorHAnsi" w:eastAsia="Times New Roman" w:hAnsiTheme="majorHAnsi" w:cs="Times New Roman"/>
          <w:sz w:val="24"/>
          <w:szCs w:val="24"/>
          <w:lang w:eastAsia="es-AR"/>
        </w:rPr>
        <w:t>overexposure of private donors, small parties’ under-funding and rent-seeking, are</w:t>
      </w:r>
      <w:r w:rsidRPr="00534884">
        <w:rPr>
          <w:rFonts w:asciiTheme="majorHAnsi" w:eastAsia="Times New Roman" w:hAnsiTheme="majorHAnsi" w:cs="Times New Roman"/>
          <w:sz w:val="24"/>
          <w:szCs w:val="24"/>
          <w:lang w:eastAsia="es-AR"/>
        </w:rPr>
        <w:t xml:space="preserve"> mentioned as possible costs. (Wilcox, 2001, p. 38)</w:t>
      </w:r>
    </w:p>
    <w:p w:rsidR="00634DAD" w:rsidRPr="00534884" w:rsidRDefault="00634DAD" w:rsidP="00634DAD">
      <w:pPr>
        <w:spacing w:after="0" w:line="240" w:lineRule="auto"/>
        <w:jc w:val="both"/>
        <w:rPr>
          <w:rFonts w:asciiTheme="majorHAnsi" w:eastAsia="Times New Roman" w:hAnsiTheme="majorHAnsi" w:cs="Times New Roman"/>
          <w:sz w:val="24"/>
          <w:szCs w:val="24"/>
          <w:lang w:eastAsia="es-AR"/>
        </w:rPr>
      </w:pPr>
    </w:p>
    <w:p w:rsidR="00534884" w:rsidRPr="00634DAD" w:rsidRDefault="00534884" w:rsidP="00634DAD">
      <w:pPr>
        <w:spacing w:after="0" w:line="240" w:lineRule="auto"/>
        <w:jc w:val="both"/>
        <w:rPr>
          <w:rFonts w:asciiTheme="majorHAnsi" w:eastAsia="Times New Roman" w:hAnsiTheme="majorHAnsi" w:cs="Times New Roman"/>
          <w:sz w:val="24"/>
          <w:szCs w:val="24"/>
          <w:lang w:val="es-AR" w:eastAsia="es-AR"/>
        </w:rPr>
      </w:pPr>
      <w:r w:rsidRPr="00634DAD">
        <w:rPr>
          <w:rFonts w:asciiTheme="majorHAnsi" w:eastAsia="Times New Roman" w:hAnsiTheme="majorHAnsi" w:cs="Times New Roman"/>
          <w:sz w:val="24"/>
          <w:szCs w:val="24"/>
          <w:lang w:eastAsia="es-AR"/>
        </w:rPr>
        <w:t xml:space="preserve">Based on the US experience, </w:t>
      </w:r>
      <w:proofErr w:type="spellStart"/>
      <w:r w:rsidRPr="00634DAD">
        <w:rPr>
          <w:rFonts w:asciiTheme="majorHAnsi" w:eastAsia="Times New Roman" w:hAnsiTheme="majorHAnsi" w:cs="Times New Roman"/>
          <w:sz w:val="24"/>
          <w:szCs w:val="24"/>
          <w:lang w:eastAsia="es-AR"/>
        </w:rPr>
        <w:t>Wilconx</w:t>
      </w:r>
      <w:proofErr w:type="spellEnd"/>
      <w:r w:rsidRPr="00634DAD">
        <w:rPr>
          <w:rFonts w:asciiTheme="majorHAnsi" w:eastAsia="Times New Roman" w:hAnsiTheme="majorHAnsi" w:cs="Times New Roman"/>
          <w:sz w:val="24"/>
          <w:szCs w:val="24"/>
          <w:lang w:eastAsia="es-AR"/>
        </w:rPr>
        <w:t xml:space="preserve"> concludes that a good disclosure system would need to define "campaign activity" broadly in order to avoid circumventions of the rules. It also has to provide the policymaking authority with the ability to adapt to different practices. However, it is important to balance the costs and benefits of the disclosure system, considering the social and political context. </w:t>
      </w:r>
      <w:r w:rsidRPr="00634DAD">
        <w:rPr>
          <w:rFonts w:asciiTheme="majorHAnsi" w:eastAsia="Times New Roman" w:hAnsiTheme="majorHAnsi" w:cs="Times New Roman"/>
          <w:sz w:val="24"/>
          <w:szCs w:val="24"/>
          <w:lang w:val="es-AR" w:eastAsia="es-AR"/>
        </w:rPr>
        <w:t>(</w:t>
      </w:r>
      <w:proofErr w:type="spellStart"/>
      <w:r w:rsidRPr="00634DAD">
        <w:rPr>
          <w:rFonts w:asciiTheme="majorHAnsi" w:eastAsia="Times New Roman" w:hAnsiTheme="majorHAnsi" w:cs="Times New Roman"/>
          <w:sz w:val="24"/>
          <w:szCs w:val="24"/>
          <w:lang w:val="es-AR" w:eastAsia="es-AR"/>
        </w:rPr>
        <w:t>Wilcox</w:t>
      </w:r>
      <w:proofErr w:type="spellEnd"/>
      <w:r w:rsidRPr="00634DAD">
        <w:rPr>
          <w:rFonts w:asciiTheme="majorHAnsi" w:eastAsia="Times New Roman" w:hAnsiTheme="majorHAnsi" w:cs="Times New Roman"/>
          <w:sz w:val="24"/>
          <w:szCs w:val="24"/>
          <w:lang w:val="es-AR" w:eastAsia="es-AR"/>
        </w:rPr>
        <w:t>, 2001, p. 38)</w:t>
      </w:r>
    </w:p>
    <w:p w:rsidR="00BC2E75" w:rsidRPr="00634DAD" w:rsidRDefault="00BC2E75" w:rsidP="00634DAD">
      <w:pPr>
        <w:spacing w:after="0" w:line="240" w:lineRule="auto"/>
        <w:jc w:val="both"/>
        <w:rPr>
          <w:rFonts w:asciiTheme="majorHAnsi" w:eastAsia="Times New Roman" w:hAnsiTheme="majorHAnsi" w:cs="Times New Roman"/>
          <w:sz w:val="24"/>
          <w:szCs w:val="24"/>
          <w:lang w:val="es-AR" w:eastAsia="es-AR"/>
        </w:rPr>
      </w:pPr>
    </w:p>
    <w:p w:rsidR="00BC2E75" w:rsidRPr="00634DAD" w:rsidRDefault="00BC2E75" w:rsidP="00634DAD">
      <w:pPr>
        <w:spacing w:after="0" w:line="240" w:lineRule="auto"/>
        <w:jc w:val="both"/>
        <w:rPr>
          <w:rFonts w:asciiTheme="majorHAnsi" w:hAnsiTheme="majorHAnsi"/>
          <w:sz w:val="24"/>
          <w:szCs w:val="24"/>
        </w:rPr>
      </w:pPr>
      <w:r w:rsidRPr="00634DAD">
        <w:rPr>
          <w:rFonts w:asciiTheme="majorHAnsi" w:hAnsiTheme="majorHAnsi"/>
          <w:sz w:val="24"/>
          <w:szCs w:val="24"/>
        </w:rPr>
        <w:t xml:space="preserve">Based on different study cases, </w:t>
      </w:r>
      <w:proofErr w:type="spellStart"/>
      <w:r w:rsidRPr="00634DAD">
        <w:rPr>
          <w:rFonts w:asciiTheme="majorHAnsi" w:hAnsiTheme="majorHAnsi"/>
          <w:sz w:val="24"/>
          <w:szCs w:val="24"/>
        </w:rPr>
        <w:t>Blechinger</w:t>
      </w:r>
      <w:proofErr w:type="spellEnd"/>
      <w:r w:rsidRPr="00634DAD">
        <w:rPr>
          <w:rFonts w:asciiTheme="majorHAnsi" w:hAnsiTheme="majorHAnsi"/>
          <w:sz w:val="24"/>
          <w:szCs w:val="24"/>
        </w:rPr>
        <w:t xml:space="preserve"> concludes that party finance regulation, mainly aimed at campaign finance, as well as intra- and external party anti-corruption laws are important. Nevertheless, to be effective they need to be part of a broader strategy which includes party competition -internally and externally-, more transparency, </w:t>
      </w:r>
      <w:proofErr w:type="gramStart"/>
      <w:r w:rsidRPr="00634DAD">
        <w:rPr>
          <w:rFonts w:asciiTheme="majorHAnsi" w:hAnsiTheme="majorHAnsi"/>
          <w:sz w:val="24"/>
          <w:szCs w:val="24"/>
        </w:rPr>
        <w:t>monitoring</w:t>
      </w:r>
      <w:proofErr w:type="gramEnd"/>
      <w:r w:rsidRPr="00634DAD">
        <w:rPr>
          <w:rFonts w:asciiTheme="majorHAnsi" w:hAnsiTheme="majorHAnsi"/>
          <w:sz w:val="24"/>
          <w:szCs w:val="24"/>
        </w:rPr>
        <w:t xml:space="preserve"> activities in charge of free media, active civil society and up-to-dated citizens. (</w:t>
      </w:r>
      <w:proofErr w:type="spellStart"/>
      <w:r w:rsidRPr="00634DAD">
        <w:rPr>
          <w:rFonts w:asciiTheme="majorHAnsi" w:hAnsiTheme="majorHAnsi"/>
          <w:sz w:val="24"/>
          <w:szCs w:val="24"/>
        </w:rPr>
        <w:t>Blechinger</w:t>
      </w:r>
      <w:proofErr w:type="spellEnd"/>
      <w:r w:rsidRPr="00634DAD">
        <w:rPr>
          <w:rFonts w:asciiTheme="majorHAnsi" w:hAnsiTheme="majorHAnsi"/>
          <w:sz w:val="24"/>
          <w:szCs w:val="24"/>
        </w:rPr>
        <w:t>: 2002, p. 2)</w:t>
      </w:r>
    </w:p>
    <w:p w:rsidR="00BC2E75" w:rsidRPr="00634DAD" w:rsidRDefault="00BC2E75" w:rsidP="00634DAD">
      <w:pPr>
        <w:spacing w:after="0" w:line="240" w:lineRule="auto"/>
        <w:jc w:val="both"/>
        <w:rPr>
          <w:rFonts w:asciiTheme="majorHAnsi" w:hAnsiTheme="majorHAnsi"/>
          <w:sz w:val="24"/>
          <w:szCs w:val="24"/>
        </w:rPr>
      </w:pPr>
    </w:p>
    <w:p w:rsidR="006A4C7F" w:rsidRPr="00634DAD" w:rsidRDefault="00BC2E75" w:rsidP="00634DAD">
      <w:pPr>
        <w:spacing w:after="0" w:line="240" w:lineRule="auto"/>
        <w:jc w:val="both"/>
        <w:rPr>
          <w:rFonts w:asciiTheme="majorHAnsi" w:hAnsiTheme="majorHAnsi"/>
          <w:sz w:val="24"/>
          <w:szCs w:val="24"/>
          <w:lang w:val="es-AR"/>
        </w:rPr>
      </w:pPr>
      <w:r w:rsidRPr="00634DAD">
        <w:rPr>
          <w:rFonts w:asciiTheme="majorHAnsi" w:hAnsiTheme="majorHAnsi"/>
          <w:sz w:val="24"/>
          <w:szCs w:val="24"/>
        </w:rPr>
        <w:t xml:space="preserve">Political corruption centred at political parties is a very relevant issue for democracies due to the following. </w:t>
      </w:r>
      <w:r w:rsidRPr="00634DAD">
        <w:rPr>
          <w:rFonts w:asciiTheme="majorHAnsi" w:hAnsiTheme="majorHAnsi"/>
          <w:sz w:val="24"/>
          <w:szCs w:val="24"/>
        </w:rPr>
        <w:t xml:space="preserve">On the one hand, parties distorted by corruption can seriously damage democracy by undermining public trust, increasing </w:t>
      </w:r>
      <w:r w:rsidRPr="00634DAD">
        <w:rPr>
          <w:rFonts w:asciiTheme="majorHAnsi" w:hAnsiTheme="majorHAnsi"/>
          <w:sz w:val="24"/>
          <w:szCs w:val="24"/>
        </w:rPr>
        <w:t>voters’</w:t>
      </w:r>
      <w:r w:rsidRPr="00634DAD">
        <w:rPr>
          <w:rFonts w:asciiTheme="majorHAnsi" w:hAnsiTheme="majorHAnsi"/>
          <w:sz w:val="24"/>
          <w:szCs w:val="24"/>
        </w:rPr>
        <w:t xml:space="preserve"> disillusionment and even, leading to authoritarian regimes. On the other hand, honest parties are essential play a vital role within democracies, since they are the bridge between people and governments. </w:t>
      </w:r>
      <w:r w:rsidRPr="00634DAD">
        <w:rPr>
          <w:rFonts w:asciiTheme="majorHAnsi" w:hAnsiTheme="majorHAnsi"/>
          <w:sz w:val="24"/>
          <w:szCs w:val="24"/>
          <w:lang w:val="es-AR"/>
        </w:rPr>
        <w:t>(</w:t>
      </w:r>
      <w:proofErr w:type="spellStart"/>
      <w:r w:rsidRPr="00634DAD">
        <w:rPr>
          <w:rFonts w:asciiTheme="majorHAnsi" w:hAnsiTheme="majorHAnsi"/>
          <w:sz w:val="24"/>
          <w:szCs w:val="24"/>
          <w:lang w:val="es-AR"/>
        </w:rPr>
        <w:t>Blechinger</w:t>
      </w:r>
      <w:proofErr w:type="spellEnd"/>
      <w:r w:rsidRPr="00634DAD">
        <w:rPr>
          <w:rFonts w:asciiTheme="majorHAnsi" w:hAnsiTheme="majorHAnsi"/>
          <w:sz w:val="24"/>
          <w:szCs w:val="24"/>
          <w:lang w:val="es-AR"/>
        </w:rPr>
        <w:t xml:space="preserve">, 2002, p. 4)  </w:t>
      </w:r>
    </w:p>
    <w:p w:rsidR="006A4C7F" w:rsidRPr="00634DAD" w:rsidRDefault="006A4C7F" w:rsidP="00634DAD">
      <w:pPr>
        <w:spacing w:after="0" w:line="240" w:lineRule="auto"/>
        <w:jc w:val="both"/>
        <w:rPr>
          <w:rFonts w:asciiTheme="majorHAnsi" w:hAnsiTheme="majorHAnsi"/>
          <w:sz w:val="24"/>
          <w:szCs w:val="24"/>
          <w:lang w:val="es-AR"/>
        </w:rPr>
      </w:pPr>
    </w:p>
    <w:p w:rsidR="006A4C7F" w:rsidRPr="00634DAD" w:rsidRDefault="006A4C7F" w:rsidP="00634DAD">
      <w:pPr>
        <w:spacing w:after="0" w:line="240" w:lineRule="auto"/>
        <w:jc w:val="both"/>
        <w:rPr>
          <w:rFonts w:asciiTheme="majorHAnsi" w:hAnsiTheme="majorHAnsi"/>
          <w:sz w:val="24"/>
          <w:szCs w:val="24"/>
        </w:rPr>
      </w:pPr>
      <w:r w:rsidRPr="00634DAD">
        <w:rPr>
          <w:rFonts w:asciiTheme="majorHAnsi" w:hAnsiTheme="majorHAnsi"/>
          <w:sz w:val="24"/>
          <w:szCs w:val="24"/>
        </w:rPr>
        <w:t xml:space="preserve">According to </w:t>
      </w:r>
      <w:proofErr w:type="spellStart"/>
      <w:r w:rsidRPr="00634DAD">
        <w:rPr>
          <w:rFonts w:asciiTheme="majorHAnsi" w:hAnsiTheme="majorHAnsi"/>
          <w:sz w:val="24"/>
          <w:szCs w:val="24"/>
        </w:rPr>
        <w:t>Scarrow</w:t>
      </w:r>
      <w:proofErr w:type="spellEnd"/>
      <w:r w:rsidRPr="00634DAD">
        <w:rPr>
          <w:rFonts w:asciiTheme="majorHAnsi" w:hAnsiTheme="majorHAnsi"/>
          <w:sz w:val="24"/>
          <w:szCs w:val="24"/>
        </w:rPr>
        <w:t>, political finance is one of the most problematic regulatory areas of democracies. On the one hand, because it is connected to</w:t>
      </w:r>
      <w:r w:rsidR="002F68D4" w:rsidRPr="00634DAD">
        <w:rPr>
          <w:rFonts w:asciiTheme="majorHAnsi" w:hAnsiTheme="majorHAnsi"/>
          <w:sz w:val="24"/>
          <w:szCs w:val="24"/>
        </w:rPr>
        <w:t xml:space="preserve"> the</w:t>
      </w:r>
      <w:r w:rsidRPr="00634DAD">
        <w:rPr>
          <w:rFonts w:asciiTheme="majorHAnsi" w:hAnsiTheme="majorHAnsi"/>
          <w:sz w:val="24"/>
          <w:szCs w:val="24"/>
        </w:rPr>
        <w:t xml:space="preserve"> aim of guaranteeing a certain </w:t>
      </w:r>
      <w:r w:rsidR="002F68D4" w:rsidRPr="00634DAD">
        <w:rPr>
          <w:rFonts w:asciiTheme="majorHAnsi" w:hAnsiTheme="majorHAnsi"/>
          <w:sz w:val="24"/>
          <w:szCs w:val="24"/>
        </w:rPr>
        <w:t>minimum</w:t>
      </w:r>
      <w:r w:rsidRPr="00634DAD">
        <w:rPr>
          <w:rFonts w:asciiTheme="majorHAnsi" w:hAnsiTheme="majorHAnsi"/>
          <w:sz w:val="24"/>
          <w:szCs w:val="24"/>
        </w:rPr>
        <w:t xml:space="preserve"> level of political equality in a context where wealth is unequally distributed. On the other hand, because it highlights the old issue of "who guards the guardians?" (</w:t>
      </w:r>
      <w:proofErr w:type="spellStart"/>
      <w:r w:rsidRPr="00634DAD">
        <w:rPr>
          <w:rFonts w:asciiTheme="majorHAnsi" w:hAnsiTheme="majorHAnsi"/>
          <w:sz w:val="24"/>
          <w:szCs w:val="24"/>
        </w:rPr>
        <w:t>Scarrow</w:t>
      </w:r>
      <w:proofErr w:type="spellEnd"/>
      <w:r w:rsidRPr="00634DAD">
        <w:rPr>
          <w:rFonts w:asciiTheme="majorHAnsi" w:hAnsiTheme="majorHAnsi"/>
          <w:sz w:val="24"/>
          <w:szCs w:val="24"/>
        </w:rPr>
        <w:t>: 2004)</w:t>
      </w:r>
    </w:p>
    <w:p w:rsidR="002F68D4" w:rsidRPr="00634DAD" w:rsidRDefault="002F68D4" w:rsidP="00634DAD">
      <w:pPr>
        <w:spacing w:after="0" w:line="240" w:lineRule="auto"/>
        <w:jc w:val="both"/>
        <w:rPr>
          <w:rFonts w:asciiTheme="majorHAnsi" w:hAnsiTheme="majorHAnsi"/>
          <w:sz w:val="24"/>
          <w:szCs w:val="24"/>
        </w:rPr>
      </w:pPr>
    </w:p>
    <w:p w:rsidR="006A4C7F" w:rsidRPr="00634DAD" w:rsidRDefault="006A4C7F" w:rsidP="00634DAD">
      <w:pPr>
        <w:spacing w:after="0" w:line="240" w:lineRule="auto"/>
        <w:jc w:val="both"/>
        <w:rPr>
          <w:rFonts w:asciiTheme="majorHAnsi" w:hAnsiTheme="majorHAnsi"/>
          <w:sz w:val="24"/>
          <w:szCs w:val="24"/>
        </w:rPr>
      </w:pPr>
      <w:r w:rsidRPr="00634DAD">
        <w:rPr>
          <w:rFonts w:asciiTheme="majorHAnsi" w:hAnsiTheme="majorHAnsi"/>
          <w:sz w:val="24"/>
          <w:szCs w:val="24"/>
        </w:rPr>
        <w:t xml:space="preserve">After analysing different party finance reforms contexts in Germany and </w:t>
      </w:r>
      <w:r w:rsidR="002F68D4" w:rsidRPr="00634DAD">
        <w:rPr>
          <w:rFonts w:asciiTheme="majorHAnsi" w:hAnsiTheme="majorHAnsi"/>
          <w:sz w:val="24"/>
          <w:szCs w:val="24"/>
        </w:rPr>
        <w:t>England</w:t>
      </w:r>
      <w:r w:rsidRPr="00634DAD">
        <w:rPr>
          <w:rFonts w:asciiTheme="majorHAnsi" w:hAnsiTheme="majorHAnsi"/>
          <w:sz w:val="24"/>
          <w:szCs w:val="24"/>
        </w:rPr>
        <w:t xml:space="preserve">, </w:t>
      </w:r>
      <w:proofErr w:type="spellStart"/>
      <w:r w:rsidRPr="00634DAD">
        <w:rPr>
          <w:rFonts w:asciiTheme="majorHAnsi" w:hAnsiTheme="majorHAnsi"/>
          <w:sz w:val="24"/>
          <w:szCs w:val="24"/>
        </w:rPr>
        <w:t>Scarrow</w:t>
      </w:r>
      <w:proofErr w:type="spellEnd"/>
      <w:r w:rsidRPr="00634DAD">
        <w:rPr>
          <w:rFonts w:asciiTheme="majorHAnsi" w:hAnsiTheme="majorHAnsi"/>
          <w:sz w:val="24"/>
          <w:szCs w:val="24"/>
        </w:rPr>
        <w:t xml:space="preserve"> notes that scandals regarding the topic has a weak consequences in regulatory results, unless one party boosts the same cause. Also, she states that parties endorsing the reform, doesn´t mean that in the end those parties will adopt it. Conversely, the </w:t>
      </w:r>
      <w:r w:rsidR="002F68D4" w:rsidRPr="00634DAD">
        <w:rPr>
          <w:rFonts w:asciiTheme="majorHAnsi" w:hAnsiTheme="majorHAnsi"/>
          <w:sz w:val="24"/>
          <w:szCs w:val="24"/>
        </w:rPr>
        <w:t>deepest</w:t>
      </w:r>
      <w:r w:rsidRPr="00634DAD">
        <w:rPr>
          <w:rFonts w:asciiTheme="majorHAnsi" w:hAnsiTheme="majorHAnsi"/>
          <w:sz w:val="24"/>
          <w:szCs w:val="24"/>
        </w:rPr>
        <w:t xml:space="preserve"> effects in party finance reforms where reached thanks to the intervention of non-party regulatory bodies, such as independent commissions appointed by the government, as well as courts of justice, between others. Indeed, even in those cases of parties willing to compete over party regulation issues, the adoption of self-denying rules may be more </w:t>
      </w:r>
      <w:r w:rsidR="002F68D4" w:rsidRPr="00634DAD">
        <w:rPr>
          <w:rFonts w:asciiTheme="majorHAnsi" w:hAnsiTheme="majorHAnsi"/>
          <w:sz w:val="24"/>
          <w:szCs w:val="24"/>
        </w:rPr>
        <w:t>successful</w:t>
      </w:r>
      <w:r w:rsidRPr="00634DAD">
        <w:rPr>
          <w:rFonts w:asciiTheme="majorHAnsi" w:hAnsiTheme="majorHAnsi"/>
          <w:sz w:val="24"/>
          <w:szCs w:val="24"/>
        </w:rPr>
        <w:t xml:space="preserve"> if there are external forces suggesting and/or imposing those reforms.</w:t>
      </w:r>
      <w:r w:rsidRPr="00634DAD">
        <w:rPr>
          <w:rFonts w:asciiTheme="majorHAnsi" w:hAnsiTheme="majorHAnsi"/>
          <w:sz w:val="24"/>
          <w:szCs w:val="24"/>
        </w:rPr>
        <w:t xml:space="preserve"> </w:t>
      </w:r>
      <w:r w:rsidRPr="00634DAD">
        <w:rPr>
          <w:rFonts w:asciiTheme="majorHAnsi" w:hAnsiTheme="majorHAnsi"/>
          <w:sz w:val="24"/>
          <w:szCs w:val="24"/>
        </w:rPr>
        <w:t>(</w:t>
      </w:r>
      <w:proofErr w:type="spellStart"/>
      <w:r w:rsidRPr="00634DAD">
        <w:rPr>
          <w:rFonts w:asciiTheme="majorHAnsi" w:hAnsiTheme="majorHAnsi"/>
          <w:sz w:val="24"/>
          <w:szCs w:val="24"/>
        </w:rPr>
        <w:t>Scarrow</w:t>
      </w:r>
      <w:proofErr w:type="spellEnd"/>
      <w:r w:rsidRPr="00634DAD">
        <w:rPr>
          <w:rFonts w:asciiTheme="majorHAnsi" w:hAnsiTheme="majorHAnsi"/>
          <w:sz w:val="24"/>
          <w:szCs w:val="24"/>
        </w:rPr>
        <w:t>: 2004</w:t>
      </w:r>
      <w:r w:rsidR="002F68D4" w:rsidRPr="00634DAD">
        <w:rPr>
          <w:rFonts w:asciiTheme="majorHAnsi" w:hAnsiTheme="majorHAnsi"/>
          <w:sz w:val="24"/>
          <w:szCs w:val="24"/>
        </w:rPr>
        <w:t>, p. 669</w:t>
      </w:r>
      <w:r w:rsidRPr="00634DAD">
        <w:rPr>
          <w:rFonts w:asciiTheme="majorHAnsi" w:hAnsiTheme="majorHAnsi"/>
          <w:sz w:val="24"/>
          <w:szCs w:val="24"/>
        </w:rPr>
        <w:t>)</w:t>
      </w:r>
    </w:p>
    <w:p w:rsidR="002F68D4" w:rsidRPr="00634DAD" w:rsidRDefault="002F68D4" w:rsidP="00634DAD">
      <w:pPr>
        <w:spacing w:after="0" w:line="240" w:lineRule="auto"/>
        <w:jc w:val="both"/>
        <w:rPr>
          <w:rFonts w:asciiTheme="majorHAnsi" w:hAnsiTheme="majorHAnsi"/>
          <w:sz w:val="24"/>
          <w:szCs w:val="24"/>
        </w:rPr>
      </w:pPr>
    </w:p>
    <w:p w:rsidR="002F68D4" w:rsidRPr="00634DAD" w:rsidRDefault="00126214" w:rsidP="00634DAD">
      <w:pPr>
        <w:spacing w:after="0" w:line="240" w:lineRule="auto"/>
        <w:jc w:val="both"/>
        <w:rPr>
          <w:rFonts w:asciiTheme="majorHAnsi" w:hAnsiTheme="majorHAnsi"/>
          <w:sz w:val="24"/>
          <w:szCs w:val="24"/>
        </w:rPr>
      </w:pPr>
      <w:proofErr w:type="spellStart"/>
      <w:r w:rsidRPr="00634DAD">
        <w:rPr>
          <w:rFonts w:asciiTheme="majorHAnsi" w:hAnsiTheme="majorHAnsi"/>
          <w:sz w:val="24"/>
          <w:szCs w:val="24"/>
        </w:rPr>
        <w:lastRenderedPageBreak/>
        <w:t>Scarrow</w:t>
      </w:r>
      <w:proofErr w:type="spellEnd"/>
      <w:r w:rsidRPr="00634DAD">
        <w:rPr>
          <w:rFonts w:asciiTheme="majorHAnsi" w:hAnsiTheme="majorHAnsi"/>
          <w:sz w:val="24"/>
          <w:szCs w:val="24"/>
        </w:rPr>
        <w:t xml:space="preserve"> affirms based on the evidence </w:t>
      </w:r>
      <w:r w:rsidRPr="00634DAD">
        <w:rPr>
          <w:rFonts w:asciiTheme="majorHAnsi" w:hAnsiTheme="majorHAnsi"/>
          <w:sz w:val="24"/>
          <w:szCs w:val="24"/>
        </w:rPr>
        <w:t>gathered</w:t>
      </w:r>
      <w:r w:rsidRPr="00634DAD">
        <w:rPr>
          <w:rFonts w:asciiTheme="majorHAnsi" w:hAnsiTheme="majorHAnsi"/>
          <w:sz w:val="24"/>
          <w:szCs w:val="24"/>
        </w:rPr>
        <w:t xml:space="preserve"> during the las 20 </w:t>
      </w:r>
      <w:proofErr w:type="gramStart"/>
      <w:r w:rsidRPr="00634DAD">
        <w:rPr>
          <w:rFonts w:asciiTheme="majorHAnsi" w:hAnsiTheme="majorHAnsi"/>
          <w:sz w:val="24"/>
          <w:szCs w:val="24"/>
        </w:rPr>
        <w:t>years, that</w:t>
      </w:r>
      <w:proofErr w:type="gramEnd"/>
      <w:r w:rsidRPr="00634DAD">
        <w:rPr>
          <w:rFonts w:asciiTheme="majorHAnsi" w:hAnsiTheme="majorHAnsi"/>
          <w:sz w:val="24"/>
          <w:szCs w:val="24"/>
        </w:rPr>
        <w:t xml:space="preserve"> </w:t>
      </w:r>
      <w:r w:rsidRPr="00634DAD">
        <w:rPr>
          <w:rFonts w:asciiTheme="majorHAnsi" w:hAnsiTheme="majorHAnsi"/>
          <w:sz w:val="24"/>
          <w:szCs w:val="24"/>
        </w:rPr>
        <w:t>campaign</w:t>
      </w:r>
      <w:r w:rsidRPr="00634DAD">
        <w:rPr>
          <w:rFonts w:asciiTheme="majorHAnsi" w:hAnsiTheme="majorHAnsi"/>
          <w:sz w:val="24"/>
          <w:szCs w:val="24"/>
        </w:rPr>
        <w:t xml:space="preserve"> spending matters. Indeed, even in scenarios governed by party loyalty and spending centralized in national parties, individual </w:t>
      </w:r>
      <w:r w:rsidRPr="00634DAD">
        <w:rPr>
          <w:rFonts w:asciiTheme="majorHAnsi" w:hAnsiTheme="majorHAnsi"/>
          <w:sz w:val="24"/>
          <w:szCs w:val="24"/>
        </w:rPr>
        <w:t>candidates’</w:t>
      </w:r>
      <w:r w:rsidRPr="00634DAD">
        <w:rPr>
          <w:rFonts w:asciiTheme="majorHAnsi" w:hAnsiTheme="majorHAnsi"/>
          <w:sz w:val="24"/>
          <w:szCs w:val="24"/>
        </w:rPr>
        <w:t xml:space="preserve"> </w:t>
      </w:r>
      <w:r w:rsidRPr="00634DAD">
        <w:rPr>
          <w:rFonts w:asciiTheme="majorHAnsi" w:hAnsiTheme="majorHAnsi"/>
          <w:sz w:val="24"/>
          <w:szCs w:val="24"/>
        </w:rPr>
        <w:t>spending</w:t>
      </w:r>
      <w:r w:rsidRPr="00634DAD">
        <w:rPr>
          <w:rFonts w:asciiTheme="majorHAnsi" w:hAnsiTheme="majorHAnsi"/>
          <w:sz w:val="24"/>
          <w:szCs w:val="24"/>
        </w:rPr>
        <w:t xml:space="preserve"> can improve the electoral chances, also in a politically significant way. Moreover, those </w:t>
      </w:r>
      <w:r w:rsidRPr="00634DAD">
        <w:rPr>
          <w:rFonts w:asciiTheme="majorHAnsi" w:hAnsiTheme="majorHAnsi"/>
          <w:sz w:val="24"/>
          <w:szCs w:val="24"/>
        </w:rPr>
        <w:t>spending</w:t>
      </w:r>
      <w:r w:rsidRPr="00634DAD">
        <w:rPr>
          <w:rFonts w:asciiTheme="majorHAnsi" w:hAnsiTheme="majorHAnsi"/>
          <w:sz w:val="24"/>
          <w:szCs w:val="24"/>
        </w:rPr>
        <w:t xml:space="preserve"> done by the challenger, tend to be more effective than the officeholder spending. Therefore, the </w:t>
      </w:r>
      <w:r w:rsidRPr="00634DAD">
        <w:rPr>
          <w:rFonts w:asciiTheme="majorHAnsi" w:hAnsiTheme="majorHAnsi"/>
          <w:sz w:val="24"/>
          <w:szCs w:val="24"/>
        </w:rPr>
        <w:t>attempts</w:t>
      </w:r>
      <w:r w:rsidRPr="00634DAD">
        <w:rPr>
          <w:rFonts w:asciiTheme="majorHAnsi" w:hAnsiTheme="majorHAnsi"/>
          <w:sz w:val="24"/>
          <w:szCs w:val="24"/>
        </w:rPr>
        <w:t xml:space="preserve"> to limit the impact of money over politics, trough regulations, can work as a protection to the ruler party or candidate and, at the same time, as a limitation to the challengers.</w:t>
      </w:r>
      <w:r w:rsidR="00634DAD">
        <w:rPr>
          <w:rFonts w:asciiTheme="majorHAnsi" w:hAnsiTheme="majorHAnsi"/>
          <w:sz w:val="24"/>
          <w:szCs w:val="24"/>
        </w:rPr>
        <w:t xml:space="preserve"> </w:t>
      </w:r>
      <w:r w:rsidRPr="00634DAD">
        <w:rPr>
          <w:rFonts w:asciiTheme="majorHAnsi" w:hAnsiTheme="majorHAnsi"/>
          <w:sz w:val="24"/>
          <w:szCs w:val="24"/>
        </w:rPr>
        <w:t>(</w:t>
      </w:r>
      <w:r w:rsidRPr="00634DAD">
        <w:rPr>
          <w:rFonts w:asciiTheme="majorHAnsi" w:hAnsiTheme="majorHAnsi"/>
          <w:sz w:val="24"/>
          <w:szCs w:val="24"/>
        </w:rPr>
        <w:t>Scarrow</w:t>
      </w:r>
      <w:proofErr w:type="gramStart"/>
      <w:r w:rsidRPr="00634DAD">
        <w:rPr>
          <w:rFonts w:asciiTheme="majorHAnsi" w:hAnsiTheme="majorHAnsi"/>
          <w:sz w:val="24"/>
          <w:szCs w:val="24"/>
        </w:rPr>
        <w:t>:2007,</w:t>
      </w:r>
      <w:r w:rsidRPr="00634DAD">
        <w:rPr>
          <w:rFonts w:asciiTheme="majorHAnsi" w:hAnsiTheme="majorHAnsi"/>
          <w:sz w:val="24"/>
          <w:szCs w:val="24"/>
        </w:rPr>
        <w:t>p</w:t>
      </w:r>
      <w:proofErr w:type="gramEnd"/>
      <w:r w:rsidRPr="00634DAD">
        <w:rPr>
          <w:rFonts w:asciiTheme="majorHAnsi" w:hAnsiTheme="majorHAnsi"/>
          <w:sz w:val="24"/>
          <w:szCs w:val="24"/>
        </w:rPr>
        <w:t>. 201)</w:t>
      </w:r>
    </w:p>
    <w:p w:rsidR="00126214" w:rsidRPr="00634DAD" w:rsidRDefault="00126214" w:rsidP="00634DAD">
      <w:pPr>
        <w:spacing w:after="0" w:line="240" w:lineRule="auto"/>
        <w:jc w:val="both"/>
        <w:rPr>
          <w:rFonts w:asciiTheme="majorHAnsi" w:hAnsiTheme="majorHAnsi"/>
          <w:sz w:val="24"/>
          <w:szCs w:val="24"/>
        </w:rPr>
      </w:pPr>
    </w:p>
    <w:p w:rsidR="00126214" w:rsidRPr="00634DAD" w:rsidRDefault="00126214" w:rsidP="00634DAD">
      <w:pPr>
        <w:spacing w:after="0" w:line="240" w:lineRule="auto"/>
        <w:jc w:val="both"/>
        <w:rPr>
          <w:rFonts w:asciiTheme="majorHAnsi" w:hAnsiTheme="majorHAnsi"/>
          <w:sz w:val="24"/>
          <w:szCs w:val="24"/>
        </w:rPr>
      </w:pPr>
      <w:r w:rsidRPr="00634DAD">
        <w:rPr>
          <w:rFonts w:asciiTheme="majorHAnsi" w:hAnsiTheme="majorHAnsi"/>
          <w:sz w:val="24"/>
          <w:szCs w:val="24"/>
        </w:rPr>
        <w:t xml:space="preserve">Rules aimed at increasing transparency within the relation between donors and </w:t>
      </w:r>
      <w:r w:rsidRPr="00634DAD">
        <w:rPr>
          <w:rFonts w:asciiTheme="majorHAnsi" w:hAnsiTheme="majorHAnsi"/>
          <w:sz w:val="24"/>
          <w:szCs w:val="24"/>
        </w:rPr>
        <w:t>recipients</w:t>
      </w:r>
      <w:r w:rsidRPr="00634DAD">
        <w:rPr>
          <w:rFonts w:asciiTheme="majorHAnsi" w:hAnsiTheme="majorHAnsi"/>
          <w:sz w:val="24"/>
          <w:szCs w:val="24"/>
        </w:rPr>
        <w:t xml:space="preserve">, like for example more </w:t>
      </w:r>
      <w:r w:rsidRPr="00634DAD">
        <w:rPr>
          <w:rFonts w:asciiTheme="majorHAnsi" w:hAnsiTheme="majorHAnsi"/>
          <w:sz w:val="24"/>
          <w:szCs w:val="24"/>
        </w:rPr>
        <w:t>disclosure</w:t>
      </w:r>
      <w:r w:rsidRPr="00634DAD">
        <w:rPr>
          <w:rFonts w:asciiTheme="majorHAnsi" w:hAnsiTheme="majorHAnsi"/>
          <w:sz w:val="24"/>
          <w:szCs w:val="24"/>
        </w:rPr>
        <w:t xml:space="preserve"> or </w:t>
      </w:r>
      <w:r w:rsidRPr="00634DAD">
        <w:rPr>
          <w:rFonts w:asciiTheme="majorHAnsi" w:hAnsiTheme="majorHAnsi"/>
          <w:sz w:val="24"/>
          <w:szCs w:val="24"/>
        </w:rPr>
        <w:t>specific</w:t>
      </w:r>
      <w:r w:rsidRPr="00634DAD">
        <w:rPr>
          <w:rFonts w:asciiTheme="majorHAnsi" w:hAnsiTheme="majorHAnsi"/>
          <w:sz w:val="24"/>
          <w:szCs w:val="24"/>
        </w:rPr>
        <w:t xml:space="preserve"> don</w:t>
      </w:r>
      <w:r w:rsidRPr="00634DAD">
        <w:rPr>
          <w:rFonts w:asciiTheme="majorHAnsi" w:hAnsiTheme="majorHAnsi"/>
          <w:sz w:val="24"/>
          <w:szCs w:val="24"/>
        </w:rPr>
        <w:t>ations prohibitions; tend</w:t>
      </w:r>
      <w:r w:rsidRPr="00634DAD">
        <w:rPr>
          <w:rFonts w:asciiTheme="majorHAnsi" w:hAnsiTheme="majorHAnsi"/>
          <w:sz w:val="24"/>
          <w:szCs w:val="24"/>
        </w:rPr>
        <w:t xml:space="preserve"> to have a dual effect. On the one hand, they help to reduce people´s distrust on candidates and parties, since they </w:t>
      </w:r>
      <w:r w:rsidRPr="00634DAD">
        <w:rPr>
          <w:rFonts w:asciiTheme="majorHAnsi" w:hAnsiTheme="majorHAnsi"/>
          <w:sz w:val="24"/>
          <w:szCs w:val="24"/>
        </w:rPr>
        <w:t>appear</w:t>
      </w:r>
      <w:r w:rsidRPr="00634DAD">
        <w:rPr>
          <w:rFonts w:asciiTheme="majorHAnsi" w:hAnsiTheme="majorHAnsi"/>
          <w:sz w:val="24"/>
          <w:szCs w:val="24"/>
        </w:rPr>
        <w:t xml:space="preserve"> as less responsive to </w:t>
      </w:r>
      <w:r w:rsidRPr="00634DAD">
        <w:rPr>
          <w:rFonts w:asciiTheme="majorHAnsi" w:hAnsiTheme="majorHAnsi"/>
          <w:sz w:val="24"/>
          <w:szCs w:val="24"/>
        </w:rPr>
        <w:t>donors ‘preferences</w:t>
      </w:r>
      <w:r w:rsidRPr="00634DAD">
        <w:rPr>
          <w:rFonts w:asciiTheme="majorHAnsi" w:hAnsiTheme="majorHAnsi"/>
          <w:sz w:val="24"/>
          <w:szCs w:val="24"/>
        </w:rPr>
        <w:t>. However, on the other hand, those rules can also have the counter effect of scandalize former accepted behaviours. So far, there are no answers to the question of which effect prevails over the other. (</w:t>
      </w:r>
      <w:proofErr w:type="spellStart"/>
      <w:r w:rsidRPr="00634DAD">
        <w:rPr>
          <w:rFonts w:asciiTheme="majorHAnsi" w:hAnsiTheme="majorHAnsi"/>
          <w:sz w:val="24"/>
          <w:szCs w:val="24"/>
        </w:rPr>
        <w:t>Scarrow</w:t>
      </w:r>
      <w:proofErr w:type="spellEnd"/>
      <w:r w:rsidRPr="00634DAD">
        <w:rPr>
          <w:rFonts w:asciiTheme="majorHAnsi" w:hAnsiTheme="majorHAnsi"/>
          <w:sz w:val="24"/>
          <w:szCs w:val="24"/>
        </w:rPr>
        <w:t>: 2007)</w:t>
      </w:r>
    </w:p>
    <w:p w:rsidR="00126214" w:rsidRPr="00634DAD" w:rsidRDefault="00126214" w:rsidP="00634DAD">
      <w:pPr>
        <w:spacing w:after="0" w:line="240" w:lineRule="auto"/>
        <w:jc w:val="both"/>
        <w:rPr>
          <w:rFonts w:asciiTheme="majorHAnsi" w:hAnsiTheme="majorHAnsi"/>
          <w:sz w:val="24"/>
          <w:szCs w:val="24"/>
        </w:rPr>
      </w:pPr>
    </w:p>
    <w:p w:rsidR="00126214" w:rsidRPr="00634DAD" w:rsidRDefault="00126214" w:rsidP="00634DAD">
      <w:pPr>
        <w:spacing w:after="0" w:line="240" w:lineRule="auto"/>
        <w:jc w:val="both"/>
        <w:rPr>
          <w:rFonts w:asciiTheme="majorHAnsi" w:hAnsiTheme="majorHAnsi"/>
          <w:sz w:val="24"/>
          <w:szCs w:val="24"/>
        </w:rPr>
      </w:pPr>
      <w:r w:rsidRPr="00634DAD">
        <w:rPr>
          <w:rFonts w:asciiTheme="majorHAnsi" w:hAnsiTheme="majorHAnsi"/>
          <w:sz w:val="24"/>
          <w:szCs w:val="24"/>
        </w:rPr>
        <w:t xml:space="preserve">According to the existing research done in the US, introducing public </w:t>
      </w:r>
      <w:r w:rsidRPr="00634DAD">
        <w:rPr>
          <w:rFonts w:asciiTheme="majorHAnsi" w:hAnsiTheme="majorHAnsi"/>
          <w:sz w:val="24"/>
          <w:szCs w:val="24"/>
        </w:rPr>
        <w:t>funding</w:t>
      </w:r>
      <w:r w:rsidRPr="00634DAD">
        <w:rPr>
          <w:rFonts w:asciiTheme="majorHAnsi" w:hAnsiTheme="majorHAnsi"/>
          <w:sz w:val="24"/>
          <w:szCs w:val="24"/>
        </w:rPr>
        <w:t xml:space="preserve"> does not guarantee more citizens´</w:t>
      </w:r>
      <w:r w:rsidRPr="00634DAD">
        <w:rPr>
          <w:rFonts w:asciiTheme="majorHAnsi" w:hAnsiTheme="majorHAnsi"/>
          <w:sz w:val="24"/>
          <w:szCs w:val="24"/>
        </w:rPr>
        <w:t xml:space="preserve"> </w:t>
      </w:r>
      <w:r w:rsidRPr="00634DAD">
        <w:rPr>
          <w:rFonts w:asciiTheme="majorHAnsi" w:hAnsiTheme="majorHAnsi"/>
          <w:sz w:val="24"/>
          <w:szCs w:val="24"/>
        </w:rPr>
        <w:t xml:space="preserve">trust in their parties. However, </w:t>
      </w:r>
      <w:proofErr w:type="spellStart"/>
      <w:r w:rsidRPr="00634DAD">
        <w:rPr>
          <w:rFonts w:asciiTheme="majorHAnsi" w:hAnsiTheme="majorHAnsi"/>
          <w:sz w:val="24"/>
          <w:szCs w:val="24"/>
        </w:rPr>
        <w:t>Scarrow</w:t>
      </w:r>
      <w:proofErr w:type="spellEnd"/>
      <w:r w:rsidRPr="00634DAD">
        <w:rPr>
          <w:rFonts w:asciiTheme="majorHAnsi" w:hAnsiTheme="majorHAnsi"/>
          <w:sz w:val="24"/>
          <w:szCs w:val="24"/>
        </w:rPr>
        <w:t xml:space="preserve"> notes a lack of investigations tackling this issue. (Scarrow</w:t>
      </w:r>
      <w:proofErr w:type="gramStart"/>
      <w:r w:rsidRPr="00634DAD">
        <w:rPr>
          <w:rFonts w:asciiTheme="majorHAnsi" w:hAnsiTheme="majorHAnsi"/>
          <w:sz w:val="24"/>
          <w:szCs w:val="24"/>
        </w:rPr>
        <w:t>:2007</w:t>
      </w:r>
      <w:proofErr w:type="gramEnd"/>
      <w:r w:rsidRPr="00634DAD">
        <w:rPr>
          <w:rFonts w:asciiTheme="majorHAnsi" w:hAnsiTheme="majorHAnsi"/>
          <w:sz w:val="24"/>
          <w:szCs w:val="24"/>
        </w:rPr>
        <w:t>)</w:t>
      </w:r>
    </w:p>
    <w:p w:rsidR="00126214" w:rsidRPr="00634DAD" w:rsidRDefault="00126214" w:rsidP="00634DAD">
      <w:pPr>
        <w:spacing w:after="0" w:line="240" w:lineRule="auto"/>
        <w:jc w:val="both"/>
        <w:rPr>
          <w:rFonts w:asciiTheme="majorHAnsi" w:hAnsiTheme="majorHAnsi"/>
          <w:sz w:val="24"/>
          <w:szCs w:val="24"/>
        </w:rPr>
      </w:pPr>
    </w:p>
    <w:p w:rsidR="00126214" w:rsidRDefault="00126214" w:rsidP="00634DAD">
      <w:pPr>
        <w:spacing w:after="0" w:line="240" w:lineRule="auto"/>
        <w:jc w:val="both"/>
        <w:rPr>
          <w:rFonts w:asciiTheme="majorHAnsi" w:hAnsiTheme="majorHAnsi"/>
          <w:sz w:val="24"/>
          <w:szCs w:val="24"/>
        </w:rPr>
      </w:pPr>
      <w:proofErr w:type="spellStart"/>
      <w:r w:rsidRPr="00634DAD">
        <w:rPr>
          <w:rFonts w:asciiTheme="majorHAnsi" w:hAnsiTheme="majorHAnsi"/>
          <w:sz w:val="24"/>
          <w:szCs w:val="24"/>
        </w:rPr>
        <w:t>Scarrow</w:t>
      </w:r>
      <w:proofErr w:type="spellEnd"/>
      <w:r w:rsidRPr="00634DAD">
        <w:rPr>
          <w:rFonts w:asciiTheme="majorHAnsi" w:hAnsiTheme="majorHAnsi"/>
          <w:sz w:val="24"/>
          <w:szCs w:val="24"/>
        </w:rPr>
        <w:t xml:space="preserve"> concludes that the </w:t>
      </w:r>
      <w:r w:rsidRPr="00634DAD">
        <w:rPr>
          <w:rFonts w:asciiTheme="majorHAnsi" w:hAnsiTheme="majorHAnsi"/>
          <w:sz w:val="24"/>
          <w:szCs w:val="24"/>
        </w:rPr>
        <w:t>comparative studies which addre</w:t>
      </w:r>
      <w:r w:rsidRPr="00634DAD">
        <w:rPr>
          <w:rFonts w:asciiTheme="majorHAnsi" w:hAnsiTheme="majorHAnsi"/>
          <w:sz w:val="24"/>
          <w:szCs w:val="24"/>
        </w:rPr>
        <w:t>ss the assumption tha</w:t>
      </w:r>
      <w:r w:rsidRPr="00634DAD">
        <w:rPr>
          <w:rFonts w:asciiTheme="majorHAnsi" w:hAnsiTheme="majorHAnsi"/>
          <w:sz w:val="24"/>
          <w:szCs w:val="24"/>
        </w:rPr>
        <w:t>t politician in need of funding</w:t>
      </w:r>
      <w:r w:rsidRPr="00634DAD">
        <w:rPr>
          <w:rFonts w:asciiTheme="majorHAnsi" w:hAnsiTheme="majorHAnsi"/>
          <w:sz w:val="24"/>
          <w:szCs w:val="24"/>
        </w:rPr>
        <w:t xml:space="preserve"> may pay disproporti</w:t>
      </w:r>
      <w:r w:rsidRPr="00634DAD">
        <w:rPr>
          <w:rFonts w:asciiTheme="majorHAnsi" w:hAnsiTheme="majorHAnsi"/>
          <w:sz w:val="24"/>
          <w:szCs w:val="24"/>
        </w:rPr>
        <w:t xml:space="preserve">onate attention to </w:t>
      </w:r>
      <w:r w:rsidRPr="00634DAD">
        <w:rPr>
          <w:rFonts w:asciiTheme="majorHAnsi" w:hAnsiTheme="majorHAnsi"/>
          <w:sz w:val="24"/>
          <w:szCs w:val="24"/>
        </w:rPr>
        <w:t>their funders´</w:t>
      </w:r>
      <w:r w:rsidRPr="00634DAD">
        <w:rPr>
          <w:rFonts w:asciiTheme="majorHAnsi" w:hAnsiTheme="majorHAnsi"/>
          <w:sz w:val="24"/>
          <w:szCs w:val="24"/>
        </w:rPr>
        <w:t xml:space="preserve"> </w:t>
      </w:r>
      <w:r w:rsidRPr="00634DAD">
        <w:rPr>
          <w:rFonts w:asciiTheme="majorHAnsi" w:hAnsiTheme="majorHAnsi"/>
          <w:sz w:val="24"/>
          <w:szCs w:val="24"/>
        </w:rPr>
        <w:t>wills, are unlikely to provide a universal solution to that problem. (Scarrow</w:t>
      </w:r>
      <w:proofErr w:type="gramStart"/>
      <w:r w:rsidRPr="00634DAD">
        <w:rPr>
          <w:rFonts w:asciiTheme="majorHAnsi" w:hAnsiTheme="majorHAnsi"/>
          <w:sz w:val="24"/>
          <w:szCs w:val="24"/>
        </w:rPr>
        <w:t>:2007</w:t>
      </w:r>
      <w:proofErr w:type="gramEnd"/>
      <w:r w:rsidRPr="00634DAD">
        <w:rPr>
          <w:rFonts w:asciiTheme="majorHAnsi" w:hAnsiTheme="majorHAnsi"/>
          <w:sz w:val="24"/>
          <w:szCs w:val="24"/>
        </w:rPr>
        <w:t>)</w:t>
      </w:r>
    </w:p>
    <w:p w:rsidR="00312A9D" w:rsidRDefault="00312A9D" w:rsidP="00634DAD">
      <w:pPr>
        <w:spacing w:after="0" w:line="240" w:lineRule="auto"/>
        <w:jc w:val="both"/>
        <w:rPr>
          <w:rFonts w:asciiTheme="majorHAnsi" w:hAnsiTheme="majorHAnsi"/>
          <w:sz w:val="24"/>
          <w:szCs w:val="24"/>
        </w:rPr>
      </w:pPr>
    </w:p>
    <w:p w:rsidR="00312A9D" w:rsidRDefault="00312A9D" w:rsidP="00634DAD">
      <w:pPr>
        <w:spacing w:after="0" w:line="240" w:lineRule="auto"/>
        <w:jc w:val="both"/>
        <w:rPr>
          <w:rFonts w:asciiTheme="majorHAnsi" w:hAnsiTheme="majorHAnsi"/>
          <w:sz w:val="24"/>
          <w:szCs w:val="24"/>
        </w:rPr>
      </w:pPr>
      <w:proofErr w:type="spellStart"/>
      <w:r w:rsidRPr="00312A9D">
        <w:rPr>
          <w:rFonts w:asciiTheme="majorHAnsi" w:hAnsiTheme="majorHAnsi"/>
          <w:sz w:val="24"/>
          <w:szCs w:val="24"/>
        </w:rPr>
        <w:t>Casal</w:t>
      </w:r>
      <w:proofErr w:type="spellEnd"/>
      <w:r w:rsidRPr="00312A9D">
        <w:rPr>
          <w:rFonts w:asciiTheme="majorHAnsi" w:hAnsiTheme="majorHAnsi"/>
          <w:sz w:val="24"/>
          <w:szCs w:val="24"/>
        </w:rPr>
        <w:t xml:space="preserve"> </w:t>
      </w:r>
      <w:proofErr w:type="spellStart"/>
      <w:r w:rsidRPr="00312A9D">
        <w:rPr>
          <w:rFonts w:asciiTheme="majorHAnsi" w:hAnsiTheme="majorHAnsi"/>
          <w:sz w:val="24"/>
          <w:szCs w:val="24"/>
        </w:rPr>
        <w:t>Bértoa</w:t>
      </w:r>
      <w:proofErr w:type="spellEnd"/>
      <w:r w:rsidRPr="00312A9D">
        <w:rPr>
          <w:rFonts w:asciiTheme="majorHAnsi" w:hAnsiTheme="majorHAnsi"/>
          <w:sz w:val="24"/>
          <w:szCs w:val="24"/>
        </w:rPr>
        <w:t xml:space="preserve"> </w:t>
      </w:r>
      <w:r>
        <w:rPr>
          <w:rFonts w:asciiTheme="majorHAnsi" w:hAnsiTheme="majorHAnsi"/>
          <w:sz w:val="24"/>
          <w:szCs w:val="24"/>
        </w:rPr>
        <w:t>(</w:t>
      </w:r>
      <w:r w:rsidRPr="00312A9D">
        <w:rPr>
          <w:rFonts w:asciiTheme="majorHAnsi" w:hAnsiTheme="majorHAnsi"/>
          <w:sz w:val="24"/>
          <w:szCs w:val="24"/>
        </w:rPr>
        <w:t>and others</w:t>
      </w:r>
      <w:r>
        <w:rPr>
          <w:rFonts w:asciiTheme="majorHAnsi" w:hAnsiTheme="majorHAnsi"/>
          <w:sz w:val="24"/>
          <w:szCs w:val="24"/>
        </w:rPr>
        <w:t>)</w:t>
      </w:r>
      <w:r w:rsidRPr="00312A9D">
        <w:rPr>
          <w:rFonts w:asciiTheme="majorHAnsi" w:hAnsiTheme="majorHAnsi"/>
          <w:sz w:val="24"/>
          <w:szCs w:val="24"/>
        </w:rPr>
        <w:t xml:space="preserve"> focuse</w:t>
      </w:r>
      <w:r>
        <w:rPr>
          <w:rFonts w:asciiTheme="majorHAnsi" w:hAnsiTheme="majorHAnsi"/>
          <w:sz w:val="24"/>
          <w:szCs w:val="24"/>
        </w:rPr>
        <w:t>s</w:t>
      </w:r>
      <w:r w:rsidRPr="00312A9D">
        <w:rPr>
          <w:rFonts w:asciiTheme="majorHAnsi" w:hAnsiTheme="majorHAnsi"/>
          <w:sz w:val="24"/>
          <w:szCs w:val="24"/>
        </w:rPr>
        <w:t xml:space="preserve"> on a central issue within the realm of party finance</w:t>
      </w:r>
      <w:r>
        <w:rPr>
          <w:rFonts w:asciiTheme="majorHAnsi" w:hAnsiTheme="majorHAnsi"/>
          <w:sz w:val="24"/>
          <w:szCs w:val="24"/>
        </w:rPr>
        <w:t>:</w:t>
      </w:r>
      <w:r w:rsidRPr="00312A9D">
        <w:rPr>
          <w:rFonts w:asciiTheme="majorHAnsi" w:hAnsiTheme="majorHAnsi"/>
          <w:sz w:val="24"/>
          <w:szCs w:val="24"/>
        </w:rPr>
        <w:t xml:space="preserve"> </w:t>
      </w:r>
      <w:r>
        <w:rPr>
          <w:rFonts w:asciiTheme="majorHAnsi" w:hAnsiTheme="majorHAnsi"/>
          <w:sz w:val="24"/>
          <w:szCs w:val="24"/>
        </w:rPr>
        <w:t>t</w:t>
      </w:r>
      <w:r w:rsidRPr="00312A9D">
        <w:rPr>
          <w:rFonts w:asciiTheme="majorHAnsi" w:hAnsiTheme="majorHAnsi"/>
          <w:sz w:val="24"/>
          <w:szCs w:val="24"/>
        </w:rPr>
        <w:t xml:space="preserve">he correlation between political finance and corruption. Indeed, they analysed if public funding and political finance regulations are related in some way to the perception of party corruption. Like most of the scholars who tackle this topic, </w:t>
      </w:r>
      <w:proofErr w:type="spellStart"/>
      <w:r w:rsidRPr="00312A9D">
        <w:rPr>
          <w:rFonts w:asciiTheme="majorHAnsi" w:hAnsiTheme="majorHAnsi"/>
          <w:sz w:val="24"/>
          <w:szCs w:val="24"/>
        </w:rPr>
        <w:t>Casal</w:t>
      </w:r>
      <w:proofErr w:type="spellEnd"/>
      <w:r w:rsidRPr="00312A9D">
        <w:rPr>
          <w:rFonts w:asciiTheme="majorHAnsi" w:hAnsiTheme="majorHAnsi"/>
          <w:sz w:val="24"/>
          <w:szCs w:val="24"/>
        </w:rPr>
        <w:t xml:space="preserve"> </w:t>
      </w:r>
      <w:proofErr w:type="spellStart"/>
      <w:r w:rsidRPr="00312A9D">
        <w:rPr>
          <w:rFonts w:asciiTheme="majorHAnsi" w:hAnsiTheme="majorHAnsi"/>
          <w:sz w:val="24"/>
          <w:szCs w:val="24"/>
        </w:rPr>
        <w:t>Bértoa</w:t>
      </w:r>
      <w:proofErr w:type="spellEnd"/>
      <w:r w:rsidRPr="00312A9D">
        <w:rPr>
          <w:rFonts w:asciiTheme="majorHAnsi" w:hAnsiTheme="majorHAnsi"/>
          <w:sz w:val="24"/>
          <w:szCs w:val="24"/>
        </w:rPr>
        <w:t xml:space="preserve"> (and others) note</w:t>
      </w:r>
      <w:r>
        <w:rPr>
          <w:rFonts w:asciiTheme="majorHAnsi" w:hAnsiTheme="majorHAnsi"/>
          <w:sz w:val="24"/>
          <w:szCs w:val="24"/>
        </w:rPr>
        <w:t>s a lack of rese</w:t>
      </w:r>
      <w:r w:rsidRPr="00312A9D">
        <w:rPr>
          <w:rFonts w:asciiTheme="majorHAnsi" w:hAnsiTheme="majorHAnsi"/>
          <w:sz w:val="24"/>
          <w:szCs w:val="24"/>
        </w:rPr>
        <w:t>a</w:t>
      </w:r>
      <w:r>
        <w:rPr>
          <w:rFonts w:asciiTheme="majorHAnsi" w:hAnsiTheme="majorHAnsi"/>
          <w:sz w:val="24"/>
          <w:szCs w:val="24"/>
        </w:rPr>
        <w:t>r</w:t>
      </w:r>
      <w:r w:rsidRPr="00312A9D">
        <w:rPr>
          <w:rFonts w:asciiTheme="majorHAnsi" w:hAnsiTheme="majorHAnsi"/>
          <w:sz w:val="24"/>
          <w:szCs w:val="24"/>
        </w:rPr>
        <w:t>ch concerning the</w:t>
      </w:r>
      <w:r>
        <w:rPr>
          <w:rFonts w:asciiTheme="majorHAnsi" w:hAnsiTheme="majorHAnsi"/>
          <w:sz w:val="24"/>
          <w:szCs w:val="24"/>
        </w:rPr>
        <w:t xml:space="preserve"> influence party p</w:t>
      </w:r>
      <w:r w:rsidRPr="00312A9D">
        <w:rPr>
          <w:rFonts w:asciiTheme="majorHAnsi" w:hAnsiTheme="majorHAnsi"/>
          <w:sz w:val="24"/>
          <w:szCs w:val="24"/>
        </w:rPr>
        <w:t xml:space="preserve">olitical </w:t>
      </w:r>
      <w:r>
        <w:rPr>
          <w:rFonts w:asciiTheme="majorHAnsi" w:hAnsiTheme="majorHAnsi"/>
          <w:sz w:val="24"/>
          <w:szCs w:val="24"/>
        </w:rPr>
        <w:t>f</w:t>
      </w:r>
      <w:r w:rsidRPr="00312A9D">
        <w:rPr>
          <w:rFonts w:asciiTheme="majorHAnsi" w:hAnsiTheme="majorHAnsi"/>
          <w:sz w:val="24"/>
          <w:szCs w:val="24"/>
        </w:rPr>
        <w:t>inance regulation on party corruption. (</w:t>
      </w:r>
      <w:proofErr w:type="spellStart"/>
      <w:r w:rsidRPr="00312A9D">
        <w:rPr>
          <w:rFonts w:asciiTheme="majorHAnsi" w:hAnsiTheme="majorHAnsi"/>
          <w:sz w:val="24"/>
          <w:szCs w:val="24"/>
        </w:rPr>
        <w:t>Casal</w:t>
      </w:r>
      <w:proofErr w:type="spellEnd"/>
      <w:r w:rsidRPr="00312A9D">
        <w:rPr>
          <w:rFonts w:asciiTheme="majorHAnsi" w:hAnsiTheme="majorHAnsi"/>
          <w:sz w:val="24"/>
          <w:szCs w:val="24"/>
        </w:rPr>
        <w:t xml:space="preserve"> </w:t>
      </w:r>
      <w:proofErr w:type="spellStart"/>
      <w:r w:rsidRPr="00312A9D">
        <w:rPr>
          <w:rFonts w:asciiTheme="majorHAnsi" w:hAnsiTheme="majorHAnsi"/>
          <w:sz w:val="24"/>
          <w:szCs w:val="24"/>
        </w:rPr>
        <w:t>Bértoa</w:t>
      </w:r>
      <w:proofErr w:type="spellEnd"/>
      <w:r w:rsidRPr="00312A9D">
        <w:rPr>
          <w:rFonts w:asciiTheme="majorHAnsi" w:hAnsiTheme="majorHAnsi"/>
          <w:sz w:val="24"/>
          <w:szCs w:val="24"/>
        </w:rPr>
        <w:t xml:space="preserve"> and others</w:t>
      </w:r>
      <w:proofErr w:type="gramStart"/>
      <w:r w:rsidRPr="00312A9D">
        <w:rPr>
          <w:rFonts w:asciiTheme="majorHAnsi" w:hAnsiTheme="majorHAnsi"/>
          <w:sz w:val="24"/>
          <w:szCs w:val="24"/>
        </w:rPr>
        <w:t>:2012</w:t>
      </w:r>
      <w:proofErr w:type="gramEnd"/>
      <w:r w:rsidRPr="00312A9D">
        <w:rPr>
          <w:rFonts w:asciiTheme="majorHAnsi" w:hAnsiTheme="majorHAnsi"/>
          <w:sz w:val="24"/>
          <w:szCs w:val="24"/>
        </w:rPr>
        <w:t>)</w:t>
      </w:r>
    </w:p>
    <w:p w:rsidR="00312A9D" w:rsidRPr="00312A9D" w:rsidRDefault="00312A9D" w:rsidP="00634DAD">
      <w:pPr>
        <w:spacing w:after="0" w:line="240" w:lineRule="auto"/>
        <w:jc w:val="both"/>
        <w:rPr>
          <w:rFonts w:asciiTheme="majorHAnsi" w:hAnsiTheme="majorHAnsi"/>
          <w:sz w:val="24"/>
          <w:szCs w:val="24"/>
        </w:rPr>
      </w:pPr>
    </w:p>
    <w:p w:rsidR="00312A9D" w:rsidRPr="00312A9D" w:rsidRDefault="00312A9D" w:rsidP="00634DAD">
      <w:pPr>
        <w:spacing w:after="0" w:line="240" w:lineRule="auto"/>
        <w:jc w:val="both"/>
        <w:rPr>
          <w:rFonts w:asciiTheme="majorHAnsi" w:hAnsiTheme="majorHAnsi"/>
          <w:sz w:val="24"/>
          <w:szCs w:val="24"/>
        </w:rPr>
      </w:pPr>
      <w:r w:rsidRPr="00312A9D">
        <w:rPr>
          <w:rFonts w:asciiTheme="majorHAnsi" w:hAnsiTheme="majorHAnsi"/>
          <w:sz w:val="24"/>
          <w:szCs w:val="24"/>
        </w:rPr>
        <w:t>Using a dataset developed at Leiden University, which gathers information of many important political finance aspects in Europe and Latin America, these scholars employ a quantitative approach to check the assumption that political finance regulation has a positi</w:t>
      </w:r>
      <w:r>
        <w:rPr>
          <w:rFonts w:asciiTheme="majorHAnsi" w:hAnsiTheme="majorHAnsi"/>
          <w:sz w:val="24"/>
          <w:szCs w:val="24"/>
        </w:rPr>
        <w:t>ve effect on party corruption tro</w:t>
      </w:r>
      <w:r w:rsidRPr="00312A9D">
        <w:rPr>
          <w:rFonts w:asciiTheme="majorHAnsi" w:hAnsiTheme="majorHAnsi"/>
          <w:sz w:val="24"/>
          <w:szCs w:val="24"/>
        </w:rPr>
        <w:t>ugh a comparison of 28 European and 9 Latina American countries. (</w:t>
      </w:r>
      <w:proofErr w:type="spellStart"/>
      <w:r w:rsidRPr="00312A9D">
        <w:rPr>
          <w:rFonts w:asciiTheme="majorHAnsi" w:hAnsiTheme="majorHAnsi"/>
          <w:sz w:val="24"/>
          <w:szCs w:val="24"/>
        </w:rPr>
        <w:t>Casal</w:t>
      </w:r>
      <w:proofErr w:type="spellEnd"/>
      <w:r w:rsidRPr="00312A9D">
        <w:rPr>
          <w:rFonts w:asciiTheme="majorHAnsi" w:hAnsiTheme="majorHAnsi"/>
          <w:sz w:val="24"/>
          <w:szCs w:val="24"/>
        </w:rPr>
        <w:t xml:space="preserve"> </w:t>
      </w:r>
      <w:proofErr w:type="spellStart"/>
      <w:r w:rsidRPr="00312A9D">
        <w:rPr>
          <w:rFonts w:asciiTheme="majorHAnsi" w:hAnsiTheme="majorHAnsi"/>
          <w:sz w:val="24"/>
          <w:szCs w:val="24"/>
        </w:rPr>
        <w:t>Bértoa</w:t>
      </w:r>
      <w:proofErr w:type="spellEnd"/>
      <w:r w:rsidRPr="00312A9D">
        <w:rPr>
          <w:rFonts w:asciiTheme="majorHAnsi" w:hAnsiTheme="majorHAnsi"/>
          <w:sz w:val="24"/>
          <w:szCs w:val="24"/>
        </w:rPr>
        <w:t xml:space="preserve"> and others</w:t>
      </w:r>
      <w:proofErr w:type="gramStart"/>
      <w:r w:rsidRPr="00312A9D">
        <w:rPr>
          <w:rFonts w:asciiTheme="majorHAnsi" w:hAnsiTheme="majorHAnsi"/>
          <w:sz w:val="24"/>
          <w:szCs w:val="24"/>
        </w:rPr>
        <w:t>:2014</w:t>
      </w:r>
      <w:proofErr w:type="gramEnd"/>
      <w:r w:rsidRPr="00312A9D">
        <w:rPr>
          <w:rFonts w:asciiTheme="majorHAnsi" w:hAnsiTheme="majorHAnsi"/>
          <w:sz w:val="24"/>
          <w:szCs w:val="24"/>
        </w:rPr>
        <w:t>)</w:t>
      </w:r>
    </w:p>
    <w:p w:rsidR="00312A9D" w:rsidRDefault="00312A9D" w:rsidP="00634DAD">
      <w:pPr>
        <w:spacing w:after="0" w:line="240" w:lineRule="auto"/>
        <w:jc w:val="both"/>
        <w:rPr>
          <w:rFonts w:asciiTheme="majorHAnsi" w:hAnsiTheme="majorHAnsi"/>
          <w:sz w:val="24"/>
          <w:szCs w:val="24"/>
        </w:rPr>
      </w:pPr>
    </w:p>
    <w:p w:rsidR="00312A9D" w:rsidRPr="00312A9D" w:rsidRDefault="00312A9D" w:rsidP="00634DAD">
      <w:pPr>
        <w:spacing w:after="0" w:line="240" w:lineRule="auto"/>
        <w:jc w:val="both"/>
        <w:rPr>
          <w:rFonts w:asciiTheme="majorHAnsi" w:hAnsiTheme="majorHAnsi"/>
          <w:sz w:val="24"/>
          <w:szCs w:val="24"/>
        </w:rPr>
      </w:pPr>
      <w:r w:rsidRPr="00312A9D">
        <w:rPr>
          <w:rFonts w:asciiTheme="majorHAnsi" w:hAnsiTheme="majorHAnsi"/>
          <w:sz w:val="24"/>
          <w:szCs w:val="24"/>
        </w:rPr>
        <w:t>Based on their data, the scholars come out with the certainty that more political finance regulation does not mean a lower perception of party corruption. (</w:t>
      </w:r>
      <w:proofErr w:type="spellStart"/>
      <w:r w:rsidRPr="00312A9D">
        <w:rPr>
          <w:rFonts w:asciiTheme="majorHAnsi" w:hAnsiTheme="majorHAnsi"/>
          <w:sz w:val="24"/>
          <w:szCs w:val="24"/>
        </w:rPr>
        <w:t>Casal</w:t>
      </w:r>
      <w:proofErr w:type="spellEnd"/>
      <w:r w:rsidRPr="00312A9D">
        <w:rPr>
          <w:rFonts w:asciiTheme="majorHAnsi" w:hAnsiTheme="majorHAnsi"/>
          <w:sz w:val="24"/>
          <w:szCs w:val="24"/>
        </w:rPr>
        <w:t xml:space="preserve"> </w:t>
      </w:r>
      <w:proofErr w:type="spellStart"/>
      <w:r w:rsidRPr="00312A9D">
        <w:rPr>
          <w:rFonts w:asciiTheme="majorHAnsi" w:hAnsiTheme="majorHAnsi"/>
          <w:sz w:val="24"/>
          <w:szCs w:val="24"/>
        </w:rPr>
        <w:t>Bértoa</w:t>
      </w:r>
      <w:proofErr w:type="spellEnd"/>
      <w:r w:rsidRPr="00312A9D">
        <w:rPr>
          <w:rFonts w:asciiTheme="majorHAnsi" w:hAnsiTheme="majorHAnsi"/>
          <w:sz w:val="24"/>
          <w:szCs w:val="24"/>
        </w:rPr>
        <w:t xml:space="preserve"> and others</w:t>
      </w:r>
      <w:proofErr w:type="gramStart"/>
      <w:r w:rsidRPr="00312A9D">
        <w:rPr>
          <w:rFonts w:asciiTheme="majorHAnsi" w:hAnsiTheme="majorHAnsi"/>
          <w:sz w:val="24"/>
          <w:szCs w:val="24"/>
        </w:rPr>
        <w:t>:2014</w:t>
      </w:r>
      <w:proofErr w:type="gramEnd"/>
      <w:r w:rsidRPr="00312A9D">
        <w:rPr>
          <w:rFonts w:asciiTheme="majorHAnsi" w:hAnsiTheme="majorHAnsi"/>
          <w:sz w:val="24"/>
          <w:szCs w:val="24"/>
        </w:rPr>
        <w:t>)</w:t>
      </w:r>
    </w:p>
    <w:p w:rsidR="00312A9D" w:rsidRDefault="00312A9D" w:rsidP="00634DAD">
      <w:pPr>
        <w:spacing w:after="0" w:line="240" w:lineRule="auto"/>
        <w:jc w:val="both"/>
        <w:rPr>
          <w:rFonts w:asciiTheme="majorHAnsi" w:hAnsiTheme="majorHAnsi"/>
          <w:sz w:val="24"/>
          <w:szCs w:val="24"/>
        </w:rPr>
      </w:pPr>
    </w:p>
    <w:p w:rsidR="00312A9D" w:rsidRDefault="00312A9D" w:rsidP="00634DAD">
      <w:pPr>
        <w:spacing w:after="0" w:line="240" w:lineRule="auto"/>
        <w:jc w:val="both"/>
        <w:rPr>
          <w:rFonts w:asciiTheme="majorHAnsi" w:hAnsiTheme="majorHAnsi"/>
          <w:sz w:val="24"/>
          <w:szCs w:val="24"/>
        </w:rPr>
      </w:pPr>
      <w:r w:rsidRPr="00312A9D">
        <w:rPr>
          <w:rFonts w:asciiTheme="majorHAnsi" w:hAnsiTheme="majorHAnsi"/>
          <w:sz w:val="24"/>
          <w:szCs w:val="24"/>
        </w:rPr>
        <w:t>The results of this study contradict most of the literature certainties and/or assumptions concer</w:t>
      </w:r>
      <w:r>
        <w:rPr>
          <w:rFonts w:asciiTheme="majorHAnsi" w:hAnsiTheme="majorHAnsi"/>
          <w:sz w:val="24"/>
          <w:szCs w:val="24"/>
        </w:rPr>
        <w:t>n</w:t>
      </w:r>
      <w:r w:rsidRPr="00312A9D">
        <w:rPr>
          <w:rFonts w:asciiTheme="majorHAnsi" w:hAnsiTheme="majorHAnsi"/>
          <w:sz w:val="24"/>
          <w:szCs w:val="24"/>
        </w:rPr>
        <w:t>in</w:t>
      </w:r>
      <w:r>
        <w:rPr>
          <w:rFonts w:asciiTheme="majorHAnsi" w:hAnsiTheme="majorHAnsi"/>
          <w:sz w:val="24"/>
          <w:szCs w:val="24"/>
        </w:rPr>
        <w:t>g our object of study. Converse</w:t>
      </w:r>
      <w:r w:rsidRPr="00312A9D">
        <w:rPr>
          <w:rFonts w:asciiTheme="majorHAnsi" w:hAnsiTheme="majorHAnsi"/>
          <w:sz w:val="24"/>
          <w:szCs w:val="24"/>
        </w:rPr>
        <w:t>ly to what is generally believed</w:t>
      </w:r>
      <w:r>
        <w:rPr>
          <w:rFonts w:asciiTheme="majorHAnsi" w:hAnsiTheme="majorHAnsi"/>
          <w:sz w:val="24"/>
          <w:szCs w:val="24"/>
        </w:rPr>
        <w:t>, the scholars note that politi</w:t>
      </w:r>
      <w:r w:rsidRPr="00312A9D">
        <w:rPr>
          <w:rFonts w:asciiTheme="majorHAnsi" w:hAnsiTheme="majorHAnsi"/>
          <w:sz w:val="24"/>
          <w:szCs w:val="24"/>
        </w:rPr>
        <w:t xml:space="preserve">cal finance regulation does not help to drop the levels of perceived corruption among political parties. Actually, neither restrictive legal </w:t>
      </w:r>
      <w:r w:rsidRPr="00312A9D">
        <w:rPr>
          <w:rFonts w:asciiTheme="majorHAnsi" w:hAnsiTheme="majorHAnsi"/>
          <w:sz w:val="24"/>
          <w:szCs w:val="24"/>
        </w:rPr>
        <w:lastRenderedPageBreak/>
        <w:t>frameworks where the state is the main financial contributor to parties, nor more independent controls, nor higher penalties over illegal funding activities, are correlated to lower levels of party corruption perceptions. (</w:t>
      </w:r>
      <w:proofErr w:type="spellStart"/>
      <w:r w:rsidRPr="00312A9D">
        <w:rPr>
          <w:rFonts w:asciiTheme="majorHAnsi" w:hAnsiTheme="majorHAnsi"/>
          <w:sz w:val="24"/>
          <w:szCs w:val="24"/>
        </w:rPr>
        <w:t>Casal</w:t>
      </w:r>
      <w:proofErr w:type="spellEnd"/>
      <w:r w:rsidRPr="00312A9D">
        <w:rPr>
          <w:rFonts w:asciiTheme="majorHAnsi" w:hAnsiTheme="majorHAnsi"/>
          <w:sz w:val="24"/>
          <w:szCs w:val="24"/>
        </w:rPr>
        <w:t xml:space="preserve"> </w:t>
      </w:r>
      <w:proofErr w:type="spellStart"/>
      <w:r w:rsidRPr="00312A9D">
        <w:rPr>
          <w:rFonts w:asciiTheme="majorHAnsi" w:hAnsiTheme="majorHAnsi"/>
          <w:sz w:val="24"/>
          <w:szCs w:val="24"/>
        </w:rPr>
        <w:t>Bértoa</w:t>
      </w:r>
      <w:proofErr w:type="spellEnd"/>
      <w:r w:rsidRPr="00312A9D">
        <w:rPr>
          <w:rFonts w:asciiTheme="majorHAnsi" w:hAnsiTheme="majorHAnsi"/>
          <w:sz w:val="24"/>
          <w:szCs w:val="24"/>
        </w:rPr>
        <w:t xml:space="preserve"> and others</w:t>
      </w:r>
      <w:proofErr w:type="gramStart"/>
      <w:r w:rsidRPr="00312A9D">
        <w:rPr>
          <w:rFonts w:asciiTheme="majorHAnsi" w:hAnsiTheme="majorHAnsi"/>
          <w:sz w:val="24"/>
          <w:szCs w:val="24"/>
        </w:rPr>
        <w:t>:2012</w:t>
      </w:r>
      <w:proofErr w:type="gramEnd"/>
      <w:r w:rsidRPr="00312A9D">
        <w:rPr>
          <w:rFonts w:asciiTheme="majorHAnsi" w:hAnsiTheme="majorHAnsi"/>
          <w:sz w:val="24"/>
          <w:szCs w:val="24"/>
        </w:rPr>
        <w:t>)</w:t>
      </w:r>
    </w:p>
    <w:p w:rsidR="00312A9D" w:rsidRPr="00312A9D" w:rsidRDefault="00312A9D" w:rsidP="00634DAD">
      <w:pPr>
        <w:spacing w:after="0" w:line="240" w:lineRule="auto"/>
        <w:jc w:val="both"/>
        <w:rPr>
          <w:rFonts w:asciiTheme="majorHAnsi" w:hAnsiTheme="majorHAnsi"/>
          <w:sz w:val="24"/>
          <w:szCs w:val="24"/>
        </w:rPr>
      </w:pPr>
    </w:p>
    <w:p w:rsidR="00312A9D" w:rsidRPr="00634DAD" w:rsidRDefault="00312A9D" w:rsidP="00634DAD">
      <w:pPr>
        <w:spacing w:after="0" w:line="240" w:lineRule="auto"/>
        <w:jc w:val="both"/>
        <w:rPr>
          <w:rFonts w:asciiTheme="majorHAnsi" w:hAnsiTheme="majorHAnsi"/>
          <w:sz w:val="24"/>
          <w:szCs w:val="24"/>
        </w:rPr>
      </w:pPr>
      <w:r w:rsidRPr="00312A9D">
        <w:rPr>
          <w:rFonts w:asciiTheme="majorHAnsi" w:hAnsiTheme="majorHAnsi"/>
          <w:sz w:val="24"/>
          <w:szCs w:val="24"/>
        </w:rPr>
        <w:t xml:space="preserve">Despite the limitations of the study mentioned by its author, they conclude that under any circumstances the state can be the only contributor of funding to political parties. </w:t>
      </w:r>
      <w:bookmarkStart w:id="2" w:name="_GoBack"/>
      <w:bookmarkEnd w:id="2"/>
      <w:r w:rsidRPr="00312A9D">
        <w:rPr>
          <w:rFonts w:asciiTheme="majorHAnsi" w:hAnsiTheme="majorHAnsi"/>
          <w:sz w:val="24"/>
          <w:szCs w:val="24"/>
        </w:rPr>
        <w:t>(</w:t>
      </w:r>
      <w:proofErr w:type="spellStart"/>
      <w:r w:rsidRPr="00312A9D">
        <w:rPr>
          <w:rFonts w:asciiTheme="majorHAnsi" w:hAnsiTheme="majorHAnsi"/>
          <w:sz w:val="24"/>
          <w:szCs w:val="24"/>
        </w:rPr>
        <w:t>Casal</w:t>
      </w:r>
      <w:proofErr w:type="spellEnd"/>
      <w:r w:rsidRPr="00312A9D">
        <w:rPr>
          <w:rFonts w:asciiTheme="majorHAnsi" w:hAnsiTheme="majorHAnsi"/>
          <w:sz w:val="24"/>
          <w:szCs w:val="24"/>
        </w:rPr>
        <w:t xml:space="preserve"> </w:t>
      </w:r>
      <w:proofErr w:type="spellStart"/>
      <w:r w:rsidRPr="00312A9D">
        <w:rPr>
          <w:rFonts w:asciiTheme="majorHAnsi" w:hAnsiTheme="majorHAnsi"/>
          <w:sz w:val="24"/>
          <w:szCs w:val="24"/>
        </w:rPr>
        <w:t>Bértoa</w:t>
      </w:r>
      <w:proofErr w:type="spellEnd"/>
      <w:r w:rsidRPr="00312A9D">
        <w:rPr>
          <w:rFonts w:asciiTheme="majorHAnsi" w:hAnsiTheme="majorHAnsi"/>
          <w:sz w:val="24"/>
          <w:szCs w:val="24"/>
        </w:rPr>
        <w:t xml:space="preserve"> and others</w:t>
      </w:r>
      <w:proofErr w:type="gramStart"/>
      <w:r w:rsidRPr="00312A9D">
        <w:rPr>
          <w:rFonts w:asciiTheme="majorHAnsi" w:hAnsiTheme="majorHAnsi"/>
          <w:sz w:val="24"/>
          <w:szCs w:val="24"/>
        </w:rPr>
        <w:t>:2012</w:t>
      </w:r>
      <w:proofErr w:type="gramEnd"/>
      <w:r w:rsidRPr="00312A9D">
        <w:rPr>
          <w:rFonts w:asciiTheme="majorHAnsi" w:hAnsiTheme="majorHAnsi"/>
          <w:sz w:val="24"/>
          <w:szCs w:val="24"/>
        </w:rPr>
        <w:t>)</w:t>
      </w:r>
    </w:p>
    <w:sectPr w:rsidR="00312A9D" w:rsidRPr="00634DA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ano" w:date="2017-02-25T20:29:00Z" w:initials="m">
    <w:p w:rsidR="00305AA2" w:rsidRPr="00305AA2" w:rsidRDefault="00305AA2">
      <w:pPr>
        <w:pStyle w:val="Textocomentario"/>
        <w:rPr>
          <w:lang w:val="es-AR"/>
        </w:rPr>
      </w:pPr>
      <w:r>
        <w:rPr>
          <w:rStyle w:val="Refdecomentario"/>
        </w:rPr>
        <w:annotationRef/>
      </w:r>
      <w:r w:rsidRPr="00305AA2">
        <w:rPr>
          <w:lang w:val="es-AR"/>
        </w:rPr>
        <w:t xml:space="preserve">Esta es una </w:t>
      </w:r>
      <w:proofErr w:type="spellStart"/>
      <w:r w:rsidRPr="00305AA2">
        <w:rPr>
          <w:lang w:val="es-AR"/>
        </w:rPr>
        <w:t>conclusion</w:t>
      </w:r>
      <w:proofErr w:type="spellEnd"/>
      <w:r w:rsidRPr="00305AA2">
        <w:rPr>
          <w:lang w:val="es-AR"/>
        </w:rPr>
        <w:t xml:space="preserve"> interesante. </w:t>
      </w:r>
      <w:r>
        <w:rPr>
          <w:lang w:val="es-AR"/>
        </w:rPr>
        <w:t xml:space="preserve">Quizá entonces lo que haya que tener en cuenta no es tanto las regulaciones, sino el monto que usan los partidos políticos para hacer campaña. </w:t>
      </w:r>
    </w:p>
  </w:comment>
  <w:comment w:id="1" w:author="mariano" w:date="2017-02-25T18:47:00Z" w:initials="m">
    <w:p w:rsidR="004E7907" w:rsidRPr="00305AA2" w:rsidRDefault="004E7907" w:rsidP="004E7907">
      <w:pPr>
        <w:spacing w:after="0" w:line="240" w:lineRule="auto"/>
        <w:jc w:val="both"/>
        <w:rPr>
          <w:rFonts w:ascii="Times New Roman" w:eastAsia="Times New Roman" w:hAnsi="Times New Roman" w:cs="Times New Roman"/>
          <w:sz w:val="24"/>
          <w:szCs w:val="24"/>
          <w:lang w:val="es-AR" w:eastAsia="es-AR"/>
        </w:rPr>
      </w:pPr>
      <w:r>
        <w:rPr>
          <w:rStyle w:val="Refdecomentario"/>
        </w:rPr>
        <w:annotationRef/>
      </w:r>
    </w:p>
    <w:p w:rsidR="004E7907" w:rsidRPr="00305AA2" w:rsidRDefault="004E7907" w:rsidP="004E7907">
      <w:pPr>
        <w:spacing w:after="0" w:line="240" w:lineRule="auto"/>
        <w:jc w:val="both"/>
        <w:rPr>
          <w:rFonts w:ascii="Times New Roman" w:eastAsia="Times New Roman" w:hAnsi="Times New Roman" w:cs="Times New Roman"/>
          <w:sz w:val="24"/>
          <w:szCs w:val="24"/>
          <w:lang w:val="es-AR" w:eastAsia="es-AR"/>
        </w:rPr>
      </w:pPr>
    </w:p>
    <w:p w:rsidR="004E7907" w:rsidRDefault="004E7907" w:rsidP="004E7907">
      <w:pPr>
        <w:spacing w:after="0" w:line="240" w:lineRule="auto"/>
        <w:jc w:val="both"/>
        <w:rPr>
          <w:rFonts w:ascii="Times New Roman" w:eastAsia="Times New Roman" w:hAnsi="Times New Roman" w:cs="Times New Roman"/>
          <w:sz w:val="24"/>
          <w:szCs w:val="24"/>
          <w:lang w:val="es-AR" w:eastAsia="es-AR"/>
        </w:rPr>
      </w:pPr>
      <w:r w:rsidRPr="00103FD7">
        <w:rPr>
          <w:rFonts w:ascii="Times New Roman" w:eastAsia="Times New Roman" w:hAnsi="Times New Roman" w:cs="Times New Roman"/>
          <w:sz w:val="24"/>
          <w:szCs w:val="24"/>
          <w:lang w:val="es-AR" w:eastAsia="es-AR"/>
        </w:rPr>
        <w:t>(ESTE ES EL PRINCIPIO GENERAL, SIN EMBARGO, EN TEMAS DE POLITICAL FINANCE, LA REGULACIÓN NO EMPODERA A LOS GOBERNANTES (QUIENES EN OTROS CASOS PASAN A TENER PODER PARA EXIGIR COIMAS) SINO QUE LES EXIGE MAYOR CUIDADO Y MAYORES RESTRICCIONES! EN ESTE CASO EL PRINCPIO PARECERÍA QUE, AL MENOS EN TEORÍA, ES DISPUTABLE!!! SE PUEDE PENSAR EN HACER LA DIFERENCIA ENTRE REGULACIONES QUE INVOLUCRAN BENEFICIO DIRECTO A ACTORES PRIVADOS Y ESTAS VINCULADAS A PARTIDOS Y ELECCIONES QUE BENEFICIAN DIRECTAMENTE A POLÍTICOS E INDIRECTAMENTE, A FUTUR</w:t>
      </w:r>
      <w:r>
        <w:rPr>
          <w:rFonts w:ascii="Times New Roman" w:eastAsia="Times New Roman" w:hAnsi="Times New Roman" w:cs="Times New Roman"/>
          <w:sz w:val="24"/>
          <w:szCs w:val="24"/>
          <w:lang w:val="es-AR" w:eastAsia="es-AR"/>
        </w:rPr>
        <w:t>O, AL SECTOR PRIVADO)</w:t>
      </w:r>
    </w:p>
    <w:p w:rsidR="004E7907" w:rsidRPr="004E7907" w:rsidRDefault="004E7907">
      <w:pPr>
        <w:pStyle w:val="Textocomentario"/>
        <w:rPr>
          <w:lang w:val="es-AR"/>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003" w:rsidRDefault="00D84003" w:rsidP="00634DAD">
      <w:pPr>
        <w:spacing w:after="0" w:line="240" w:lineRule="auto"/>
      </w:pPr>
      <w:r>
        <w:separator/>
      </w:r>
    </w:p>
  </w:endnote>
  <w:endnote w:type="continuationSeparator" w:id="0">
    <w:p w:rsidR="00D84003" w:rsidRDefault="00D84003" w:rsidP="00634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003" w:rsidRDefault="00D84003" w:rsidP="00634DAD">
      <w:pPr>
        <w:spacing w:after="0" w:line="240" w:lineRule="auto"/>
      </w:pPr>
      <w:r>
        <w:separator/>
      </w:r>
    </w:p>
  </w:footnote>
  <w:footnote w:type="continuationSeparator" w:id="0">
    <w:p w:rsidR="00D84003" w:rsidRDefault="00D84003" w:rsidP="00634DAD">
      <w:pPr>
        <w:spacing w:after="0" w:line="240" w:lineRule="auto"/>
      </w:pPr>
      <w:r>
        <w:continuationSeparator/>
      </w:r>
    </w:p>
  </w:footnote>
  <w:footnote w:id="1">
    <w:p w:rsidR="00634DAD" w:rsidRPr="00634DAD" w:rsidRDefault="00634DAD">
      <w:pPr>
        <w:pStyle w:val="Textonotapie"/>
        <w:rPr>
          <w:lang w:val="es-AR"/>
        </w:rPr>
      </w:pPr>
      <w:r>
        <w:rPr>
          <w:rStyle w:val="Refdenotaalpie"/>
        </w:rPr>
        <w:footnoteRef/>
      </w:r>
      <w:r>
        <w:t xml:space="preserve"> </w:t>
      </w:r>
      <w:proofErr w:type="gramStart"/>
      <w:r w:rsidRPr="00634DAD">
        <w:rPr>
          <w:rFonts w:asciiTheme="majorHAnsi" w:hAnsiTheme="majorHAnsi"/>
          <w:sz w:val="24"/>
          <w:szCs w:val="24"/>
        </w:rPr>
        <w:t>(Heidenheimer, Arnold J. “The Major Modes of Raising, Spending and Controlling Political Funds During and Between Election Campaigns”.</w:t>
      </w:r>
      <w:proofErr w:type="gramEnd"/>
      <w:r w:rsidRPr="00634DAD">
        <w:rPr>
          <w:rFonts w:asciiTheme="majorHAnsi" w:hAnsiTheme="majorHAnsi"/>
          <w:sz w:val="24"/>
          <w:szCs w:val="24"/>
        </w:rPr>
        <w:t xml:space="preserve"> In: Comparative Political Finance. </w:t>
      </w:r>
      <w:proofErr w:type="gramStart"/>
      <w:r w:rsidRPr="00634DAD">
        <w:rPr>
          <w:rFonts w:asciiTheme="majorHAnsi" w:hAnsiTheme="majorHAnsi"/>
          <w:sz w:val="24"/>
          <w:szCs w:val="24"/>
        </w:rPr>
        <w:t>The financing of Party Organizations and Election Campaigns.</w:t>
      </w:r>
      <w:proofErr w:type="gramEnd"/>
      <w:r w:rsidRPr="00634DAD">
        <w:rPr>
          <w:rFonts w:asciiTheme="majorHAnsi" w:hAnsiTheme="majorHAnsi"/>
          <w:sz w:val="24"/>
          <w:szCs w:val="24"/>
        </w:rPr>
        <w:t xml:space="preserve"> </w:t>
      </w:r>
      <w:proofErr w:type="gramStart"/>
      <w:r w:rsidRPr="00634DAD">
        <w:rPr>
          <w:rFonts w:asciiTheme="majorHAnsi" w:hAnsiTheme="majorHAnsi"/>
          <w:sz w:val="24"/>
          <w:szCs w:val="24"/>
        </w:rPr>
        <w:t>Ed. Arnold J. Heidenheimer.</w:t>
      </w:r>
      <w:proofErr w:type="gramEnd"/>
      <w:r w:rsidRPr="00634DAD">
        <w:rPr>
          <w:rFonts w:asciiTheme="majorHAnsi" w:hAnsiTheme="majorHAnsi"/>
          <w:sz w:val="24"/>
          <w:szCs w:val="24"/>
        </w:rPr>
        <w:t xml:space="preserve"> United States of America: D.C. Heath and Company. 1970.)</w:t>
      </w:r>
    </w:p>
  </w:footnote>
  <w:footnote w:id="2">
    <w:p w:rsidR="00634DAD" w:rsidRPr="00634DAD" w:rsidRDefault="00634DAD" w:rsidP="00634DAD">
      <w:pPr>
        <w:spacing w:after="0" w:line="240" w:lineRule="auto"/>
        <w:jc w:val="both"/>
        <w:rPr>
          <w:rFonts w:asciiTheme="majorHAnsi" w:hAnsiTheme="majorHAnsi"/>
          <w:sz w:val="24"/>
          <w:szCs w:val="24"/>
        </w:rPr>
      </w:pPr>
      <w:r>
        <w:rPr>
          <w:rStyle w:val="Refdenotaalpie"/>
        </w:rPr>
        <w:footnoteRef/>
      </w:r>
      <w:r>
        <w:t xml:space="preserve"> </w:t>
      </w:r>
      <w:r w:rsidRPr="00634DAD">
        <w:rPr>
          <w:rFonts w:asciiTheme="majorHAnsi" w:hAnsiTheme="majorHAnsi"/>
          <w:sz w:val="24"/>
          <w:szCs w:val="24"/>
        </w:rPr>
        <w:t>(Rose-Ackerman, Susan. 1999. Corruption and Government: Causes, Consequences, and Reform. New York: Cambridge University Press. p133)</w:t>
      </w:r>
    </w:p>
    <w:p w:rsidR="00634DAD" w:rsidRPr="00634DAD" w:rsidRDefault="00634DAD">
      <w:pPr>
        <w:pStyle w:val="Textonotapie"/>
        <w:rPr>
          <w:lang w:val="es-AR"/>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31B"/>
    <w:rsid w:val="00103FD7"/>
    <w:rsid w:val="00126214"/>
    <w:rsid w:val="00220858"/>
    <w:rsid w:val="0024031B"/>
    <w:rsid w:val="002A0718"/>
    <w:rsid w:val="002B2535"/>
    <w:rsid w:val="002F68D4"/>
    <w:rsid w:val="00305AA2"/>
    <w:rsid w:val="00312A9D"/>
    <w:rsid w:val="00327B87"/>
    <w:rsid w:val="00473795"/>
    <w:rsid w:val="00473F4D"/>
    <w:rsid w:val="004E5CC0"/>
    <w:rsid w:val="004E7907"/>
    <w:rsid w:val="00534884"/>
    <w:rsid w:val="0059327F"/>
    <w:rsid w:val="005B5696"/>
    <w:rsid w:val="00634DAD"/>
    <w:rsid w:val="006979C0"/>
    <w:rsid w:val="006A4C7F"/>
    <w:rsid w:val="006B317A"/>
    <w:rsid w:val="00731A78"/>
    <w:rsid w:val="00741030"/>
    <w:rsid w:val="008136B9"/>
    <w:rsid w:val="00881C4B"/>
    <w:rsid w:val="009B652D"/>
    <w:rsid w:val="00AC66FB"/>
    <w:rsid w:val="00BC2E75"/>
    <w:rsid w:val="00C07212"/>
    <w:rsid w:val="00C363D1"/>
    <w:rsid w:val="00C75AF4"/>
    <w:rsid w:val="00D84003"/>
    <w:rsid w:val="00E12751"/>
    <w:rsid w:val="00E141F7"/>
    <w:rsid w:val="00E36FA8"/>
    <w:rsid w:val="00E56CFC"/>
    <w:rsid w:val="00ED3E15"/>
    <w:rsid w:val="00F50BA1"/>
    <w:rsid w:val="00F66923"/>
    <w:rsid w:val="00FB43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4031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4E7907"/>
    <w:rPr>
      <w:sz w:val="16"/>
      <w:szCs w:val="16"/>
    </w:rPr>
  </w:style>
  <w:style w:type="paragraph" w:styleId="Textocomentario">
    <w:name w:val="annotation text"/>
    <w:basedOn w:val="Normal"/>
    <w:link w:val="TextocomentarioCar"/>
    <w:uiPriority w:val="99"/>
    <w:semiHidden/>
    <w:unhideWhenUsed/>
    <w:rsid w:val="004E79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907"/>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E7907"/>
    <w:rPr>
      <w:b/>
      <w:bCs/>
    </w:rPr>
  </w:style>
  <w:style w:type="character" w:customStyle="1" w:styleId="AsuntodelcomentarioCar">
    <w:name w:val="Asunto del comentario Car"/>
    <w:basedOn w:val="TextocomentarioCar"/>
    <w:link w:val="Asuntodelcomentario"/>
    <w:uiPriority w:val="99"/>
    <w:semiHidden/>
    <w:rsid w:val="004E7907"/>
    <w:rPr>
      <w:b/>
      <w:bCs/>
      <w:sz w:val="20"/>
      <w:szCs w:val="20"/>
      <w:lang w:val="en-GB"/>
    </w:rPr>
  </w:style>
  <w:style w:type="paragraph" w:styleId="Textodeglobo">
    <w:name w:val="Balloon Text"/>
    <w:basedOn w:val="Normal"/>
    <w:link w:val="TextodegloboCar"/>
    <w:uiPriority w:val="99"/>
    <w:semiHidden/>
    <w:unhideWhenUsed/>
    <w:rsid w:val="004E79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907"/>
    <w:rPr>
      <w:rFonts w:ascii="Tahoma" w:hAnsi="Tahoma" w:cs="Tahoma"/>
      <w:sz w:val="16"/>
      <w:szCs w:val="16"/>
      <w:lang w:val="en-GB"/>
    </w:rPr>
  </w:style>
  <w:style w:type="paragraph" w:styleId="Textonotapie">
    <w:name w:val="footnote text"/>
    <w:basedOn w:val="Normal"/>
    <w:link w:val="TextonotapieCar"/>
    <w:uiPriority w:val="99"/>
    <w:semiHidden/>
    <w:unhideWhenUsed/>
    <w:rsid w:val="00634D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4DAD"/>
    <w:rPr>
      <w:sz w:val="20"/>
      <w:szCs w:val="20"/>
      <w:lang w:val="en-GB"/>
    </w:rPr>
  </w:style>
  <w:style w:type="character" w:styleId="Refdenotaalpie">
    <w:name w:val="footnote reference"/>
    <w:basedOn w:val="Fuentedeprrafopredeter"/>
    <w:uiPriority w:val="99"/>
    <w:semiHidden/>
    <w:unhideWhenUsed/>
    <w:rsid w:val="00634DA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4031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4E7907"/>
    <w:rPr>
      <w:sz w:val="16"/>
      <w:szCs w:val="16"/>
    </w:rPr>
  </w:style>
  <w:style w:type="paragraph" w:styleId="Textocomentario">
    <w:name w:val="annotation text"/>
    <w:basedOn w:val="Normal"/>
    <w:link w:val="TextocomentarioCar"/>
    <w:uiPriority w:val="99"/>
    <w:semiHidden/>
    <w:unhideWhenUsed/>
    <w:rsid w:val="004E79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907"/>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E7907"/>
    <w:rPr>
      <w:b/>
      <w:bCs/>
    </w:rPr>
  </w:style>
  <w:style w:type="character" w:customStyle="1" w:styleId="AsuntodelcomentarioCar">
    <w:name w:val="Asunto del comentario Car"/>
    <w:basedOn w:val="TextocomentarioCar"/>
    <w:link w:val="Asuntodelcomentario"/>
    <w:uiPriority w:val="99"/>
    <w:semiHidden/>
    <w:rsid w:val="004E7907"/>
    <w:rPr>
      <w:b/>
      <w:bCs/>
      <w:sz w:val="20"/>
      <w:szCs w:val="20"/>
      <w:lang w:val="en-GB"/>
    </w:rPr>
  </w:style>
  <w:style w:type="paragraph" w:styleId="Textodeglobo">
    <w:name w:val="Balloon Text"/>
    <w:basedOn w:val="Normal"/>
    <w:link w:val="TextodegloboCar"/>
    <w:uiPriority w:val="99"/>
    <w:semiHidden/>
    <w:unhideWhenUsed/>
    <w:rsid w:val="004E79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907"/>
    <w:rPr>
      <w:rFonts w:ascii="Tahoma" w:hAnsi="Tahoma" w:cs="Tahoma"/>
      <w:sz w:val="16"/>
      <w:szCs w:val="16"/>
      <w:lang w:val="en-GB"/>
    </w:rPr>
  </w:style>
  <w:style w:type="paragraph" w:styleId="Textonotapie">
    <w:name w:val="footnote text"/>
    <w:basedOn w:val="Normal"/>
    <w:link w:val="TextonotapieCar"/>
    <w:uiPriority w:val="99"/>
    <w:semiHidden/>
    <w:unhideWhenUsed/>
    <w:rsid w:val="00634D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4DAD"/>
    <w:rPr>
      <w:sz w:val="20"/>
      <w:szCs w:val="20"/>
      <w:lang w:val="en-GB"/>
    </w:rPr>
  </w:style>
  <w:style w:type="character" w:styleId="Refdenotaalpie">
    <w:name w:val="footnote reference"/>
    <w:basedOn w:val="Fuentedeprrafopredeter"/>
    <w:uiPriority w:val="99"/>
    <w:semiHidden/>
    <w:unhideWhenUsed/>
    <w:rsid w:val="00634D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185560">
      <w:bodyDiv w:val="1"/>
      <w:marLeft w:val="0"/>
      <w:marRight w:val="0"/>
      <w:marTop w:val="0"/>
      <w:marBottom w:val="0"/>
      <w:divBdr>
        <w:top w:val="none" w:sz="0" w:space="0" w:color="auto"/>
        <w:left w:val="none" w:sz="0" w:space="0" w:color="auto"/>
        <w:bottom w:val="none" w:sz="0" w:space="0" w:color="auto"/>
        <w:right w:val="none" w:sz="0" w:space="0" w:color="auto"/>
      </w:divBdr>
    </w:div>
    <w:div w:id="1749885219">
      <w:bodyDiv w:val="1"/>
      <w:marLeft w:val="0"/>
      <w:marRight w:val="0"/>
      <w:marTop w:val="0"/>
      <w:marBottom w:val="0"/>
      <w:divBdr>
        <w:top w:val="none" w:sz="0" w:space="0" w:color="auto"/>
        <w:left w:val="none" w:sz="0" w:space="0" w:color="auto"/>
        <w:bottom w:val="none" w:sz="0" w:space="0" w:color="auto"/>
        <w:right w:val="none" w:sz="0" w:space="0" w:color="auto"/>
      </w:divBdr>
    </w:div>
    <w:div w:id="179348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AE3FD04-E120-493C-AAA5-C2D45CD75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6</Pages>
  <Words>2357</Words>
  <Characters>12969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dc:creator>
  <cp:lastModifiedBy>mariano</cp:lastModifiedBy>
  <cp:revision>9</cp:revision>
  <dcterms:created xsi:type="dcterms:W3CDTF">2017-02-25T09:11:00Z</dcterms:created>
  <dcterms:modified xsi:type="dcterms:W3CDTF">2017-02-26T17:39:00Z</dcterms:modified>
</cp:coreProperties>
</file>