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385A" w14:textId="77777777" w:rsidR="00965765" w:rsidRDefault="00965765">
      <w:pPr>
        <w:rPr>
          <w:lang w:val="es-CR"/>
        </w:rPr>
      </w:pPr>
      <w:r w:rsidRPr="00380ECB">
        <w:rPr>
          <w:lang w:val="es-CR"/>
        </w:rPr>
        <w:t>SP-1637 An</w:t>
      </w:r>
      <w:r>
        <w:rPr>
          <w:lang w:val="es-CR"/>
        </w:rPr>
        <w:t>álisis de Supervivencia.</w:t>
      </w:r>
    </w:p>
    <w:p w14:paraId="3E8E98E1" w14:textId="77777777" w:rsidR="00965765" w:rsidRDefault="00965765">
      <w:pPr>
        <w:rPr>
          <w:lang w:val="es-CR"/>
        </w:rPr>
      </w:pPr>
    </w:p>
    <w:p w14:paraId="7F8BD4D0" w14:textId="1796A728" w:rsidR="00965765" w:rsidRDefault="00965765" w:rsidP="00FA2B56">
      <w:pPr>
        <w:jc w:val="center"/>
        <w:rPr>
          <w:lang w:val="es-CR"/>
        </w:rPr>
      </w:pPr>
      <w:r>
        <w:rPr>
          <w:lang w:val="es-CR"/>
        </w:rPr>
        <w:t xml:space="preserve">Tarea </w:t>
      </w:r>
      <w:r w:rsidR="00990C5E">
        <w:rPr>
          <w:lang w:val="es-CR"/>
        </w:rPr>
        <w:t>3</w:t>
      </w:r>
      <w:r>
        <w:rPr>
          <w:lang w:val="es-CR"/>
        </w:rPr>
        <w:t>.</w:t>
      </w:r>
    </w:p>
    <w:p w14:paraId="3270310A" w14:textId="77777777" w:rsidR="00FA2B56" w:rsidRDefault="00FA2B56" w:rsidP="00FA2B56">
      <w:pPr>
        <w:jc w:val="center"/>
        <w:rPr>
          <w:lang w:val="es-CR"/>
        </w:rPr>
      </w:pPr>
    </w:p>
    <w:p w14:paraId="151621AE" w14:textId="1BD8CBA3" w:rsidR="00FA2B56" w:rsidRDefault="00FA2B56" w:rsidP="00FA2B56">
      <w:pPr>
        <w:jc w:val="center"/>
        <w:rPr>
          <w:lang w:val="es-CR"/>
        </w:rPr>
      </w:pPr>
      <w:r>
        <w:rPr>
          <w:lang w:val="es-CR"/>
        </w:rPr>
        <w:t xml:space="preserve">Se entrega el </w:t>
      </w:r>
      <w:r w:rsidR="00CC4C85">
        <w:rPr>
          <w:lang w:val="es-CR"/>
        </w:rPr>
        <w:t>martes</w:t>
      </w:r>
      <w:r w:rsidR="00300E01">
        <w:rPr>
          <w:lang w:val="es-CR"/>
        </w:rPr>
        <w:t xml:space="preserve"> 2</w:t>
      </w:r>
      <w:r w:rsidR="00CC4C85">
        <w:rPr>
          <w:lang w:val="es-CR"/>
        </w:rPr>
        <w:t>7</w:t>
      </w:r>
      <w:r w:rsidR="00990C5E">
        <w:rPr>
          <w:lang w:val="es-CR"/>
        </w:rPr>
        <w:t xml:space="preserve"> de octubre</w:t>
      </w:r>
      <w:r>
        <w:rPr>
          <w:lang w:val="es-CR"/>
        </w:rPr>
        <w:t xml:space="preserve"> a las 5:00pm</w:t>
      </w:r>
      <w:r w:rsidR="00683A0B">
        <w:rPr>
          <w:lang w:val="es-CR"/>
        </w:rPr>
        <w:t xml:space="preserve"> </w:t>
      </w:r>
      <w:r w:rsidR="00CC4C85">
        <w:rPr>
          <w:lang w:val="es-CR"/>
        </w:rPr>
        <w:t>en Mediación Virtual</w:t>
      </w:r>
      <w:r w:rsidR="00683A0B">
        <w:rPr>
          <w:lang w:val="es-CR"/>
        </w:rPr>
        <w:t>.</w:t>
      </w:r>
    </w:p>
    <w:p w14:paraId="0D16C9E9" w14:textId="77777777" w:rsidR="00965765" w:rsidRDefault="00965765">
      <w:pPr>
        <w:rPr>
          <w:lang w:val="es-CR"/>
        </w:rPr>
      </w:pPr>
    </w:p>
    <w:p w14:paraId="18504C6C" w14:textId="3A4C8B81" w:rsidR="00BA3320" w:rsidRDefault="00380ECB" w:rsidP="00380ECB">
      <w:pPr>
        <w:rPr>
          <w:lang w:val="es-419"/>
        </w:rPr>
      </w:pPr>
      <w:r>
        <w:rPr>
          <w:lang w:val="es-CR"/>
        </w:rPr>
        <w:t xml:space="preserve">Utilice el archivo </w:t>
      </w:r>
      <w:r w:rsidR="00300E01">
        <w:rPr>
          <w:lang w:val="es-CR"/>
        </w:rPr>
        <w:t>de encuesta de fecundidad</w:t>
      </w:r>
      <w:r w:rsidR="00965765">
        <w:rPr>
          <w:lang w:val="es-CR"/>
        </w:rPr>
        <w:t xml:space="preserve"> </w:t>
      </w:r>
      <w:r>
        <w:rPr>
          <w:lang w:val="es-CR"/>
        </w:rPr>
        <w:t>que us</w:t>
      </w:r>
      <w:r>
        <w:rPr>
          <w:lang w:val="es-419"/>
        </w:rPr>
        <w:t>ó para la primera tarea.  Use además las variables que creó</w:t>
      </w:r>
      <w:r w:rsidR="007F678B">
        <w:rPr>
          <w:lang w:val="es-419"/>
        </w:rPr>
        <w:t>: nivel de educación</w:t>
      </w:r>
      <w:r w:rsidR="00FD74D7">
        <w:rPr>
          <w:lang w:val="es-419"/>
        </w:rPr>
        <w:t>,</w:t>
      </w:r>
      <w:r w:rsidR="007F678B">
        <w:rPr>
          <w:lang w:val="es-419"/>
        </w:rPr>
        <w:t xml:space="preserve"> religión y sexo</w:t>
      </w:r>
      <w:r>
        <w:rPr>
          <w:lang w:val="es-419"/>
        </w:rPr>
        <w:t xml:space="preserve">. </w:t>
      </w:r>
      <w:r w:rsidR="00D22105">
        <w:rPr>
          <w:lang w:val="es-419"/>
        </w:rPr>
        <w:t>Puede usar zona pero no es obligatorio</w:t>
      </w:r>
    </w:p>
    <w:p w14:paraId="02B5068F" w14:textId="77777777" w:rsidR="00380ECB" w:rsidRDefault="00380ECB" w:rsidP="00380ECB">
      <w:pPr>
        <w:rPr>
          <w:lang w:val="es-419"/>
        </w:rPr>
      </w:pPr>
    </w:p>
    <w:p w14:paraId="466360FF" w14:textId="38351712" w:rsidR="00380ECB" w:rsidRDefault="00380ECB" w:rsidP="00380ECB">
      <w:pPr>
        <w:rPr>
          <w:lang w:val="es-CR"/>
        </w:rPr>
      </w:pPr>
      <w:r>
        <w:rPr>
          <w:lang w:val="es-419"/>
        </w:rPr>
        <w:t>Conteste las siguientes preguntas</w:t>
      </w:r>
    </w:p>
    <w:p w14:paraId="5B908899" w14:textId="77777777" w:rsidR="00034F60" w:rsidRDefault="00034F60" w:rsidP="00034F60">
      <w:pPr>
        <w:pStyle w:val="Prrafodelista"/>
        <w:rPr>
          <w:lang w:val="es-CR"/>
        </w:rPr>
      </w:pPr>
    </w:p>
    <w:p w14:paraId="5EC048B2" w14:textId="7F378DB9" w:rsidR="00380ECB" w:rsidRDefault="00EB430F" w:rsidP="00BA3320">
      <w:pPr>
        <w:pStyle w:val="Prrafodelista"/>
        <w:numPr>
          <w:ilvl w:val="0"/>
          <w:numId w:val="1"/>
        </w:numPr>
        <w:rPr>
          <w:lang w:val="es-CR"/>
        </w:rPr>
      </w:pPr>
      <w:r w:rsidRPr="00EB430F">
        <w:rPr>
          <w:lang w:val="es-CR"/>
        </w:rPr>
        <w:t>Haga un gráfico de la curva de hazards</w:t>
      </w:r>
      <w:r>
        <w:rPr>
          <w:lang w:val="es-CR"/>
        </w:rPr>
        <w:t xml:space="preserve"> </w:t>
      </w:r>
      <w:r w:rsidR="00CC4C85">
        <w:rPr>
          <w:lang w:val="es-CR"/>
        </w:rPr>
        <w:t xml:space="preserve">para la edad a la primera unión </w:t>
      </w:r>
      <w:r>
        <w:rPr>
          <w:lang w:val="es-CR"/>
        </w:rPr>
        <w:t>con la función fitSmoothHazard</w:t>
      </w:r>
      <w:r w:rsidRPr="00EB430F">
        <w:rPr>
          <w:lang w:val="es-CR"/>
        </w:rPr>
        <w:t xml:space="preserve"> </w:t>
      </w:r>
      <w:r w:rsidR="00CC4C85">
        <w:rPr>
          <w:lang w:val="es-CR"/>
        </w:rPr>
        <w:t xml:space="preserve">o la alternativa que vimos en clase </w:t>
      </w:r>
      <w:r w:rsidRPr="00EB430F">
        <w:rPr>
          <w:lang w:val="es-CR"/>
        </w:rPr>
        <w:t>y</w:t>
      </w:r>
      <w:r w:rsidR="00CC4C85">
        <w:rPr>
          <w:lang w:val="es-CR"/>
        </w:rPr>
        <w:t>,</w:t>
      </w:r>
      <w:r w:rsidRPr="00EB430F">
        <w:rPr>
          <w:lang w:val="es-CR"/>
        </w:rPr>
        <w:t xml:space="preserve"> a partir de la forma, argumente cuál sería la distribución paramétrica que ajusta mejor a la curva de hazards</w:t>
      </w:r>
      <w:r w:rsidR="00380ECB">
        <w:rPr>
          <w:lang w:val="es-CR"/>
        </w:rPr>
        <w:t>. (</w:t>
      </w:r>
      <w:r w:rsidR="00A55451">
        <w:rPr>
          <w:lang w:val="es-CR"/>
        </w:rPr>
        <w:t>1</w:t>
      </w:r>
      <w:r w:rsidR="00507AA1">
        <w:rPr>
          <w:lang w:val="es-CR"/>
        </w:rPr>
        <w:t>0</w:t>
      </w:r>
      <w:r w:rsidR="00380ECB">
        <w:rPr>
          <w:lang w:val="es-CR"/>
        </w:rPr>
        <w:t xml:space="preserve"> ptos)</w:t>
      </w:r>
    </w:p>
    <w:p w14:paraId="68160151" w14:textId="77777777" w:rsidR="00380ECB" w:rsidRDefault="00380ECB" w:rsidP="00380ECB">
      <w:pPr>
        <w:pStyle w:val="Prrafodelista"/>
        <w:rPr>
          <w:lang w:val="es-CR"/>
        </w:rPr>
      </w:pPr>
    </w:p>
    <w:p w14:paraId="52D54CB8" w14:textId="02841010" w:rsidR="00BA3320" w:rsidRDefault="00EB430F" w:rsidP="00BA3320">
      <w:pPr>
        <w:pStyle w:val="Prrafodelista"/>
        <w:numPr>
          <w:ilvl w:val="0"/>
          <w:numId w:val="1"/>
        </w:numPr>
        <w:rPr>
          <w:lang w:val="es-CR"/>
        </w:rPr>
      </w:pPr>
      <w:r w:rsidRPr="00EB430F">
        <w:rPr>
          <w:lang w:val="es-CR"/>
        </w:rPr>
        <w:t xml:space="preserve">Estime varios modelos paramétricos con las distribuciones disponibles en </w:t>
      </w:r>
      <w:r>
        <w:rPr>
          <w:lang w:val="es-CR"/>
        </w:rPr>
        <w:t>R</w:t>
      </w:r>
      <w:r w:rsidRPr="00EB430F">
        <w:rPr>
          <w:lang w:val="es-CR"/>
        </w:rPr>
        <w:t xml:space="preserve">, y haga una tabla con los AICs correspondientes a cada modelo estimado.  </w:t>
      </w:r>
      <w:r>
        <w:rPr>
          <w:lang w:val="es-CR"/>
        </w:rPr>
        <w:t>Incluya todas las predictoras que se vienen usando desde la tarea 1</w:t>
      </w:r>
      <w:r w:rsidR="00380ECB">
        <w:rPr>
          <w:lang w:val="es-CR"/>
        </w:rPr>
        <w:t xml:space="preserve">. </w:t>
      </w:r>
      <w:r w:rsidRPr="00EB430F">
        <w:rPr>
          <w:lang w:val="es-CR"/>
        </w:rPr>
        <w:t xml:space="preserve">Diga cuál es la distribución que mejor ajusta a sus hazards </w:t>
      </w:r>
      <w:r w:rsidR="007F678B" w:rsidRPr="00EB430F">
        <w:rPr>
          <w:lang w:val="es-CR"/>
        </w:rPr>
        <w:t xml:space="preserve">de acuerdo </w:t>
      </w:r>
      <w:r w:rsidR="007F678B">
        <w:rPr>
          <w:lang w:val="es-CR"/>
        </w:rPr>
        <w:t>con el</w:t>
      </w:r>
      <w:r w:rsidRPr="00EB430F">
        <w:rPr>
          <w:lang w:val="es-CR"/>
        </w:rPr>
        <w:t xml:space="preserve"> AIC, y diga si concuerda con su conclusión del punto </w:t>
      </w:r>
      <w:r>
        <w:rPr>
          <w:lang w:val="es-CR"/>
        </w:rPr>
        <w:t>1</w:t>
      </w:r>
      <w:r w:rsidRPr="00EB430F">
        <w:rPr>
          <w:lang w:val="es-CR"/>
        </w:rPr>
        <w:t xml:space="preserve"> </w:t>
      </w:r>
      <w:r w:rsidR="00380ECB">
        <w:rPr>
          <w:lang w:val="es-CR"/>
        </w:rPr>
        <w:t>(</w:t>
      </w:r>
      <w:r w:rsidR="00030F15">
        <w:rPr>
          <w:lang w:val="es-CR"/>
        </w:rPr>
        <w:t>1</w:t>
      </w:r>
      <w:r>
        <w:rPr>
          <w:lang w:val="es-CR"/>
        </w:rPr>
        <w:t>0</w:t>
      </w:r>
      <w:r w:rsidR="00380ECB">
        <w:rPr>
          <w:lang w:val="es-CR"/>
        </w:rPr>
        <w:t xml:space="preserve"> ptos)</w:t>
      </w:r>
    </w:p>
    <w:p w14:paraId="5BED0157" w14:textId="77777777" w:rsidR="00034F60" w:rsidRDefault="00BA3320" w:rsidP="00034F60">
      <w:pPr>
        <w:pStyle w:val="Prrafodelista"/>
        <w:rPr>
          <w:lang w:val="es-CR"/>
        </w:rPr>
      </w:pPr>
      <w:r w:rsidRPr="00BA3320">
        <w:rPr>
          <w:lang w:val="es-CR"/>
        </w:rPr>
        <w:t xml:space="preserve"> </w:t>
      </w:r>
    </w:p>
    <w:p w14:paraId="64A0B130" w14:textId="390B7BC2" w:rsidR="00380ECB" w:rsidRDefault="00EB430F" w:rsidP="00BA3320">
      <w:pPr>
        <w:pStyle w:val="Prrafodelista"/>
        <w:numPr>
          <w:ilvl w:val="0"/>
          <w:numId w:val="1"/>
        </w:numPr>
        <w:rPr>
          <w:lang w:val="es-CR"/>
        </w:rPr>
      </w:pPr>
      <w:r w:rsidRPr="00EB430F">
        <w:rPr>
          <w:lang w:val="es-CR"/>
        </w:rPr>
        <w:t xml:space="preserve">Estime residuos de devianza, haga un gráfico de dispersión de los residuos de devianza contra las estimaciones lineales (el </w:t>
      </w:r>
      <w:r>
        <w:rPr>
          <w:lang w:val="es-CR"/>
        </w:rPr>
        <w:t xml:space="preserve">linear prediction).  Compare este gráfico con un gráfico </w:t>
      </w:r>
      <w:r w:rsidR="007F678B">
        <w:rPr>
          <w:lang w:val="es-CR"/>
        </w:rPr>
        <w:t>equivalente,</w:t>
      </w:r>
      <w:r>
        <w:rPr>
          <w:lang w:val="es-CR"/>
        </w:rPr>
        <w:t xml:space="preserve"> pero con los residuos de dev</w:t>
      </w:r>
      <w:r w:rsidR="007F678B">
        <w:rPr>
          <w:lang w:val="es-CR"/>
        </w:rPr>
        <w:t>i</w:t>
      </w:r>
      <w:r>
        <w:rPr>
          <w:lang w:val="es-CR"/>
        </w:rPr>
        <w:t>ancia estimadas con un modelo de C</w:t>
      </w:r>
      <w:r w:rsidRPr="00EB430F">
        <w:rPr>
          <w:lang w:val="es-CR"/>
        </w:rPr>
        <w:t>ox y conteste en cuál modelo se encuentran residuos de devian</w:t>
      </w:r>
      <w:r w:rsidR="007F678B">
        <w:rPr>
          <w:lang w:val="es-CR"/>
        </w:rPr>
        <w:t>cia</w:t>
      </w:r>
      <w:r w:rsidRPr="00EB430F">
        <w:rPr>
          <w:lang w:val="es-CR"/>
        </w:rPr>
        <w:t xml:space="preserve"> más extremos. </w:t>
      </w:r>
      <w:r w:rsidR="00380ECB">
        <w:rPr>
          <w:lang w:val="es-CR"/>
        </w:rPr>
        <w:t>(</w:t>
      </w:r>
      <w:r>
        <w:rPr>
          <w:lang w:val="es-CR"/>
        </w:rPr>
        <w:t>2</w:t>
      </w:r>
      <w:r w:rsidR="00380ECB">
        <w:rPr>
          <w:lang w:val="es-CR"/>
        </w:rPr>
        <w:t>0 ptos.)</w:t>
      </w:r>
    </w:p>
    <w:p w14:paraId="03BA64A5" w14:textId="77777777" w:rsidR="00380ECB" w:rsidRPr="00380ECB" w:rsidRDefault="00380ECB" w:rsidP="00380ECB">
      <w:pPr>
        <w:pStyle w:val="Prrafodelista"/>
        <w:rPr>
          <w:lang w:val="es-CR"/>
        </w:rPr>
      </w:pPr>
    </w:p>
    <w:p w14:paraId="033EB9EB" w14:textId="2C3F1513" w:rsidR="00507AA1" w:rsidRDefault="00EB430F" w:rsidP="00034F60">
      <w:pPr>
        <w:pStyle w:val="Prrafodelista"/>
        <w:numPr>
          <w:ilvl w:val="0"/>
          <w:numId w:val="1"/>
        </w:numPr>
        <w:rPr>
          <w:lang w:val="es-CR"/>
        </w:rPr>
      </w:pPr>
      <w:r w:rsidRPr="00EB430F">
        <w:rPr>
          <w:lang w:val="es-CR"/>
        </w:rPr>
        <w:t xml:space="preserve">Con el modelo paramétrico que escogió, estime el percentil 25 y la mediana de edad </w:t>
      </w:r>
      <w:r w:rsidR="00300E01">
        <w:rPr>
          <w:lang w:val="es-CR"/>
        </w:rPr>
        <w:t>al uso del primer anticonceptivo</w:t>
      </w:r>
      <w:r>
        <w:rPr>
          <w:lang w:val="es-CR"/>
        </w:rPr>
        <w:t>, según niveles de educación</w:t>
      </w:r>
      <w:r w:rsidR="00300E01">
        <w:rPr>
          <w:lang w:val="es-CR"/>
        </w:rPr>
        <w:t>, y escogiendo un valor fijo (se evaluará cómo lo escogió) para la</w:t>
      </w:r>
      <w:r w:rsidR="00FD74D7">
        <w:rPr>
          <w:lang w:val="es-CR"/>
        </w:rPr>
        <w:t>s demás</w:t>
      </w:r>
      <w:r w:rsidR="00300E01">
        <w:rPr>
          <w:lang w:val="es-CR"/>
        </w:rPr>
        <w:t xml:space="preserve"> variable</w:t>
      </w:r>
      <w:r w:rsidR="00FD74D7">
        <w:rPr>
          <w:lang w:val="es-CR"/>
        </w:rPr>
        <w:t>s predictoras</w:t>
      </w:r>
      <w:r w:rsidRPr="00EB430F">
        <w:rPr>
          <w:lang w:val="es-CR"/>
        </w:rPr>
        <w:t xml:space="preserve">.  Haga un cuadro comparativo con dichos percentiles </w:t>
      </w:r>
      <w:r w:rsidR="00507AA1">
        <w:rPr>
          <w:lang w:val="es-CR"/>
        </w:rPr>
        <w:t>(20 ptos.)</w:t>
      </w:r>
    </w:p>
    <w:p w14:paraId="186F240C" w14:textId="77777777" w:rsidR="00507AA1" w:rsidRPr="00507AA1" w:rsidRDefault="00507AA1" w:rsidP="00507AA1">
      <w:pPr>
        <w:pStyle w:val="Prrafodelista"/>
        <w:rPr>
          <w:lang w:val="es-CR"/>
        </w:rPr>
      </w:pPr>
    </w:p>
    <w:p w14:paraId="0721DE73" w14:textId="02339FFD" w:rsidR="00507AA1" w:rsidRDefault="00D22105" w:rsidP="00034F6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Usando la ecuación estimada del modelo paramétrico preferido, haga</w:t>
      </w:r>
      <w:r w:rsidR="00EB430F">
        <w:rPr>
          <w:lang w:val="es-CR"/>
        </w:rPr>
        <w:t xml:space="preserve"> </w:t>
      </w:r>
      <w:r>
        <w:rPr>
          <w:lang w:val="es-CR"/>
        </w:rPr>
        <w:t xml:space="preserve">un </w:t>
      </w:r>
      <w:r w:rsidR="00EB430F">
        <w:rPr>
          <w:lang w:val="es-CR"/>
        </w:rPr>
        <w:t xml:space="preserve">gráfico en </w:t>
      </w:r>
      <w:r>
        <w:rPr>
          <w:lang w:val="es-CR"/>
        </w:rPr>
        <w:t xml:space="preserve">el </w:t>
      </w:r>
      <w:r w:rsidR="00EB430F">
        <w:rPr>
          <w:lang w:val="es-CR"/>
        </w:rPr>
        <w:t>que compare las curvas de hazard p</w:t>
      </w:r>
      <w:r>
        <w:rPr>
          <w:lang w:val="es-CR"/>
        </w:rPr>
        <w:t>or sexo</w:t>
      </w:r>
      <w:r w:rsidR="00300E01">
        <w:rPr>
          <w:lang w:val="es-CR"/>
        </w:rPr>
        <w:t xml:space="preserve"> manteniendo constante la</w:t>
      </w:r>
      <w:r>
        <w:rPr>
          <w:lang w:val="es-CR"/>
        </w:rPr>
        <w:t>s demás variables</w:t>
      </w:r>
      <w:r w:rsidR="00EB430F">
        <w:rPr>
          <w:lang w:val="es-CR"/>
        </w:rPr>
        <w:t>.  Diga si la forma de las curvas se parece a la estimada en el punto 1</w:t>
      </w:r>
      <w:r w:rsidR="00507AA1">
        <w:rPr>
          <w:lang w:val="es-CR"/>
        </w:rPr>
        <w:t>. (</w:t>
      </w:r>
      <w:r w:rsidR="00A55451">
        <w:rPr>
          <w:lang w:val="es-CR"/>
        </w:rPr>
        <w:t>1</w:t>
      </w:r>
      <w:r w:rsidR="00507AA1">
        <w:rPr>
          <w:lang w:val="es-CR"/>
        </w:rPr>
        <w:t xml:space="preserve">0 ptos.) </w:t>
      </w:r>
    </w:p>
    <w:p w14:paraId="755F519F" w14:textId="77777777" w:rsidR="00A55451" w:rsidRPr="00A55451" w:rsidRDefault="00A55451" w:rsidP="00A55451">
      <w:pPr>
        <w:pStyle w:val="Prrafodelista"/>
        <w:rPr>
          <w:lang w:val="es-CR"/>
        </w:rPr>
      </w:pPr>
    </w:p>
    <w:p w14:paraId="4A1959A8" w14:textId="0FC1DF20" w:rsidR="00030F15" w:rsidRDefault="00A55451" w:rsidP="00034F60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Tome todos los modelos paramétricos que estimó en el punto 2 con la función survreg</w:t>
      </w:r>
      <w:r w:rsidR="00D22105">
        <w:rPr>
          <w:lang w:val="es-CR"/>
        </w:rPr>
        <w:t>.</w:t>
      </w:r>
      <w:r>
        <w:rPr>
          <w:lang w:val="es-CR"/>
        </w:rPr>
        <w:t xml:space="preserve">  Compare los intervalos de confianza “teóricos” (generados con cofint) con los intervalos de confianza no paramétricos de bootstrap para todos los coeficientes de cada modelo, y argumente cuán parecidos son (20 ptos).</w:t>
      </w:r>
      <w:r w:rsidR="00CA684E">
        <w:rPr>
          <w:lang w:val="es-CR"/>
        </w:rPr>
        <w:t xml:space="preserve">  Si la distribución paramétrica escogida no se puede estimar con bootstrap, tiene permiso de escoger otra distribución paramétrica.</w:t>
      </w:r>
    </w:p>
    <w:p w14:paraId="4991586C" w14:textId="77777777" w:rsidR="00030F15" w:rsidRPr="00030F15" w:rsidRDefault="00030F15" w:rsidP="00030F15">
      <w:pPr>
        <w:pStyle w:val="Prrafodelista"/>
        <w:rPr>
          <w:lang w:val="es-CR"/>
        </w:rPr>
      </w:pPr>
    </w:p>
    <w:p w14:paraId="281A18A1" w14:textId="77777777" w:rsidR="00030F15" w:rsidRPr="00030F15" w:rsidRDefault="00030F15" w:rsidP="00030F15">
      <w:pPr>
        <w:pStyle w:val="Prrafodelista"/>
        <w:numPr>
          <w:ilvl w:val="0"/>
          <w:numId w:val="1"/>
        </w:numPr>
        <w:rPr>
          <w:lang w:val="es-CR"/>
        </w:rPr>
      </w:pPr>
      <w:r w:rsidRPr="00030F15">
        <w:rPr>
          <w:lang w:val="es-CR"/>
        </w:rPr>
        <w:t>Cuál es el mensaje central del artículo de Yashin y Vaupel (10 ptos.).</w:t>
      </w:r>
    </w:p>
    <w:p w14:paraId="395F85AB" w14:textId="77777777" w:rsidR="00507AA1" w:rsidRPr="00507AA1" w:rsidRDefault="00507AA1" w:rsidP="00507AA1">
      <w:pPr>
        <w:pStyle w:val="Prrafodelista"/>
        <w:rPr>
          <w:lang w:val="es-CR"/>
        </w:rPr>
      </w:pPr>
    </w:p>
    <w:sectPr w:rsidR="00507AA1" w:rsidRPr="00507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23A46"/>
    <w:multiLevelType w:val="hybridMultilevel"/>
    <w:tmpl w:val="93E43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63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765"/>
    <w:rsid w:val="00030F15"/>
    <w:rsid w:val="000318B8"/>
    <w:rsid w:val="00034F60"/>
    <w:rsid w:val="000F3FB6"/>
    <w:rsid w:val="00173372"/>
    <w:rsid w:val="00300E01"/>
    <w:rsid w:val="00380ECB"/>
    <w:rsid w:val="00402CDF"/>
    <w:rsid w:val="00507AA1"/>
    <w:rsid w:val="00683A0B"/>
    <w:rsid w:val="007F678B"/>
    <w:rsid w:val="0087681E"/>
    <w:rsid w:val="009544CA"/>
    <w:rsid w:val="00965765"/>
    <w:rsid w:val="00990C5E"/>
    <w:rsid w:val="00A55451"/>
    <w:rsid w:val="00BA3320"/>
    <w:rsid w:val="00BC63A7"/>
    <w:rsid w:val="00CA684E"/>
    <w:rsid w:val="00CC4C85"/>
    <w:rsid w:val="00D22105"/>
    <w:rsid w:val="00E6013E"/>
    <w:rsid w:val="00EB430F"/>
    <w:rsid w:val="00F27AD8"/>
    <w:rsid w:val="00FA2B56"/>
    <w:rsid w:val="00FD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DE2FE"/>
  <w15:chartTrackingRefBased/>
  <w15:docId w15:val="{2F4D2467-8F03-4A2A-94A1-D258CF66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332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A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BC</dc:creator>
  <cp:keywords/>
  <dc:description/>
  <cp:lastModifiedBy>Gilbert Brenes-Camacho</cp:lastModifiedBy>
  <cp:revision>5</cp:revision>
  <dcterms:created xsi:type="dcterms:W3CDTF">2026-10-20T15:42:00Z</dcterms:created>
  <dcterms:modified xsi:type="dcterms:W3CDTF">2026-10-20T15:52:00Z</dcterms:modified>
</cp:coreProperties>
</file>