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720"/>
        <w:jc w:val="center"/>
        <w:rPr/>
      </w:pPr>
      <w:bookmarkStart w:colFirst="0" w:colLast="0" w:name="_e29oyzpxcy93" w:id="0"/>
      <w:bookmarkEnd w:id="0"/>
      <w:r w:rsidDel="00000000" w:rsidR="00000000" w:rsidRPr="00000000">
        <w:rPr>
          <w:rtl w:val="0"/>
        </w:rPr>
        <w:t xml:space="preserve">Academic Essay: </w:t>
      </w:r>
    </w:p>
    <w:p w:rsidR="00000000" w:rsidDel="00000000" w:rsidP="00000000" w:rsidRDefault="00000000" w:rsidRPr="00000000" w14:paraId="00000002">
      <w:pPr>
        <w:pStyle w:val="Title"/>
        <w:spacing w:line="259" w:lineRule="auto"/>
        <w:jc w:val="center"/>
        <w:rPr>
          <w:color w:val="222222"/>
        </w:rPr>
      </w:pPr>
      <w:bookmarkStart w:colFirst="0" w:colLast="0" w:name="_11hhjye2zing" w:id="1"/>
      <w:bookmarkEnd w:id="1"/>
      <w:r w:rsidDel="00000000" w:rsidR="00000000" w:rsidRPr="00000000">
        <w:rPr>
          <w:color w:val="222222"/>
          <w:rtl w:val="0"/>
        </w:rPr>
        <w:t xml:space="preserve">How does the yearning for validation under the Gaze of the Other alienate us from our authenticity?</w:t>
      </w:r>
    </w:p>
    <w:p w:rsidR="00000000" w:rsidDel="00000000" w:rsidP="00000000" w:rsidRDefault="00000000" w:rsidRPr="00000000" w14:paraId="00000003">
      <w:pPr>
        <w:jc w:val="center"/>
        <w:rPr/>
      </w:pPr>
      <w:r w:rsidDel="00000000" w:rsidR="00000000" w:rsidRPr="00000000">
        <w:rPr>
          <w:rtl w:val="0"/>
        </w:rPr>
        <w:t xml:space="preserve">Author: Marioara Rus</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3"/>
        <w:spacing w:after="240" w:before="240" w:line="240" w:lineRule="auto"/>
        <w:ind w:firstLine="720"/>
        <w:rPr>
          <w:b w:val="1"/>
          <w:bCs w:val="1"/>
          <w:color w:val="000000"/>
        </w:rPr>
      </w:pPr>
      <w:bookmarkStart w:colFirst="0" w:colLast="0" w:name="_k5a3ihurxsez" w:id="2"/>
      <w:bookmarkEnd w:id="2"/>
      <w:r w:rsidDel="00000000" w:rsidR="00000000" w:rsidRPr="00000000">
        <w:rPr>
          <w:b w:val="1"/>
          <w:bCs w:val="1"/>
          <w:color w:val="000000"/>
          <w:rtl w:val="0"/>
        </w:rPr>
        <w:t xml:space="preserve">Introduction</w:t>
      </w:r>
    </w:p>
    <w:p w:rsidR="00000000" w:rsidDel="00000000" w:rsidP="00000000" w:rsidRDefault="00000000" w:rsidRPr="00000000" w14:paraId="00000006">
      <w:pPr>
        <w:spacing w:after="240" w:before="240" w:line="360" w:lineRule="auto"/>
        <w:ind w:firstLine="720"/>
        <w:jc w:val="both"/>
        <w:rPr>
          <w:sz w:val="24"/>
          <w:szCs w:val="24"/>
        </w:rPr>
      </w:pPr>
      <w:r w:rsidDel="00000000" w:rsidR="00000000" w:rsidRPr="00000000">
        <w:rPr>
          <w:sz w:val="24"/>
          <w:szCs w:val="24"/>
          <w:rtl w:val="0"/>
        </w:rPr>
        <w:t xml:space="preserve">My first psychotherapeutic relationship started 7 years ago. I didn’t know at that time about the gaze of the other, but I did know about wanting to be liked, being a people pleaser for most of my life. Looking back, reflecting on our relationship, I realise how much impact the presence of a watching therapist, whose approval is deeply desired, has had on me. It has subtly altered the experience and the choices I made about what I disclosed in the therapeutic process. </w:t>
      </w:r>
    </w:p>
    <w:p w:rsidR="00000000" w:rsidDel="00000000" w:rsidP="00000000" w:rsidRDefault="00000000" w:rsidRPr="00000000" w14:paraId="00000007">
      <w:pPr>
        <w:spacing w:after="240" w:before="240" w:line="360" w:lineRule="auto"/>
        <w:ind w:firstLine="720"/>
        <w:jc w:val="both"/>
        <w:rPr>
          <w:sz w:val="24"/>
          <w:szCs w:val="24"/>
        </w:rPr>
      </w:pPr>
      <w:r w:rsidDel="00000000" w:rsidR="00000000" w:rsidRPr="00000000">
        <w:rPr>
          <w:sz w:val="24"/>
          <w:szCs w:val="24"/>
          <w:rtl w:val="0"/>
        </w:rPr>
        <w:t xml:space="preserve">Whilst recognition from others is quintessential to human existence, the intense desire for validation can make us inhabit ourselves through the imagined gaze of another, resulting in forms of alienation from our own experience.</w:t>
      </w:r>
    </w:p>
    <w:p w:rsidR="00000000" w:rsidDel="00000000" w:rsidP="00000000" w:rsidRDefault="00000000" w:rsidRPr="00000000" w14:paraId="00000008">
      <w:pPr>
        <w:spacing w:after="240" w:before="240" w:line="360" w:lineRule="auto"/>
        <w:ind w:firstLine="720"/>
        <w:jc w:val="both"/>
        <w:rPr>
          <w:sz w:val="24"/>
          <w:szCs w:val="24"/>
        </w:rPr>
      </w:pPr>
      <w:r w:rsidDel="00000000" w:rsidR="00000000" w:rsidRPr="00000000">
        <w:rPr>
          <w:sz w:val="24"/>
          <w:szCs w:val="24"/>
          <w:rtl w:val="0"/>
        </w:rPr>
        <w:t xml:space="preserve">Throughout the paper, I will explore Sartre’s existential exploration, particularly in terms of emotions, imagination, and my person's insertion into a social and political world. I will also consider Sartre’s emphasis on our fundamental freedom and the nothingness of human beings and our desperate attempts at seeming to be something, like an object (Sartre, 1956). </w:t>
      </w:r>
    </w:p>
    <w:p w:rsidR="00000000" w:rsidDel="00000000" w:rsidP="00000000" w:rsidRDefault="00000000" w:rsidRPr="00000000" w14:paraId="00000009">
      <w:pPr>
        <w:spacing w:after="240" w:before="240" w:line="360" w:lineRule="auto"/>
        <w:ind w:firstLine="720"/>
        <w:jc w:val="both"/>
        <w:rPr>
          <w:sz w:val="20"/>
          <w:szCs w:val="20"/>
        </w:rPr>
      </w:pPr>
      <w:r w:rsidDel="00000000" w:rsidR="00000000" w:rsidRPr="00000000">
        <w:rPr>
          <w:sz w:val="24"/>
          <w:szCs w:val="24"/>
          <w:rtl w:val="0"/>
        </w:rPr>
        <w:t xml:space="preserve">I will also explore my desire to seek validation at the expense of my own authenticity. Being authentic means being true to oneself and to our innermost possibilities and limitations, but it also means being aware of life's limits and facing up to our inevitable failings and mortality. Finding our inner authority and learning to create an increasingly comfortable space within and around ourselves, no matter the circumstances, is a considerable challenge. It is about recognising the necessities, responsibilities and duties of the human condition as much as about affirming freedom and insisting on your basic rights. Many people avoid authentic living, because it is terrifying to face the reality of the constant challenges, failures, crises and doubts that existence exposes us to (Dryden, 2013).</w:t>
      </w:r>
      <w:r w:rsidDel="00000000" w:rsidR="00000000" w:rsidRPr="00000000">
        <w:rPr>
          <w:rtl w:val="0"/>
        </w:rPr>
      </w:r>
    </w:p>
    <w:p w:rsidR="00000000" w:rsidDel="00000000" w:rsidP="00000000" w:rsidRDefault="00000000" w:rsidRPr="00000000" w14:paraId="0000000A">
      <w:pPr>
        <w:pStyle w:val="Heading3"/>
        <w:spacing w:after="240" w:before="240" w:line="240" w:lineRule="auto"/>
        <w:ind w:firstLine="720"/>
        <w:rPr>
          <w:b w:val="1"/>
          <w:bCs w:val="1"/>
          <w:color w:val="000000"/>
        </w:rPr>
      </w:pPr>
      <w:bookmarkStart w:colFirst="0" w:colLast="0" w:name="_j9a5dje6vjj7" w:id="3"/>
      <w:bookmarkEnd w:id="3"/>
      <w:r w:rsidDel="00000000" w:rsidR="00000000" w:rsidRPr="00000000">
        <w:rPr>
          <w:b w:val="1"/>
          <w:bCs w:val="1"/>
          <w:color w:val="000000"/>
          <w:rtl w:val="0"/>
        </w:rPr>
        <w:t xml:space="preserve">The Transformation from Subject to Object</w:t>
      </w:r>
    </w:p>
    <w:p w:rsidR="00000000" w:rsidDel="00000000" w:rsidP="00000000" w:rsidRDefault="00000000" w:rsidRPr="00000000" w14:paraId="0000000B">
      <w:pPr>
        <w:spacing w:after="240" w:before="240" w:line="360" w:lineRule="auto"/>
        <w:ind w:firstLine="720"/>
        <w:jc w:val="both"/>
        <w:rPr>
          <w:sz w:val="24"/>
          <w:szCs w:val="24"/>
        </w:rPr>
      </w:pPr>
      <w:r w:rsidDel="00000000" w:rsidR="00000000" w:rsidRPr="00000000">
        <w:rPr>
          <w:sz w:val="24"/>
          <w:szCs w:val="24"/>
          <w:rtl w:val="0"/>
        </w:rPr>
        <w:t xml:space="preserve">Human nature is considered to be open, flexible and capable of an enormous range of experience. The person is in a constant process of becoming and changing, filtering and interpreting new experiences and processing older ones. We create ourselves as we exist and we have to reinvent ourselves daily. Everything passes and nothing lasts. We are never able to hold on to the present. Discontent is generated for many people through self-deception in a blind following of popular opinions, habits, beliefs, rules and reasons (Dryden, 2013).</w:t>
      </w:r>
    </w:p>
    <w:p w:rsidR="00000000" w:rsidDel="00000000" w:rsidP="00000000" w:rsidRDefault="00000000" w:rsidRPr="00000000" w14:paraId="0000000C">
      <w:pPr>
        <w:spacing w:after="240" w:before="240" w:line="360" w:lineRule="auto"/>
        <w:ind w:firstLine="720"/>
        <w:jc w:val="both"/>
        <w:rPr>
          <w:sz w:val="24"/>
          <w:szCs w:val="24"/>
        </w:rPr>
      </w:pPr>
      <w:r w:rsidDel="00000000" w:rsidR="00000000" w:rsidRPr="00000000">
        <w:rPr>
          <w:sz w:val="24"/>
          <w:szCs w:val="24"/>
          <w:rtl w:val="0"/>
        </w:rPr>
        <w:t xml:space="preserve">The idea of an objective reality adopts the view that there are real objects in the world that exist independently of our conscious knowledge or awareness of them. The objects that we perceive (including the people) exist, in the way that they exist, through the meaning that each of us gives them. For Sartre, we are nothing pretending to be something. And therein lies the source of all our experienced conflicts (Spinelli, 2005).</w:t>
      </w:r>
    </w:p>
    <w:p w:rsidR="00000000" w:rsidDel="00000000" w:rsidP="00000000" w:rsidRDefault="00000000" w:rsidRPr="00000000" w14:paraId="0000000D">
      <w:pPr>
        <w:spacing w:after="240" w:before="240" w:line="360" w:lineRule="auto"/>
        <w:ind w:firstLine="720"/>
        <w:jc w:val="both"/>
        <w:rPr>
          <w:sz w:val="24"/>
          <w:szCs w:val="24"/>
        </w:rPr>
      </w:pPr>
      <w:r w:rsidDel="00000000" w:rsidR="00000000" w:rsidRPr="00000000">
        <w:rPr>
          <w:sz w:val="24"/>
          <w:szCs w:val="24"/>
          <w:rtl w:val="0"/>
        </w:rPr>
        <w:t xml:space="preserve">As Heidegger puts it, my choice is only the choice of one possibility, that is, in tolerating one’s not having chosen the others and one’s not being able to choose them (Heidegger, 1962: 331, quoted in Cohn, 2002: 97).  And as Sartre is often quoted that human beings are condemned to choose (Sartre, 1956/1991). These brought awareness to me, validating that the choice is available and inevitable, no matter of our conditions of throwness in which we may find ourselves.</w:t>
      </w:r>
    </w:p>
    <w:p w:rsidR="00000000" w:rsidDel="00000000" w:rsidP="00000000" w:rsidRDefault="00000000" w:rsidRPr="00000000" w14:paraId="0000000E">
      <w:pPr>
        <w:spacing w:after="240" w:before="240" w:line="360" w:lineRule="auto"/>
        <w:ind w:firstLine="720"/>
        <w:jc w:val="both"/>
        <w:rPr>
          <w:sz w:val="24"/>
          <w:szCs w:val="24"/>
        </w:rPr>
      </w:pPr>
      <w:r w:rsidDel="00000000" w:rsidR="00000000" w:rsidRPr="00000000">
        <w:rPr>
          <w:sz w:val="24"/>
          <w:szCs w:val="24"/>
          <w:rtl w:val="0"/>
        </w:rPr>
        <w:t xml:space="preserve">There is an existentialist hostility to speaking of our relationship to the world as that of a subject to an object. Sartre complained that there is something magical or 'fetishistic in the idea of a human being as a 'subjectivity-object’. At the root of this hostility lies the sense, inherited from Hegel, that the subject-object dichotomy is an alienating one. If we are subjects set over against objects, then we are not essential to the being of the world, nor is it essential to our own. (Cooper, 1999)</w:t>
      </w:r>
    </w:p>
    <w:p w:rsidR="00000000" w:rsidDel="00000000" w:rsidP="00000000" w:rsidRDefault="00000000" w:rsidRPr="00000000" w14:paraId="0000000F">
      <w:pPr>
        <w:spacing w:after="240" w:before="240" w:line="360" w:lineRule="auto"/>
        <w:ind w:firstLine="720"/>
        <w:jc w:val="both"/>
        <w:rPr>
          <w:sz w:val="24"/>
          <w:szCs w:val="24"/>
        </w:rPr>
      </w:pPr>
      <w:r w:rsidDel="00000000" w:rsidR="00000000" w:rsidRPr="00000000">
        <w:rPr>
          <w:sz w:val="24"/>
          <w:szCs w:val="24"/>
          <w:rtl w:val="0"/>
        </w:rPr>
        <w:t xml:space="preserve">Whilst absorbing this passage, I was reminded of the experience I had in therapy. I noticed moments when I was not preoccupied with exploring my mind but with how I appeared to my therapist. Rather than inhabiting my experience, I found myself evaluating it from an imagined external perspective.</w:t>
      </w:r>
    </w:p>
    <w:p w:rsidR="00000000" w:rsidDel="00000000" w:rsidP="00000000" w:rsidRDefault="00000000" w:rsidRPr="00000000" w14:paraId="00000010">
      <w:pPr>
        <w:spacing w:after="240" w:before="240" w:line="360" w:lineRule="auto"/>
        <w:ind w:firstLine="720"/>
        <w:jc w:val="both"/>
        <w:rPr/>
      </w:pPr>
      <w:r w:rsidDel="00000000" w:rsidR="00000000" w:rsidRPr="00000000">
        <w:rPr>
          <w:sz w:val="24"/>
          <w:szCs w:val="24"/>
          <w:rtl w:val="0"/>
        </w:rPr>
        <w:t xml:space="preserve">We are self-contained cognitive centres through a spectatorial premise. If I am essentially a spectator, then the world is a theatre of spectacles, of things stared at (Cooper, 1999). Most of the time, when I entered the therapy room, I looked for something positive to highlight about my therapist, hoping to present myself in a good light. I would frequently compliment them or notice a particularity in the therapy room. I remember rehearsing my questions and potential responses in my mind, categorising what would be acceptable to share and what I should withhold. My experience would often become performative when I became aware of being seen.</w:t>
      </w:r>
      <w:r w:rsidDel="00000000" w:rsidR="00000000" w:rsidRPr="00000000">
        <w:rPr>
          <w:rtl w:val="0"/>
        </w:rPr>
      </w:r>
    </w:p>
    <w:p w:rsidR="00000000" w:rsidDel="00000000" w:rsidP="00000000" w:rsidRDefault="00000000" w:rsidRPr="00000000" w14:paraId="00000011">
      <w:pPr>
        <w:pStyle w:val="Heading3"/>
        <w:spacing w:after="240" w:before="240" w:line="240" w:lineRule="auto"/>
        <w:ind w:firstLine="720"/>
        <w:rPr>
          <w:b w:val="1"/>
          <w:bCs w:val="1"/>
          <w:color w:val="000000"/>
        </w:rPr>
      </w:pPr>
      <w:bookmarkStart w:colFirst="0" w:colLast="0" w:name="_a22pj5jkz57r" w:id="4"/>
      <w:bookmarkEnd w:id="4"/>
      <w:r w:rsidDel="00000000" w:rsidR="00000000" w:rsidRPr="00000000">
        <w:rPr>
          <w:b w:val="1"/>
          <w:bCs w:val="1"/>
          <w:color w:val="000000"/>
          <w:rtl w:val="0"/>
        </w:rPr>
        <w:t xml:space="preserve">Being and Nothingness</w:t>
      </w:r>
    </w:p>
    <w:p w:rsidR="00000000" w:rsidDel="00000000" w:rsidP="00000000" w:rsidRDefault="00000000" w:rsidRPr="00000000" w14:paraId="00000012">
      <w:pPr>
        <w:spacing w:after="240" w:before="240" w:line="360" w:lineRule="auto"/>
        <w:ind w:firstLine="720"/>
        <w:jc w:val="both"/>
        <w:rPr>
          <w:sz w:val="24"/>
          <w:szCs w:val="24"/>
        </w:rPr>
      </w:pPr>
      <w:r w:rsidDel="00000000" w:rsidR="00000000" w:rsidRPr="00000000">
        <w:rPr>
          <w:sz w:val="24"/>
          <w:szCs w:val="24"/>
          <w:rtl w:val="0"/>
        </w:rPr>
        <w:t xml:space="preserve">In child psychology, it is believed that a child first becomes fully aware of its distinct existence through its parents' disapproving stares. When I become aware of another person looking at me, I am no longer living my experience, I become aware of myself as seen. In shame, for instance, I am ashamed of myself before the other, the other becomes an indubitable presence. Many other emotions, like modesty, pride, shyness, and loss of dignity, equally require a person's sense. The source of such quintessentially human experiences is what Sartre calls the Look' (le regard). (Cooper, 1999).</w:t>
      </w:r>
    </w:p>
    <w:p w:rsidR="00000000" w:rsidDel="00000000" w:rsidP="00000000" w:rsidRDefault="00000000" w:rsidRPr="00000000" w14:paraId="00000013">
      <w:pPr>
        <w:spacing w:after="240" w:before="240" w:line="360" w:lineRule="auto"/>
        <w:ind w:firstLine="720"/>
        <w:jc w:val="both"/>
        <w:rPr>
          <w:sz w:val="24"/>
          <w:szCs w:val="24"/>
        </w:rPr>
      </w:pPr>
      <w:r w:rsidDel="00000000" w:rsidR="00000000" w:rsidRPr="00000000">
        <w:rPr>
          <w:sz w:val="24"/>
          <w:szCs w:val="24"/>
          <w:rtl w:val="0"/>
        </w:rPr>
        <w:t xml:space="preserve">In the first instance, the other is nothing but 'the Look'. The logically primitive experience is that of subjection to 'the Look”. Becoming aware of 'the Look' is, for Sartre, only the beginning of one's sense of distinctive selfhood. My sense of being and of selfhood in the therapy room started shaping the moment my relationship with my therapist began.</w:t>
      </w:r>
    </w:p>
    <w:p w:rsidR="00000000" w:rsidDel="00000000" w:rsidP="00000000" w:rsidRDefault="00000000" w:rsidRPr="00000000" w14:paraId="00000014">
      <w:pPr>
        <w:spacing w:after="240" w:before="240" w:line="360" w:lineRule="auto"/>
        <w:ind w:firstLine="720"/>
        <w:jc w:val="both"/>
        <w:rPr>
          <w:sz w:val="24"/>
          <w:szCs w:val="24"/>
        </w:rPr>
      </w:pPr>
      <w:r w:rsidDel="00000000" w:rsidR="00000000" w:rsidRPr="00000000">
        <w:rPr>
          <w:sz w:val="24"/>
          <w:szCs w:val="24"/>
          <w:rtl w:val="0"/>
        </w:rPr>
        <w:t xml:space="preserve">For man to put a particular existent out of circuit is to put himself out of circuit in relation to the existent. In this case, he is not subject to it, he is out of reach; it cannot act on him, for he has retired beyond a notingness. Descartes, following the Stoics, has given a name to this possibility, which human reality has, to secrete a nothingness which isolates it: it is freedom (Sartre, 1956).</w:t>
      </w:r>
    </w:p>
    <w:p w:rsidR="00000000" w:rsidDel="00000000" w:rsidP="00000000" w:rsidRDefault="00000000" w:rsidRPr="00000000" w14:paraId="00000015">
      <w:pPr>
        <w:spacing w:after="240" w:before="240" w:line="360" w:lineRule="auto"/>
        <w:ind w:firstLine="720"/>
        <w:jc w:val="both"/>
        <w:rPr>
          <w:rFonts w:ascii="Roboto" w:cs="Roboto" w:eastAsia="Roboto" w:hAnsi="Roboto"/>
          <w:color w:val="ffffff"/>
          <w:sz w:val="21"/>
          <w:szCs w:val="21"/>
          <w:shd w:fill="292827" w:val="clear"/>
        </w:rPr>
      </w:pPr>
      <w:r w:rsidDel="00000000" w:rsidR="00000000" w:rsidRPr="00000000">
        <w:rPr>
          <w:sz w:val="24"/>
          <w:szCs w:val="24"/>
          <w:rtl w:val="0"/>
        </w:rPr>
        <w:t xml:space="preserve">Reflecting on my freedom of expressing myself in the therapy room, I can confidently say that I wasn’t aware that I could experiment, try to explore my real, raw self. The choices available to me until that point were the result of my encounters with others, particularly my family. I brought my automatic being and behaviour into the encounter, colluding with the other and implicitly trying to meet their needs. Often, these behaviours reflect human capacity and the meaning-making that has taken place by that point in life.</w:t>
      </w:r>
      <w:r w:rsidDel="00000000" w:rsidR="00000000" w:rsidRPr="00000000">
        <w:rPr>
          <w:rtl w:val="0"/>
        </w:rPr>
      </w:r>
    </w:p>
    <w:p w:rsidR="00000000" w:rsidDel="00000000" w:rsidP="00000000" w:rsidRDefault="00000000" w:rsidRPr="00000000" w14:paraId="00000016">
      <w:pPr>
        <w:spacing w:after="240" w:before="240" w:line="360" w:lineRule="auto"/>
        <w:ind w:firstLine="720"/>
        <w:jc w:val="both"/>
        <w:rPr>
          <w:sz w:val="24"/>
          <w:szCs w:val="24"/>
        </w:rPr>
      </w:pPr>
      <w:r w:rsidDel="00000000" w:rsidR="00000000" w:rsidRPr="00000000">
        <w:rPr>
          <w:sz w:val="24"/>
          <w:szCs w:val="24"/>
          <w:rtl w:val="0"/>
        </w:rPr>
        <w:t xml:space="preserve">The multiplicity of meanings indicates the options that form the content of our freedom. Confronting these alternatives does not just separate the individual from a given situation, that is, loosen its hold on him. I can see why free societies generally oppose censorship, freedom to speak and to publish is an essential expression of freedom among others. It is through our spoken and written words that we present to one another the alternative ways of being and behaving that result in alternative ways of disclosing the world (Mensch, 2009). </w:t>
      </w:r>
    </w:p>
    <w:p w:rsidR="00000000" w:rsidDel="00000000" w:rsidP="00000000" w:rsidRDefault="00000000" w:rsidRPr="00000000" w14:paraId="00000017">
      <w:pPr>
        <w:spacing w:after="240" w:before="240" w:line="360" w:lineRule="auto"/>
        <w:ind w:firstLine="720"/>
        <w:jc w:val="both"/>
        <w:rPr>
          <w:sz w:val="24"/>
          <w:szCs w:val="24"/>
        </w:rPr>
      </w:pPr>
      <w:r w:rsidDel="00000000" w:rsidR="00000000" w:rsidRPr="00000000">
        <w:rPr>
          <w:sz w:val="24"/>
          <w:szCs w:val="24"/>
          <w:rtl w:val="0"/>
        </w:rPr>
        <w:t xml:space="preserve">Drawing a parallel to my upbringing, freedom of speech was not a given, there was little to no encouragement to express my feelings. Often, others’ emotions took priority, leaving my needs to fade away or never emerge. I firmly believe that words are the carriers of the content of freedom and they determine the direction of, in my case, my personal development. By organising myself around The Other's approval, being easy-going and suppressing my needs, I experienced freedom that was always unconsciously constrained. Therefore, the lack of freedom of speech I experienced growing up has been reflected in the therapy room, where I projected my familial relationships onto my therapist, prioritised the needs of the authority figure, sought their approval, and did not want to be a burden.</w:t>
      </w:r>
    </w:p>
    <w:p w:rsidR="00000000" w:rsidDel="00000000" w:rsidP="00000000" w:rsidRDefault="00000000" w:rsidRPr="00000000" w14:paraId="00000018">
      <w:pPr>
        <w:pStyle w:val="Heading3"/>
        <w:spacing w:after="240" w:before="240" w:line="240" w:lineRule="auto"/>
        <w:ind w:firstLine="720"/>
        <w:rPr>
          <w:b w:val="1"/>
          <w:bCs w:val="1"/>
          <w:color w:val="000000"/>
        </w:rPr>
      </w:pPr>
      <w:bookmarkStart w:colFirst="0" w:colLast="0" w:name="_j6qdy8c4a884" w:id="5"/>
      <w:bookmarkEnd w:id="5"/>
      <w:r w:rsidDel="00000000" w:rsidR="00000000" w:rsidRPr="00000000">
        <w:rPr>
          <w:b w:val="1"/>
          <w:bCs w:val="1"/>
          <w:color w:val="000000"/>
          <w:rtl w:val="0"/>
        </w:rPr>
        <w:t xml:space="preserve">The Desire for Validation and the Loss of Authenticity</w:t>
      </w:r>
    </w:p>
    <w:p w:rsidR="00000000" w:rsidDel="00000000" w:rsidP="00000000" w:rsidRDefault="00000000" w:rsidRPr="00000000" w14:paraId="00000019">
      <w:pPr>
        <w:spacing w:after="240" w:before="240" w:line="360" w:lineRule="auto"/>
        <w:ind w:firstLine="720"/>
        <w:jc w:val="both"/>
        <w:rPr>
          <w:sz w:val="24"/>
          <w:szCs w:val="24"/>
        </w:rPr>
      </w:pPr>
      <w:r w:rsidDel="00000000" w:rsidR="00000000" w:rsidRPr="00000000">
        <w:rPr>
          <w:sz w:val="24"/>
          <w:szCs w:val="24"/>
          <w:rtl w:val="0"/>
        </w:rPr>
        <w:t xml:space="preserve">In the interpreted world, we do not encounter reality directly, we inhabit interpreted worlds. Therefore, my experience of ‘What will they think of me?’ is already an interpretation. And the fascinating part is that I begin acting according to my interpretation of them and their interpretation of me, becoming almost recursive.</w:t>
      </w:r>
    </w:p>
    <w:p w:rsidR="00000000" w:rsidDel="00000000" w:rsidP="00000000" w:rsidRDefault="00000000" w:rsidRPr="00000000" w14:paraId="0000001A">
      <w:pPr>
        <w:spacing w:after="240" w:before="240" w:line="360" w:lineRule="auto"/>
        <w:ind w:firstLine="720"/>
        <w:jc w:val="both"/>
        <w:rPr>
          <w:sz w:val="24"/>
          <w:szCs w:val="24"/>
        </w:rPr>
      </w:pPr>
      <w:r w:rsidDel="00000000" w:rsidR="00000000" w:rsidRPr="00000000">
        <w:rPr>
          <w:sz w:val="24"/>
          <w:szCs w:val="24"/>
          <w:rtl w:val="0"/>
        </w:rPr>
        <w:t xml:space="preserve">Under Sartre's Look, I become aware of myself as an object. Through Spinelli's interpreted world, I can understand how this objectification is mediated by layers of interpretation rather than direct knowledge.</w:t>
      </w:r>
    </w:p>
    <w:p w:rsidR="00000000" w:rsidDel="00000000" w:rsidP="00000000" w:rsidRDefault="00000000" w:rsidRPr="00000000" w14:paraId="0000001B">
      <w:pPr>
        <w:spacing w:after="240" w:before="240" w:line="360" w:lineRule="auto"/>
        <w:ind w:firstLine="720"/>
        <w:jc w:val="both"/>
        <w:rPr>
          <w:sz w:val="24"/>
          <w:szCs w:val="24"/>
        </w:rPr>
      </w:pPr>
      <w:r w:rsidDel="00000000" w:rsidR="00000000" w:rsidRPr="00000000">
        <w:rPr>
          <w:sz w:val="24"/>
          <w:szCs w:val="24"/>
          <w:rtl w:val="0"/>
        </w:rPr>
        <w:t xml:space="preserve">The Other does not merely observe me. Their gaze changes how I experience myself. I become evaluated, judged, and observed. The problem is not the gaze itself, but organising my existence around how I imagine I appear to the other. </w:t>
      </w:r>
    </w:p>
    <w:p w:rsidR="00000000" w:rsidDel="00000000" w:rsidP="00000000" w:rsidRDefault="00000000" w:rsidRPr="00000000" w14:paraId="0000001C">
      <w:pPr>
        <w:spacing w:after="240" w:before="240" w:line="360" w:lineRule="auto"/>
        <w:ind w:firstLine="720"/>
        <w:jc w:val="both"/>
        <w:rPr>
          <w:sz w:val="24"/>
          <w:szCs w:val="24"/>
        </w:rPr>
      </w:pPr>
      <w:r w:rsidDel="00000000" w:rsidR="00000000" w:rsidRPr="00000000">
        <w:rPr>
          <w:sz w:val="24"/>
          <w:szCs w:val="24"/>
          <w:rtl w:val="0"/>
        </w:rPr>
        <w:t xml:space="preserve">For example, in my first therapeutic encounter, my therapist was religious, and I didn't feel comfortable saying anything that would put religion in a bad light in front of her. It seems that my perception of my therapist might have been intricately and intimately bound up with my perception of myself. All the things I had bracketed in our interaction might have been things I was not yet ready to affirm out loud to myself.  My perception of my therapist was an interpretively derived construction,  from subject to object.</w:t>
      </w:r>
    </w:p>
    <w:p w:rsidR="00000000" w:rsidDel="00000000" w:rsidP="00000000" w:rsidRDefault="00000000" w:rsidRPr="00000000" w14:paraId="0000001D">
      <w:pPr>
        <w:spacing w:after="240" w:before="240" w:line="360" w:lineRule="auto"/>
        <w:ind w:firstLine="720"/>
        <w:jc w:val="both"/>
        <w:rPr>
          <w:sz w:val="24"/>
          <w:szCs w:val="24"/>
        </w:rPr>
      </w:pPr>
      <w:r w:rsidDel="00000000" w:rsidR="00000000" w:rsidRPr="00000000">
        <w:rPr>
          <w:sz w:val="24"/>
          <w:szCs w:val="24"/>
          <w:rtl w:val="0"/>
        </w:rPr>
        <w:t xml:space="preserve">Therefore, I withheld information about my religious beliefs, I have avoided exploring topics that involve sexuality, and I have emphasised all the traditional relationship values that I have perceived them as having. Never would I have thought about mentioning that I might have an interest in the collapse of sources of my values, such as Nietzsche’s conclusion that God is dead, being afraid of discovering and exploring my free will, and shaking off the moral constraints. I conformed to the herd, afraid to stand out.</w:t>
      </w:r>
    </w:p>
    <w:p w:rsidR="00000000" w:rsidDel="00000000" w:rsidP="00000000" w:rsidRDefault="00000000" w:rsidRPr="00000000" w14:paraId="0000001E">
      <w:pPr>
        <w:spacing w:after="240" w:before="240" w:line="360" w:lineRule="auto"/>
        <w:ind w:firstLine="720"/>
        <w:jc w:val="both"/>
        <w:rPr>
          <w:sz w:val="24"/>
          <w:szCs w:val="24"/>
        </w:rPr>
      </w:pPr>
      <w:r w:rsidDel="00000000" w:rsidR="00000000" w:rsidRPr="00000000">
        <w:rPr>
          <w:sz w:val="24"/>
          <w:szCs w:val="24"/>
          <w:rtl w:val="0"/>
        </w:rPr>
        <w:t xml:space="preserve">I restricted myself from exploring my human aspirations, and focused more on my limitations, between what I was and not what I would like to be or what I could be. I now understand that a person is both actuality and potentiality. There was one specific instance when we discussed attending church. A painful memory surfaced during one of our sessions, of my mom enforcing going to church by any means. I chose to hide my true feelings about it, as my perception of the therapist was that they would think less of me or dislike me if I disclosed my real emotions.</w:t>
      </w:r>
    </w:p>
    <w:p w:rsidR="00000000" w:rsidDel="00000000" w:rsidP="00000000" w:rsidRDefault="00000000" w:rsidRPr="00000000" w14:paraId="0000001F">
      <w:pPr>
        <w:spacing w:after="240" w:before="240" w:line="360" w:lineRule="auto"/>
        <w:ind w:firstLine="720"/>
        <w:jc w:val="both"/>
        <w:rPr>
          <w:sz w:val="24"/>
          <w:szCs w:val="24"/>
        </w:rPr>
      </w:pPr>
      <w:r w:rsidDel="00000000" w:rsidR="00000000" w:rsidRPr="00000000">
        <w:rPr>
          <w:sz w:val="24"/>
          <w:szCs w:val="24"/>
          <w:rtl w:val="0"/>
        </w:rPr>
        <w:t xml:space="preserve">I find myself wondering, can there be a gaze that invites rather than possesses?! When reading about Levinas and his emphasis on ethical encounter, I see the idea of Being as an ongoing event: ‘change is an ongoing ethical event’. If change is an ethical event, then we can consider therapy in mental health practice to be one as well (Bøe et al., 2013). I imagine a non-possessive gaze feeling so freeing and accepting, an ethical gaze would invite and tolerate vulnerability, nakedness and would welcome pain and the capacity to be hurt.</w:t>
      </w:r>
    </w:p>
    <w:p w:rsidR="00000000" w:rsidDel="00000000" w:rsidP="00000000" w:rsidRDefault="00000000" w:rsidRPr="00000000" w14:paraId="00000020">
      <w:pPr>
        <w:spacing w:after="240" w:before="240" w:line="360" w:lineRule="auto"/>
        <w:ind w:firstLine="720"/>
        <w:jc w:val="both"/>
        <w:rPr>
          <w:sz w:val="24"/>
          <w:szCs w:val="24"/>
        </w:rPr>
      </w:pPr>
      <w:r w:rsidDel="00000000" w:rsidR="00000000" w:rsidRPr="00000000">
        <w:rPr>
          <w:sz w:val="24"/>
          <w:szCs w:val="24"/>
          <w:rtl w:val="0"/>
        </w:rPr>
        <w:t xml:space="preserve">I wonder if accepting that there is no determinism, man is free, man is freedom, and that God does not exist, reduces the perceived power of the Gaze. And whether this acceptance nullifies the values or commands we usually rely on to legitimise our actions. Without these, we have neither excuses behind us nor justifications before us. We find ourselves alone, with no excuses. Conveying that man is condemned to be free, condemned, because he did not create himself, yet, in other respects, is free; because, once thrown into the world, he is responsible for everything he does (Sartre, 1990). </w:t>
      </w:r>
    </w:p>
    <w:p w:rsidR="00000000" w:rsidDel="00000000" w:rsidP="00000000" w:rsidRDefault="00000000" w:rsidRPr="00000000" w14:paraId="00000021">
      <w:pPr>
        <w:spacing w:after="240" w:before="240" w:line="360" w:lineRule="auto"/>
        <w:ind w:firstLine="720"/>
        <w:jc w:val="both"/>
        <w:rPr>
          <w:sz w:val="24"/>
          <w:szCs w:val="24"/>
        </w:rPr>
      </w:pPr>
      <w:r w:rsidDel="00000000" w:rsidR="00000000" w:rsidRPr="00000000">
        <w:rPr>
          <w:sz w:val="24"/>
          <w:szCs w:val="24"/>
          <w:rtl w:val="0"/>
        </w:rPr>
        <w:t xml:space="preserve">This situation evokes mixed feelings in me: the paradox of choice, the excess freedom we haven't actively chosen, limited time, and the desire to make the most of life. Reflecting on my initial disclosure of authenticity in my first therapy relationship, I realize I wish I had expressed my thoughts more openly, even if that meant disagreeing or risking disapproval. Striving to transcend myself in various ways, but also to transcend my culture, resisting enculturation and becoming more detached from my culture and society. I am now in the process of becoming a little more of a member of my species and a little less of a member of my local group.</w:t>
      </w:r>
    </w:p>
    <w:p w:rsidR="00000000" w:rsidDel="00000000" w:rsidP="00000000" w:rsidRDefault="00000000" w:rsidRPr="00000000" w14:paraId="00000022">
      <w:pPr>
        <w:pStyle w:val="Heading3"/>
        <w:spacing w:after="240" w:before="240" w:line="240" w:lineRule="auto"/>
        <w:ind w:firstLine="720"/>
        <w:rPr>
          <w:b w:val="1"/>
          <w:bCs w:val="1"/>
          <w:color w:val="000000"/>
        </w:rPr>
      </w:pPr>
      <w:bookmarkStart w:colFirst="0" w:colLast="0" w:name="_7mbwf9ptftgf" w:id="6"/>
      <w:bookmarkEnd w:id="6"/>
      <w:r w:rsidDel="00000000" w:rsidR="00000000" w:rsidRPr="00000000">
        <w:rPr>
          <w:b w:val="1"/>
          <w:bCs w:val="1"/>
          <w:color w:val="000000"/>
          <w:rtl w:val="0"/>
        </w:rPr>
        <w:t xml:space="preserve">Ethics and Power</w:t>
      </w:r>
    </w:p>
    <w:p w:rsidR="00000000" w:rsidDel="00000000" w:rsidP="00000000" w:rsidRDefault="00000000" w:rsidRPr="00000000" w14:paraId="00000023">
      <w:pPr>
        <w:spacing w:after="240" w:before="240" w:line="360" w:lineRule="auto"/>
        <w:ind w:firstLine="720"/>
        <w:jc w:val="both"/>
        <w:rPr>
          <w:sz w:val="24"/>
          <w:szCs w:val="24"/>
        </w:rPr>
      </w:pPr>
      <w:r w:rsidDel="00000000" w:rsidR="00000000" w:rsidRPr="00000000">
        <w:rPr>
          <w:sz w:val="24"/>
          <w:szCs w:val="24"/>
          <w:rtl w:val="0"/>
        </w:rPr>
        <w:t xml:space="preserve">Our need for intersubjectivity, connection and validation matters, but if we become overly invested in another's gaze, we lose our own centre. Rollo May says it beautifully: “All existing persons have the need and possibility of going out from their centeredness to participate in other beings. This always involves risk; if the organism goes out too far, it loses its own centeredness” (May, 1969)</w:t>
      </w:r>
    </w:p>
    <w:p w:rsidR="00000000" w:rsidDel="00000000" w:rsidP="00000000" w:rsidRDefault="00000000" w:rsidRPr="00000000" w14:paraId="00000024">
      <w:pPr>
        <w:spacing w:after="240" w:before="240" w:line="360" w:lineRule="auto"/>
        <w:ind w:firstLine="720"/>
        <w:jc w:val="both"/>
        <w:rPr>
          <w:sz w:val="24"/>
          <w:szCs w:val="24"/>
        </w:rPr>
      </w:pPr>
      <w:r w:rsidDel="00000000" w:rsidR="00000000" w:rsidRPr="00000000">
        <w:rPr>
          <w:sz w:val="24"/>
          <w:szCs w:val="24"/>
          <w:rtl w:val="0"/>
        </w:rPr>
        <w:t xml:space="preserve">The gaze is always experienced in an interconnected environment. I experienced my therapist as a realised possibility of a life I had not yet inhabited. She was a psychotherapist, a wife and a mother, identities that at the time felt distant from my own experience. These perceived differences contributed to an experience of inferiority, attributing my therapist’s gaze even more authority.</w:t>
      </w:r>
    </w:p>
    <w:p w:rsidR="00000000" w:rsidDel="00000000" w:rsidP="00000000" w:rsidRDefault="00000000" w:rsidRPr="00000000" w14:paraId="00000025">
      <w:pPr>
        <w:spacing w:after="240" w:before="240" w:line="360" w:lineRule="auto"/>
        <w:ind w:firstLine="720"/>
        <w:jc w:val="both"/>
        <w:rPr>
          <w:sz w:val="24"/>
          <w:szCs w:val="24"/>
        </w:rPr>
      </w:pPr>
      <w:r w:rsidDel="00000000" w:rsidR="00000000" w:rsidRPr="00000000">
        <w:rPr>
          <w:sz w:val="24"/>
          <w:szCs w:val="24"/>
          <w:rtl w:val="0"/>
        </w:rPr>
        <w:t xml:space="preserve">I wonder if I had not known my therapist’s religious beliefs, how different would our sessions have been?! Would I still have been loyal to my family’s religious beliefs and chosen the same nondisclosure, would I have perceived the space more accepting and felt freedom to explore any ‘sinful’ thoughts?! I have reflected a lot on this, and I must say I made it an objective for my next therapeutic encounter to know as little as possible about my therapist. </w:t>
      </w:r>
    </w:p>
    <w:p w:rsidR="00000000" w:rsidDel="00000000" w:rsidP="00000000" w:rsidRDefault="00000000" w:rsidRPr="00000000" w14:paraId="00000026">
      <w:pPr>
        <w:spacing w:after="240" w:before="240" w:line="360" w:lineRule="auto"/>
        <w:ind w:firstLine="720"/>
        <w:jc w:val="both"/>
        <w:rPr>
          <w:sz w:val="24"/>
          <w:szCs w:val="24"/>
        </w:rPr>
      </w:pPr>
      <w:r w:rsidDel="00000000" w:rsidR="00000000" w:rsidRPr="00000000">
        <w:rPr>
          <w:sz w:val="24"/>
          <w:szCs w:val="24"/>
          <w:rtl w:val="0"/>
        </w:rPr>
        <w:t xml:space="preserve">It is argued that, in remaining anonymous, the psychotherapist can become a sort of blank screen upon which clients can project all their fears, wishes, guilt, love and aggression. It follows, if one accepts this argument, that the intrusion of the psychotherapist's own disclosed material will confuse these projections, making the psychotherapeutic enterprise more complex and confounding than it already is (Spinelli, 2004).</w:t>
      </w:r>
    </w:p>
    <w:p w:rsidR="00000000" w:rsidDel="00000000" w:rsidP="00000000" w:rsidRDefault="00000000" w:rsidRPr="00000000" w14:paraId="00000027">
      <w:pPr>
        <w:spacing w:after="240" w:before="240" w:line="360" w:lineRule="auto"/>
        <w:ind w:firstLine="720"/>
        <w:jc w:val="both"/>
        <w:rPr/>
      </w:pPr>
      <w:r w:rsidDel="00000000" w:rsidR="00000000" w:rsidRPr="00000000">
        <w:rPr>
          <w:sz w:val="24"/>
          <w:szCs w:val="24"/>
          <w:rtl w:val="0"/>
        </w:rPr>
        <w:t xml:space="preserve">I remember feeling quite tight in my body, constrained by the unwritten laws of religion to express anything that might be perceived as sinful or against religion. I also felt like I was lying to them and felt slightly guilty at times. I perceived the therapeutic gaze very judgmentally. Allowing them to see me for who I was felt risky, I felt like I was about to become a disappointment. I saw the therapist as having the power and being the authority figure. Looking back, reflecting on it, I am wondering if my desire for validation from my therapist was similar to a child’s desire for approval from a parent.</w:t>
      </w:r>
      <w:r w:rsidDel="00000000" w:rsidR="00000000" w:rsidRPr="00000000">
        <w:rPr>
          <w:rtl w:val="0"/>
        </w:rPr>
      </w:r>
    </w:p>
    <w:p w:rsidR="00000000" w:rsidDel="00000000" w:rsidP="00000000" w:rsidRDefault="00000000" w:rsidRPr="00000000" w14:paraId="00000028">
      <w:pPr>
        <w:pStyle w:val="Heading3"/>
        <w:spacing w:after="240" w:before="240" w:line="240" w:lineRule="auto"/>
        <w:ind w:firstLine="720"/>
        <w:rPr>
          <w:b w:val="1"/>
          <w:bCs w:val="1"/>
          <w:color w:val="000000"/>
          <w:sz w:val="24"/>
          <w:szCs w:val="24"/>
        </w:rPr>
      </w:pPr>
      <w:bookmarkStart w:colFirst="0" w:colLast="0" w:name="_6di4z4a0cmhb" w:id="7"/>
      <w:bookmarkEnd w:id="7"/>
      <w:r w:rsidDel="00000000" w:rsidR="00000000" w:rsidRPr="00000000">
        <w:rPr>
          <w:b w:val="1"/>
          <w:bCs w:val="1"/>
          <w:color w:val="000000"/>
          <w:rtl w:val="0"/>
        </w:rPr>
        <w:t xml:space="preserve">Conclusion</w:t>
      </w:r>
      <w:r w:rsidDel="00000000" w:rsidR="00000000" w:rsidRPr="00000000">
        <w:rPr>
          <w:rtl w:val="0"/>
        </w:rPr>
      </w:r>
    </w:p>
    <w:p w:rsidR="00000000" w:rsidDel="00000000" w:rsidP="00000000" w:rsidRDefault="00000000" w:rsidRPr="00000000" w14:paraId="00000029">
      <w:pPr>
        <w:spacing w:after="240" w:before="240" w:line="360" w:lineRule="auto"/>
        <w:ind w:firstLine="720"/>
        <w:jc w:val="both"/>
        <w:rPr>
          <w:sz w:val="24"/>
          <w:szCs w:val="24"/>
        </w:rPr>
      </w:pPr>
      <w:r w:rsidDel="00000000" w:rsidR="00000000" w:rsidRPr="00000000">
        <w:rPr>
          <w:sz w:val="24"/>
          <w:szCs w:val="24"/>
          <w:rtl w:val="0"/>
        </w:rPr>
        <w:t xml:space="preserve">Looking back, I no longer see my need for validation as simply a reluctance to express certain beliefs or feelings. Rather, it was an attempt to secure recognition from someone whose opinion mattered deeply to me. In becoming preoccupied with how I appeared to my therapist, I found myself living less from my own experience and more from an imagined version of myself viewed through their eyes.</w:t>
      </w:r>
    </w:p>
    <w:p w:rsidR="00000000" w:rsidDel="00000000" w:rsidP="00000000" w:rsidRDefault="00000000" w:rsidRPr="00000000" w14:paraId="0000002A">
      <w:pPr>
        <w:spacing w:after="240" w:before="240" w:line="360" w:lineRule="auto"/>
        <w:ind w:firstLine="720"/>
        <w:jc w:val="both"/>
        <w:rPr>
          <w:sz w:val="24"/>
          <w:szCs w:val="24"/>
        </w:rPr>
      </w:pPr>
      <w:r w:rsidDel="00000000" w:rsidR="00000000" w:rsidRPr="00000000">
        <w:rPr>
          <w:sz w:val="24"/>
          <w:szCs w:val="24"/>
          <w:rtl w:val="0"/>
        </w:rPr>
        <w:t xml:space="preserve">Sartre's concept of the Gaze helped me understand this through the subjectivity-object concept. Spinelli's notion of the interpreted world enabled me to see how much of this experience was shaped not by my therapist's actual judgements but by my own interpretations of how I imagined I was being perceived.</w:t>
      </w:r>
    </w:p>
    <w:p w:rsidR="00000000" w:rsidDel="00000000" w:rsidP="00000000" w:rsidRDefault="00000000" w:rsidRPr="00000000" w14:paraId="0000002B">
      <w:pPr>
        <w:spacing w:after="240" w:before="240" w:line="360" w:lineRule="auto"/>
        <w:ind w:firstLine="720"/>
        <w:jc w:val="both"/>
        <w:rPr>
          <w:sz w:val="24"/>
          <w:szCs w:val="24"/>
        </w:rPr>
      </w:pPr>
      <w:r w:rsidDel="00000000" w:rsidR="00000000" w:rsidRPr="00000000">
        <w:rPr>
          <w:sz w:val="24"/>
          <w:szCs w:val="24"/>
          <w:rtl w:val="0"/>
        </w:rPr>
        <w:t xml:space="preserve">This reflection has led me to question whether authenticity is not the absence of others' influence, but the capacity to remain connected to one's own experience whilst being seen by another. Validation may be an unavoidable part of human existence, yet the challenge is to remain centred enough that the desire for approval does not replace the freedom to become who we are.</w:t>
      </w:r>
    </w:p>
    <w:p w:rsidR="00000000" w:rsidDel="00000000" w:rsidP="00000000" w:rsidRDefault="00000000" w:rsidRPr="00000000" w14:paraId="0000002C">
      <w:pPr>
        <w:spacing w:after="240" w:before="240" w:line="360" w:lineRule="auto"/>
        <w:ind w:firstLine="720"/>
        <w:jc w:val="both"/>
        <w:rPr>
          <w:sz w:val="24"/>
          <w:szCs w:val="24"/>
        </w:rPr>
      </w:pPr>
      <w:r w:rsidDel="00000000" w:rsidR="00000000" w:rsidRPr="00000000">
        <w:rPr>
          <w:rtl w:val="0"/>
        </w:rPr>
      </w:r>
    </w:p>
    <w:p w:rsidR="00000000" w:rsidDel="00000000" w:rsidP="00000000" w:rsidRDefault="00000000" w:rsidRPr="00000000" w14:paraId="0000002D">
      <w:pPr>
        <w:spacing w:line="240" w:lineRule="auto"/>
        <w:rPr>
          <w:sz w:val="24"/>
          <w:szCs w:val="24"/>
        </w:rPr>
      </w:pPr>
      <w:r w:rsidDel="00000000" w:rsidR="00000000" w:rsidRPr="00000000">
        <w:rPr>
          <w:rtl w:val="0"/>
        </w:rPr>
      </w:r>
    </w:p>
    <w:p w:rsidR="00000000" w:rsidDel="00000000" w:rsidP="00000000" w:rsidRDefault="00000000" w:rsidRPr="00000000" w14:paraId="0000002E">
      <w:pPr>
        <w:spacing w:line="240" w:lineRule="auto"/>
        <w:rPr>
          <w:sz w:val="24"/>
          <w:szCs w:val="24"/>
        </w:rPr>
      </w:pPr>
      <w:r w:rsidDel="00000000" w:rsidR="00000000" w:rsidRPr="00000000">
        <w:rPr>
          <w:rtl w:val="0"/>
        </w:rPr>
      </w:r>
    </w:p>
    <w:p w:rsidR="00000000" w:rsidDel="00000000" w:rsidP="00000000" w:rsidRDefault="00000000" w:rsidRPr="00000000" w14:paraId="0000002F">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0">
      <w:pPr>
        <w:spacing w:line="360" w:lineRule="auto"/>
        <w:jc w:val="both"/>
        <w:rPr>
          <w:sz w:val="24"/>
          <w:szCs w:val="24"/>
        </w:rPr>
      </w:pPr>
      <w:r w:rsidDel="00000000" w:rsidR="00000000" w:rsidRPr="00000000">
        <w:rPr>
          <w:b w:val="1"/>
          <w:bCs w:val="1"/>
          <w:sz w:val="24"/>
          <w:szCs w:val="24"/>
          <w:rtl w:val="0"/>
        </w:rPr>
        <w:t xml:space="preserve">References</w:t>
      </w:r>
      <w:r w:rsidDel="00000000" w:rsidR="00000000" w:rsidRPr="00000000">
        <w:rPr>
          <w:sz w:val="24"/>
          <w:szCs w:val="24"/>
          <w:rtl w:val="0"/>
        </w:rPr>
        <w:t xml:space="preserve">:</w:t>
      </w:r>
    </w:p>
    <w:p w:rsidR="00000000" w:rsidDel="00000000" w:rsidP="00000000" w:rsidRDefault="00000000" w:rsidRPr="00000000" w14:paraId="00000031">
      <w:pPr>
        <w:spacing w:after="240" w:before="240" w:line="276" w:lineRule="auto"/>
        <w:rPr/>
      </w:pPr>
      <w:r w:rsidDel="00000000" w:rsidR="00000000" w:rsidRPr="00000000">
        <w:rPr>
          <w:rtl w:val="0"/>
        </w:rPr>
        <w:t xml:space="preserve">Sartre, J.-P. (1956) Being and nothingness: an essay on phenomenological ontology. Translated by H.E. Barnes. New York: Philosophical Library.</w:t>
      </w:r>
    </w:p>
    <w:p w:rsidR="00000000" w:rsidDel="00000000" w:rsidP="00000000" w:rsidRDefault="00000000" w:rsidRPr="00000000" w14:paraId="00000032">
      <w:pPr>
        <w:spacing w:after="240" w:before="240" w:line="276" w:lineRule="auto"/>
        <w:rPr/>
      </w:pPr>
      <w:r w:rsidDel="00000000" w:rsidR="00000000" w:rsidRPr="00000000">
        <w:rPr>
          <w:rtl w:val="0"/>
        </w:rPr>
        <w:t xml:space="preserve">Sartre, J.-P. (1990) </w:t>
      </w:r>
      <w:r w:rsidDel="00000000" w:rsidR="00000000" w:rsidRPr="00000000">
        <w:rPr>
          <w:i w:val="1"/>
          <w:iCs w:val="1"/>
          <w:rtl w:val="0"/>
        </w:rPr>
        <w:t xml:space="preserve">Existentialism and human emotions</w:t>
      </w:r>
      <w:r w:rsidDel="00000000" w:rsidR="00000000" w:rsidRPr="00000000">
        <w:rPr>
          <w:rtl w:val="0"/>
        </w:rPr>
        <w:t xml:space="preserve">. New York: Kensington Publishing.</w:t>
      </w:r>
    </w:p>
    <w:p w:rsidR="00000000" w:rsidDel="00000000" w:rsidP="00000000" w:rsidRDefault="00000000" w:rsidRPr="00000000" w14:paraId="00000033">
      <w:pPr>
        <w:spacing w:after="240" w:before="240" w:line="276" w:lineRule="auto"/>
        <w:jc w:val="both"/>
        <w:rPr/>
      </w:pPr>
      <w:r w:rsidDel="00000000" w:rsidR="00000000" w:rsidRPr="00000000">
        <w:rPr>
          <w:sz w:val="24"/>
          <w:szCs w:val="24"/>
          <w:rtl w:val="0"/>
        </w:rPr>
        <w:t xml:space="preserve">Spinelli, E. (2005) </w:t>
      </w:r>
      <w:r w:rsidDel="00000000" w:rsidR="00000000" w:rsidRPr="00000000">
        <w:rPr>
          <w:i w:val="1"/>
          <w:iCs w:val="1"/>
          <w:sz w:val="24"/>
          <w:szCs w:val="24"/>
          <w:rtl w:val="0"/>
        </w:rPr>
        <w:t xml:space="preserve">The interpreted world: an introduction to phenomenological psychology</w:t>
      </w:r>
      <w:r w:rsidDel="00000000" w:rsidR="00000000" w:rsidRPr="00000000">
        <w:rPr>
          <w:sz w:val="24"/>
          <w:szCs w:val="24"/>
          <w:rtl w:val="0"/>
        </w:rPr>
        <w:t xml:space="preserve">. 2nd edn. London: Sage.</w:t>
      </w:r>
      <w:r w:rsidDel="00000000" w:rsidR="00000000" w:rsidRPr="00000000">
        <w:rPr>
          <w:rtl w:val="0"/>
        </w:rPr>
      </w:r>
    </w:p>
    <w:p w:rsidR="00000000" w:rsidDel="00000000" w:rsidP="00000000" w:rsidRDefault="00000000" w:rsidRPr="00000000" w14:paraId="00000034">
      <w:pPr>
        <w:spacing w:after="240" w:before="240" w:line="276" w:lineRule="auto"/>
        <w:rPr/>
      </w:pPr>
      <w:r w:rsidDel="00000000" w:rsidR="00000000" w:rsidRPr="00000000">
        <w:rPr>
          <w:rtl w:val="0"/>
        </w:rPr>
        <w:t xml:space="preserve">Mensch, J.R. (2009) Embodiments: from the body to the body politic. Evanston, IL: Northwestern University Press.</w:t>
      </w:r>
    </w:p>
    <w:p w:rsidR="00000000" w:rsidDel="00000000" w:rsidP="00000000" w:rsidRDefault="00000000" w:rsidRPr="00000000" w14:paraId="00000035">
      <w:pPr>
        <w:spacing w:after="240" w:before="240" w:line="276" w:lineRule="auto"/>
        <w:rPr/>
      </w:pPr>
      <w:r w:rsidDel="00000000" w:rsidR="00000000" w:rsidRPr="00000000">
        <w:rPr>
          <w:rtl w:val="0"/>
        </w:rPr>
        <w:t xml:space="preserve">Cooper, D.E. (1999) Existentialism: a reconstruction. 2nd edn. Oxford: Blackwell Publishers.</w:t>
      </w:r>
    </w:p>
    <w:p w:rsidR="00000000" w:rsidDel="00000000" w:rsidP="00000000" w:rsidRDefault="00000000" w:rsidRPr="00000000" w14:paraId="00000036">
      <w:pPr>
        <w:spacing w:after="240" w:before="240" w:line="276" w:lineRule="auto"/>
        <w:rPr/>
      </w:pPr>
      <w:r w:rsidDel="00000000" w:rsidR="00000000" w:rsidRPr="00000000">
        <w:rPr>
          <w:rtl w:val="0"/>
        </w:rPr>
        <w:t xml:space="preserve">Dryden, W. (ed.) (2013) The handbook of individual therapy. 6th edn. London: Sage.</w:t>
      </w:r>
    </w:p>
    <w:p w:rsidR="00000000" w:rsidDel="00000000" w:rsidP="00000000" w:rsidRDefault="00000000" w:rsidRPr="00000000" w14:paraId="00000037">
      <w:pPr>
        <w:spacing w:after="240" w:before="240" w:line="276" w:lineRule="auto"/>
        <w:rPr/>
      </w:pPr>
      <w:r w:rsidDel="00000000" w:rsidR="00000000" w:rsidRPr="00000000">
        <w:rPr>
          <w:rtl w:val="0"/>
        </w:rPr>
        <w:t xml:space="preserve">May, R. (ed.) (1969) Existential psychology. 2nd edn. Maidenhead: McGraw-Hill.</w:t>
      </w:r>
    </w:p>
    <w:p w:rsidR="00000000" w:rsidDel="00000000" w:rsidP="00000000" w:rsidRDefault="00000000" w:rsidRPr="00000000" w14:paraId="00000038">
      <w:pPr>
        <w:spacing w:after="240" w:before="240" w:line="276" w:lineRule="auto"/>
        <w:rPr/>
      </w:pPr>
      <w:r w:rsidDel="00000000" w:rsidR="00000000" w:rsidRPr="00000000">
        <w:rPr>
          <w:rtl w:val="0"/>
        </w:rPr>
        <w:t xml:space="preserve">Spinelli, E. (2004) </w:t>
      </w:r>
      <w:r w:rsidDel="00000000" w:rsidR="00000000" w:rsidRPr="00000000">
        <w:rPr>
          <w:i w:val="1"/>
          <w:iCs w:val="1"/>
          <w:rtl w:val="0"/>
        </w:rPr>
        <w:t xml:space="preserve">The mirror and the hammer: challenging orthodoxies in psychotherapeutic thought</w:t>
      </w:r>
      <w:r w:rsidDel="00000000" w:rsidR="00000000" w:rsidRPr="00000000">
        <w:rPr>
          <w:rtl w:val="0"/>
        </w:rPr>
        <w:t xml:space="preserve">. London: Sage.</w:t>
      </w:r>
    </w:p>
    <w:p w:rsidR="00000000" w:rsidDel="00000000" w:rsidP="00000000" w:rsidRDefault="00000000" w:rsidRPr="00000000" w14:paraId="00000039">
      <w:pPr>
        <w:spacing w:after="240" w:before="240" w:line="276" w:lineRule="auto"/>
        <w:rPr/>
      </w:pPr>
      <w:r w:rsidDel="00000000" w:rsidR="00000000" w:rsidRPr="00000000">
        <w:rPr>
          <w:rtl w:val="0"/>
        </w:rPr>
        <w:t xml:space="preserve">Bøe, T.D., Kristoffersen, K., Lidbom, P.A., Lindvig, G.R., Seikkula, J., Ulland, D. and Zachariassen, K. (2013) ‘Change is an ongoing ethical event: Levinas, Bakhtin and the dialogical dynamics of becoming’, </w:t>
      </w:r>
      <w:r w:rsidDel="00000000" w:rsidR="00000000" w:rsidRPr="00000000">
        <w:rPr>
          <w:i w:val="1"/>
          <w:iCs w:val="1"/>
          <w:rtl w:val="0"/>
        </w:rPr>
        <w:t xml:space="preserve">Australian and New Zealand Journal of Family Therapy</w:t>
      </w:r>
      <w:r w:rsidDel="00000000" w:rsidR="00000000" w:rsidRPr="00000000">
        <w:rPr>
          <w:rtl w:val="0"/>
        </w:rPr>
        <w:t xml:space="preserve">, 34(1), pp. 18–32.</w:t>
      </w:r>
    </w:p>
    <w:p w:rsidR="00000000" w:rsidDel="00000000" w:rsidP="00000000" w:rsidRDefault="00000000" w:rsidRPr="00000000" w14:paraId="0000003A">
      <w:pPr>
        <w:spacing w:after="240" w:before="240" w:line="276" w:lineRule="auto"/>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