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ohtnifvje39j" w:id="0"/>
      <w:bookmarkEnd w:id="0"/>
      <w:r w:rsidDel="00000000" w:rsidR="00000000" w:rsidRPr="00000000">
        <w:rPr>
          <w:rtl w:val="0"/>
        </w:rPr>
        <w:t xml:space="preserve">Practice Evaluation</w:t>
      </w:r>
    </w:p>
    <w:p w:rsidR="00000000" w:rsidDel="00000000" w:rsidP="00000000" w:rsidRDefault="00000000" w:rsidRPr="00000000" w14:paraId="00000002">
      <w:pPr>
        <w:jc w:val="center"/>
        <w:rPr/>
      </w:pPr>
      <w:r w:rsidDel="00000000" w:rsidR="00000000" w:rsidRPr="00000000">
        <w:rPr>
          <w:rtl w:val="0"/>
        </w:rPr>
        <w:t xml:space="preserve">Author: Marioara Rus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spacing w:after="240" w:before="240" w:line="360" w:lineRule="auto"/>
        <w:ind w:firstLine="720"/>
        <w:jc w:val="both"/>
        <w:rPr>
          <w:b w:val="1"/>
          <w:bCs w:val="1"/>
          <w:color w:val="000000"/>
          <w:sz w:val="24"/>
          <w:szCs w:val="24"/>
        </w:rPr>
      </w:pPr>
      <w:bookmarkStart w:colFirst="0" w:colLast="0" w:name="_vyu3sumqwfiy" w:id="1"/>
      <w:bookmarkEnd w:id="1"/>
      <w:r w:rsidDel="00000000" w:rsidR="00000000" w:rsidRPr="00000000">
        <w:rPr>
          <w:b w:val="1"/>
          <w:bCs w:val="1"/>
          <w:color w:val="000000"/>
          <w:sz w:val="24"/>
          <w:szCs w:val="24"/>
          <w:rtl w:val="0"/>
        </w:rPr>
        <w:t xml:space="preserve">Introduction</w:t>
      </w:r>
    </w:p>
    <w:p w:rsidR="00000000" w:rsidDel="00000000" w:rsidP="00000000" w:rsidRDefault="00000000" w:rsidRPr="00000000" w14:paraId="00000005">
      <w:pPr>
        <w:spacing w:after="240" w:before="240" w:line="360" w:lineRule="auto"/>
        <w:ind w:firstLine="720"/>
        <w:jc w:val="both"/>
        <w:rPr>
          <w:sz w:val="24"/>
          <w:szCs w:val="24"/>
        </w:rPr>
      </w:pPr>
      <w:r w:rsidDel="00000000" w:rsidR="00000000" w:rsidRPr="00000000">
        <w:rPr>
          <w:sz w:val="24"/>
          <w:szCs w:val="24"/>
          <w:rtl w:val="0"/>
        </w:rPr>
        <w:t xml:space="preserve">This paper is an evaluation of my psychotherapy practice in the context of a skills session with a peer. This focuses on reflective moments and a reflexive stance, with deeper analysis of myself in relation to the session material, relational patterns, and intersectional dynamics.</w:t>
      </w:r>
    </w:p>
    <w:p w:rsidR="00000000" w:rsidDel="00000000" w:rsidP="00000000" w:rsidRDefault="00000000" w:rsidRPr="00000000" w14:paraId="00000006">
      <w:pPr>
        <w:spacing w:after="240" w:before="240" w:line="360" w:lineRule="auto"/>
        <w:ind w:firstLine="720"/>
        <w:jc w:val="both"/>
        <w:rPr>
          <w:sz w:val="24"/>
          <w:szCs w:val="24"/>
        </w:rPr>
      </w:pPr>
      <w:r w:rsidDel="00000000" w:rsidR="00000000" w:rsidRPr="00000000">
        <w:rPr>
          <w:sz w:val="24"/>
          <w:szCs w:val="24"/>
          <w:rtl w:val="0"/>
        </w:rPr>
        <w:t xml:space="preserve">Prior to this session, my client and I had 2 more sessions, during which I gained a good enough understanding of them, their narrative and history, how to work with each other, and laid the foundation for our relationship with safety and trust. Throughout this paper, I will examine my work rooted in relational depth, Rogers' core conditions, cross-cultural differences, and explore areas for development. </w:t>
      </w:r>
    </w:p>
    <w:p w:rsidR="00000000" w:rsidDel="00000000" w:rsidP="00000000" w:rsidRDefault="00000000" w:rsidRPr="00000000" w14:paraId="00000007">
      <w:pPr>
        <w:spacing w:after="240" w:before="240" w:line="360" w:lineRule="auto"/>
        <w:ind w:firstLine="720"/>
        <w:jc w:val="both"/>
        <w:rPr>
          <w:sz w:val="24"/>
          <w:szCs w:val="24"/>
        </w:rPr>
      </w:pPr>
      <w:r w:rsidDel="00000000" w:rsidR="00000000" w:rsidRPr="00000000">
        <w:rPr>
          <w:sz w:val="24"/>
          <w:szCs w:val="24"/>
          <w:rtl w:val="0"/>
        </w:rPr>
        <w:t xml:space="preserve">This session started reflexively as I felt uncertainty rising in me: being comfortable with whatever the client might bring, adapting to the present moment, and meeting the client where they are. The beginning felt calm as we settled into our chairs, slightly nervous and curious about how it might unfold. I felt empowered, recognising there was an opportunity to add value to someone's life and help them improve it.</w:t>
      </w:r>
    </w:p>
    <w:p w:rsidR="00000000" w:rsidDel="00000000" w:rsidP="00000000" w:rsidRDefault="00000000" w:rsidRPr="00000000" w14:paraId="00000008">
      <w:pPr>
        <w:pStyle w:val="Heading3"/>
        <w:spacing w:after="240" w:before="240" w:line="360" w:lineRule="auto"/>
        <w:ind w:firstLine="720"/>
        <w:jc w:val="both"/>
        <w:rPr>
          <w:b w:val="1"/>
          <w:bCs w:val="1"/>
          <w:color w:val="000000"/>
          <w:sz w:val="24"/>
          <w:szCs w:val="24"/>
        </w:rPr>
      </w:pPr>
      <w:bookmarkStart w:colFirst="0" w:colLast="0" w:name="_blwe87el97o8" w:id="2"/>
      <w:bookmarkEnd w:id="2"/>
      <w:r w:rsidDel="00000000" w:rsidR="00000000" w:rsidRPr="00000000">
        <w:rPr>
          <w:b w:val="1"/>
          <w:bCs w:val="1"/>
          <w:color w:val="000000"/>
          <w:sz w:val="24"/>
          <w:szCs w:val="24"/>
          <w:rtl w:val="0"/>
        </w:rPr>
        <w:t xml:space="preserve">Body Language</w:t>
      </w:r>
    </w:p>
    <w:p w:rsidR="00000000" w:rsidDel="00000000" w:rsidP="00000000" w:rsidRDefault="00000000" w:rsidRPr="00000000" w14:paraId="00000009">
      <w:pPr>
        <w:spacing w:after="240" w:before="240" w:line="360" w:lineRule="auto"/>
        <w:ind w:firstLine="720"/>
        <w:jc w:val="both"/>
        <w:rPr>
          <w:sz w:val="24"/>
          <w:szCs w:val="24"/>
        </w:rPr>
      </w:pPr>
      <w:r w:rsidDel="00000000" w:rsidR="00000000" w:rsidRPr="00000000">
        <w:rPr>
          <w:sz w:val="24"/>
          <w:szCs w:val="24"/>
          <w:rtl w:val="0"/>
        </w:rPr>
        <w:t xml:space="preserve">Watching the recording without sound allowed me to notice our body language. The beginning looked tense for both of us. I remember feeling slightly nervous and stiff in my hands and feet, and sensing that my feet on the floor didn’t feel natural at first. The video shows how I was tiptoeing in the first few minutes. </w:t>
      </w:r>
    </w:p>
    <w:p w:rsidR="00000000" w:rsidDel="00000000" w:rsidP="00000000" w:rsidRDefault="00000000" w:rsidRPr="00000000" w14:paraId="0000000A">
      <w:pPr>
        <w:spacing w:after="240" w:before="240" w:line="360" w:lineRule="auto"/>
        <w:ind w:firstLine="720"/>
        <w:jc w:val="both"/>
        <w:rPr>
          <w:sz w:val="24"/>
          <w:szCs w:val="24"/>
        </w:rPr>
      </w:pPr>
      <w:r w:rsidDel="00000000" w:rsidR="00000000" w:rsidRPr="00000000">
        <w:rPr>
          <w:sz w:val="24"/>
          <w:szCs w:val="24"/>
          <w:rtl w:val="0"/>
        </w:rPr>
        <w:t xml:space="preserve">I started loosening up when my client opened up her body and started gesticulating as we got into the narrative. The client had their legs crossed very close to their body and their fingers interlaced. Noticing her body position, I remember actively trying to relax my body and not mirror her posture, hoping she would be the one relaxing more, seeing me relaxed. While making an intervention, I started gesticulating as well, relaxing in my body. I maintained good eye contact throughout the session and provided minimal encouragement that seemed to help my client's posture relax.</w:t>
      </w:r>
    </w:p>
    <w:p w:rsidR="00000000" w:rsidDel="00000000" w:rsidP="00000000" w:rsidRDefault="00000000" w:rsidRPr="00000000" w14:paraId="0000000B">
      <w:pPr>
        <w:spacing w:after="240" w:before="240" w:line="360" w:lineRule="auto"/>
        <w:ind w:firstLine="720"/>
        <w:jc w:val="both"/>
        <w:rPr>
          <w:sz w:val="24"/>
          <w:szCs w:val="24"/>
        </w:rPr>
      </w:pPr>
      <w:r w:rsidDel="00000000" w:rsidR="00000000" w:rsidRPr="00000000">
        <w:rPr>
          <w:sz w:val="24"/>
          <w:szCs w:val="24"/>
          <w:rtl w:val="0"/>
        </w:rPr>
        <w:t xml:space="preserve">Sound off, helped me identify a moment of incongruence (minute 54), when the client took a deep breath, and I smiled, deep down wanting to be empathetic and warm, but feeling the pressure of time and missing out on asking what was going on for them at that time. I remember seeing the client’s deep breath, but I was aware that the session was coming to an end and decided to let it go. I wish I had at least acknowledged it before the end of the session. </w:t>
      </w:r>
    </w:p>
    <w:p w:rsidR="00000000" w:rsidDel="00000000" w:rsidP="00000000" w:rsidRDefault="00000000" w:rsidRPr="00000000" w14:paraId="0000000C">
      <w:pPr>
        <w:spacing w:after="240" w:before="240" w:line="360" w:lineRule="auto"/>
        <w:ind w:firstLine="720"/>
        <w:jc w:val="both"/>
        <w:rPr>
          <w:sz w:val="24"/>
          <w:szCs w:val="24"/>
        </w:rPr>
      </w:pPr>
      <w:r w:rsidDel="00000000" w:rsidR="00000000" w:rsidRPr="00000000">
        <w:rPr>
          <w:sz w:val="24"/>
          <w:szCs w:val="24"/>
          <w:rtl w:val="0"/>
        </w:rPr>
        <w:t xml:space="preserve">At minute 56, it felt as if time had stopped. The shared silence, our transpersonal experience, where we shared a moment of profound meaning, the most intense part of the session, and I recall experiencing it as being incredibly special (Clarkson, 2003). I felt the transpersonal relationship on a different level, it felt as if I was emptied out by the ego, leaving space for something numinous to be created in the ‘between’ of the relationship. It meant an unconscious letting go of skills, knowledge, experience, preconceptions, even the desire to heal and to be present (Clarkson, 1990).</w:t>
      </w:r>
    </w:p>
    <w:p w:rsidR="00000000" w:rsidDel="00000000" w:rsidP="00000000" w:rsidRDefault="00000000" w:rsidRPr="00000000" w14:paraId="0000000D">
      <w:pPr>
        <w:spacing w:after="240" w:before="240" w:line="360" w:lineRule="auto"/>
        <w:ind w:firstLine="720"/>
        <w:jc w:val="both"/>
        <w:rPr>
          <w:i w:val="1"/>
          <w:iCs w:val="1"/>
          <w:sz w:val="24"/>
          <w:szCs w:val="24"/>
          <w:highlight w:val="yellow"/>
        </w:rPr>
      </w:pPr>
      <w:r w:rsidDel="00000000" w:rsidR="00000000" w:rsidRPr="00000000">
        <w:rPr>
          <w:sz w:val="24"/>
          <w:szCs w:val="24"/>
          <w:rtl w:val="0"/>
        </w:rPr>
        <w:t xml:space="preserve">Seeing the sun shining on my face at minute 54 reminded me of a meaningful occurrence. During the session, (minute 51), the client referenced the sun and visualised it on their skin, 3 minutes later, the sun was on my face, and the client’s reaction involved a feeling of warmth. I perceived it as an indirect gratification by transference, a sense of fulfilment within the safe confines of our therapeutic relationship, treating me as a surrogate. This coincidence of the subjective reference to the sun, which later proved to be a more or less faithful reflection of the ‘synchronistic’ objective event that took place more or less simultaneously (Jung, 1985), was my first experience of synchronicity in the therapist role, and it felt pleasantly satisfying. </w:t>
      </w:r>
      <w:r w:rsidDel="00000000" w:rsidR="00000000" w:rsidRPr="00000000">
        <w:rPr>
          <w:rtl w:val="0"/>
        </w:rPr>
      </w:r>
    </w:p>
    <w:p w:rsidR="00000000" w:rsidDel="00000000" w:rsidP="00000000" w:rsidRDefault="00000000" w:rsidRPr="00000000" w14:paraId="0000000E">
      <w:pPr>
        <w:spacing w:after="240" w:before="240" w:line="360" w:lineRule="auto"/>
        <w:ind w:firstLine="720"/>
        <w:jc w:val="both"/>
        <w:rPr>
          <w:sz w:val="24"/>
          <w:szCs w:val="24"/>
        </w:rPr>
      </w:pPr>
      <w:r w:rsidDel="00000000" w:rsidR="00000000" w:rsidRPr="00000000">
        <w:rPr>
          <w:sz w:val="24"/>
          <w:szCs w:val="24"/>
          <w:rtl w:val="0"/>
        </w:rPr>
        <w:t xml:space="preserve">Our implicit relational knowing kept us in psychological contact throughout the session. I can sense an empathic connection, and I remember that holding the space felt intimate. I had a sense of connectedness.  </w:t>
      </w:r>
    </w:p>
    <w:p w:rsidR="00000000" w:rsidDel="00000000" w:rsidP="00000000" w:rsidRDefault="00000000" w:rsidRPr="00000000" w14:paraId="0000000F">
      <w:pPr>
        <w:pStyle w:val="Heading3"/>
        <w:spacing w:after="240" w:before="240" w:line="360" w:lineRule="auto"/>
        <w:ind w:firstLine="720"/>
        <w:jc w:val="both"/>
        <w:rPr>
          <w:b w:val="1"/>
          <w:bCs w:val="1"/>
          <w:color w:val="000000"/>
          <w:sz w:val="24"/>
          <w:szCs w:val="24"/>
        </w:rPr>
      </w:pPr>
      <w:bookmarkStart w:colFirst="0" w:colLast="0" w:name="_ex36dqvrs0ck" w:id="3"/>
      <w:bookmarkEnd w:id="3"/>
      <w:r w:rsidDel="00000000" w:rsidR="00000000" w:rsidRPr="00000000">
        <w:rPr>
          <w:b w:val="1"/>
          <w:bCs w:val="1"/>
          <w:color w:val="000000"/>
          <w:sz w:val="24"/>
          <w:szCs w:val="24"/>
          <w:rtl w:val="0"/>
        </w:rPr>
        <w:t xml:space="preserve">Therapeutic Interventions</w:t>
      </w:r>
    </w:p>
    <w:p w:rsidR="00000000" w:rsidDel="00000000" w:rsidP="00000000" w:rsidRDefault="00000000" w:rsidRPr="00000000" w14:paraId="00000010">
      <w:pPr>
        <w:spacing w:after="240" w:before="240" w:line="360" w:lineRule="auto"/>
        <w:ind w:firstLine="720"/>
        <w:jc w:val="both"/>
        <w:rPr>
          <w:sz w:val="24"/>
          <w:szCs w:val="24"/>
        </w:rPr>
      </w:pPr>
      <w:r w:rsidDel="00000000" w:rsidR="00000000" w:rsidRPr="00000000">
        <w:rPr>
          <w:sz w:val="24"/>
          <w:szCs w:val="24"/>
          <w:rtl w:val="0"/>
        </w:rPr>
        <w:t xml:space="preserve">Rewatching the recording with sound on, I observe gradually bringing myself into the session, using minimal encouragements, nodding, smiling, and choosing a one-word reflection as my first verbal intervention. At minute 39, I initiated the exploration of the client’s process and content on the stress expressed and felt. I was trying to understand my client's frame of reference regarding slowing down, the overwhelm they experience, and their embodied experience of it. This was followed by my embodied reflection using my arms (minute 42) on the disconnect between what their mind is experiencing in contrast to how their body feels, as communicated by my client (Rothschild, 2003).</w:t>
      </w:r>
    </w:p>
    <w:p w:rsidR="00000000" w:rsidDel="00000000" w:rsidP="00000000" w:rsidRDefault="00000000" w:rsidRPr="00000000" w14:paraId="00000011">
      <w:pPr>
        <w:spacing w:after="240" w:before="240" w:line="360" w:lineRule="auto"/>
        <w:ind w:firstLine="720"/>
        <w:jc w:val="both"/>
        <w:rPr>
          <w:sz w:val="24"/>
          <w:szCs w:val="24"/>
        </w:rPr>
      </w:pPr>
      <w:r w:rsidDel="00000000" w:rsidR="00000000" w:rsidRPr="00000000">
        <w:rPr>
          <w:sz w:val="24"/>
          <w:szCs w:val="24"/>
          <w:rtl w:val="0"/>
        </w:rPr>
        <w:t xml:space="preserve">I practised conscious affect attunement, matching my client’s prosody: intonation, intensity, rhythm, tone of voice, and facial expressions to help my client feel understood and validate their experience. My intended non-directive stance was directly proportional to my level of interventiveness, as I tried to stay within the client’s frame of reference and keep my own bracketed (Cooper et al., 2013).</w:t>
      </w:r>
    </w:p>
    <w:p w:rsidR="00000000" w:rsidDel="00000000" w:rsidP="00000000" w:rsidRDefault="00000000" w:rsidRPr="00000000" w14:paraId="00000012">
      <w:pPr>
        <w:spacing w:after="240" w:before="240" w:line="360" w:lineRule="auto"/>
        <w:ind w:firstLine="720"/>
        <w:jc w:val="both"/>
        <w:rPr>
          <w:sz w:val="24"/>
          <w:szCs w:val="24"/>
        </w:rPr>
      </w:pPr>
      <w:r w:rsidDel="00000000" w:rsidR="00000000" w:rsidRPr="00000000">
        <w:rPr>
          <w:sz w:val="24"/>
          <w:szCs w:val="24"/>
          <w:rtl w:val="0"/>
        </w:rPr>
        <w:t xml:space="preserve">When I was paraphrasing, I remember feeling slightly nervous about using new words the client hadn’t used, for example, ‘en guarde’ (minute 41). I wanted to respect my client’s experience and avoid incorrect assumptions as much as possible. As I had no certainty, I was mindful to check with the client a couple of times to confirm my understanding of their experience and to invite them to correct me if needed, without demands of acceptance and recognition. Offering my empathic understanding of the experience the client is trying to communicate, tentatively and gently, in a caring, humble way, as humble offers that the client may or may not take in (Cooper et al., 2013).</w:t>
      </w:r>
    </w:p>
    <w:p w:rsidR="00000000" w:rsidDel="00000000" w:rsidP="00000000" w:rsidRDefault="00000000" w:rsidRPr="00000000" w14:paraId="00000013">
      <w:pPr>
        <w:spacing w:after="240" w:before="240" w:line="360" w:lineRule="auto"/>
        <w:ind w:firstLine="720"/>
        <w:jc w:val="both"/>
        <w:rPr>
          <w:sz w:val="24"/>
          <w:szCs w:val="24"/>
        </w:rPr>
      </w:pPr>
      <w:r w:rsidDel="00000000" w:rsidR="00000000" w:rsidRPr="00000000">
        <w:rPr>
          <w:sz w:val="24"/>
          <w:szCs w:val="24"/>
          <w:rtl w:val="0"/>
        </w:rPr>
        <w:t xml:space="preserve">Summarising feels a little bit vulnerable for me, given that English is my second language. I want to make sure my client understands what I’m saying, and I feel slightly uncomfortable when I cannot articulate the words clearly and grammatically perfect. For example, at minute 44, I hesitated about using a word and changed my mind mid-word, opting for another that made more sense in the sentence for the meaning I was trying to convey. </w:t>
      </w:r>
    </w:p>
    <w:p w:rsidR="00000000" w:rsidDel="00000000" w:rsidP="00000000" w:rsidRDefault="00000000" w:rsidRPr="00000000" w14:paraId="00000014">
      <w:pPr>
        <w:pStyle w:val="Heading3"/>
        <w:spacing w:after="240" w:before="240" w:line="360" w:lineRule="auto"/>
        <w:ind w:firstLine="720"/>
        <w:jc w:val="both"/>
        <w:rPr>
          <w:b w:val="1"/>
          <w:bCs w:val="1"/>
          <w:color w:val="000000"/>
          <w:sz w:val="24"/>
          <w:szCs w:val="24"/>
        </w:rPr>
      </w:pPr>
      <w:bookmarkStart w:colFirst="0" w:colLast="0" w:name="_i7cv6zgqwiml" w:id="4"/>
      <w:bookmarkEnd w:id="4"/>
      <w:r w:rsidDel="00000000" w:rsidR="00000000" w:rsidRPr="00000000">
        <w:rPr>
          <w:b w:val="1"/>
          <w:bCs w:val="1"/>
          <w:color w:val="000000"/>
          <w:sz w:val="24"/>
          <w:szCs w:val="24"/>
          <w:rtl w:val="0"/>
        </w:rPr>
        <w:t xml:space="preserve">Intersubjectivity</w:t>
      </w:r>
    </w:p>
    <w:p w:rsidR="00000000" w:rsidDel="00000000" w:rsidP="00000000" w:rsidRDefault="00000000" w:rsidRPr="00000000" w14:paraId="00000015">
      <w:pPr>
        <w:spacing w:after="240" w:before="240" w:line="360" w:lineRule="auto"/>
        <w:ind w:firstLine="720"/>
        <w:jc w:val="both"/>
        <w:rPr>
          <w:sz w:val="24"/>
          <w:szCs w:val="24"/>
        </w:rPr>
      </w:pPr>
      <w:r w:rsidDel="00000000" w:rsidR="00000000" w:rsidRPr="00000000">
        <w:rPr>
          <w:sz w:val="24"/>
          <w:szCs w:val="24"/>
          <w:rtl w:val="0"/>
        </w:rPr>
        <w:t xml:space="preserve">I have used many of the interventions I liked from my personal therapy: an invitation to explore what might help, what the desired outcome is, how the client would feel with it, and where in the body it is felt.  But also exploring the intersubjective field, using intersubjective questions, immediacy,  moving along, the now moment and the present moment (Stern, 2004).</w:t>
      </w:r>
    </w:p>
    <w:p w:rsidR="00000000" w:rsidDel="00000000" w:rsidP="00000000" w:rsidRDefault="00000000" w:rsidRPr="00000000" w14:paraId="00000016">
      <w:pPr>
        <w:spacing w:after="240" w:before="240" w:line="360" w:lineRule="auto"/>
        <w:ind w:firstLine="720"/>
        <w:jc w:val="both"/>
        <w:rPr>
          <w:sz w:val="24"/>
          <w:szCs w:val="24"/>
        </w:rPr>
      </w:pPr>
      <w:r w:rsidDel="00000000" w:rsidR="00000000" w:rsidRPr="00000000">
        <w:rPr>
          <w:sz w:val="24"/>
          <w:szCs w:val="24"/>
          <w:rtl w:val="0"/>
        </w:rPr>
        <w:t xml:space="preserve">I’ve experienced intersubjective anxiety at minute 58, when I wasn’t sure if the client’s expectations of filling in the silence gaps, and making sure we get to progress in the session, were of themselves or of me as the therapist. I remember feeling a little defensive at the thought that they might want me to perform and do things differently than I was. I decided to test our intersubjective field by asking a clarifying question to help me orient and evaluate the nature of the field at that moment. We were both pulled forcefully in the now, that present moment felt like a micro-lived story with a plot and the dramatic tension I felt when I thought my skills were being questioned. </w:t>
      </w:r>
    </w:p>
    <w:p w:rsidR="00000000" w:rsidDel="00000000" w:rsidP="00000000" w:rsidRDefault="00000000" w:rsidRPr="00000000" w14:paraId="00000017">
      <w:pPr>
        <w:spacing w:after="240" w:before="240" w:line="360" w:lineRule="auto"/>
        <w:ind w:firstLine="720"/>
        <w:jc w:val="both"/>
        <w:rPr>
          <w:i w:val="1"/>
          <w:iCs w:val="1"/>
          <w:sz w:val="24"/>
          <w:szCs w:val="24"/>
        </w:rPr>
      </w:pPr>
      <w:r w:rsidDel="00000000" w:rsidR="00000000" w:rsidRPr="00000000">
        <w:rPr>
          <w:sz w:val="24"/>
          <w:szCs w:val="24"/>
          <w:rtl w:val="0"/>
        </w:rPr>
        <w:t xml:space="preserve">As we build up our intersubjective consciousness, I felt that the longer I can stay with the present moment and explore it, the more paths to pursue open up. For example, at minute 52, we explored a relational pattern: my client's relationship with asking for help.</w:t>
      </w:r>
      <w:r w:rsidDel="00000000" w:rsidR="00000000" w:rsidRPr="00000000">
        <w:rPr>
          <w:rtl w:val="0"/>
        </w:rPr>
      </w:r>
    </w:p>
    <w:p w:rsidR="00000000" w:rsidDel="00000000" w:rsidP="00000000" w:rsidRDefault="00000000" w:rsidRPr="00000000" w14:paraId="00000018">
      <w:pPr>
        <w:pStyle w:val="Heading3"/>
        <w:spacing w:after="240" w:before="240" w:line="360" w:lineRule="auto"/>
        <w:ind w:firstLine="720"/>
        <w:jc w:val="both"/>
        <w:rPr>
          <w:b w:val="1"/>
          <w:bCs w:val="1"/>
          <w:color w:val="000000"/>
          <w:sz w:val="24"/>
          <w:szCs w:val="24"/>
        </w:rPr>
      </w:pPr>
      <w:bookmarkStart w:colFirst="0" w:colLast="0" w:name="_2dt14hm7zo3n" w:id="5"/>
      <w:bookmarkEnd w:id="5"/>
      <w:r w:rsidDel="00000000" w:rsidR="00000000" w:rsidRPr="00000000">
        <w:rPr>
          <w:b w:val="1"/>
          <w:bCs w:val="1"/>
          <w:color w:val="000000"/>
          <w:sz w:val="24"/>
          <w:szCs w:val="24"/>
          <w:rtl w:val="0"/>
        </w:rPr>
        <w:t xml:space="preserve">Relational Depth</w:t>
      </w:r>
    </w:p>
    <w:p w:rsidR="00000000" w:rsidDel="00000000" w:rsidP="00000000" w:rsidRDefault="00000000" w:rsidRPr="00000000" w14:paraId="00000019">
      <w:pPr>
        <w:spacing w:after="240" w:before="240" w:line="360" w:lineRule="auto"/>
        <w:ind w:firstLine="720"/>
        <w:jc w:val="both"/>
        <w:rPr>
          <w:sz w:val="24"/>
          <w:szCs w:val="24"/>
        </w:rPr>
      </w:pPr>
      <w:r w:rsidDel="00000000" w:rsidR="00000000" w:rsidRPr="00000000">
        <w:rPr>
          <w:sz w:val="24"/>
          <w:szCs w:val="24"/>
          <w:rtl w:val="0"/>
        </w:rPr>
        <w:t xml:space="preserve">There was a real instance of relational depth with my client at minute 54, a non-verbal in-depth encounter, a state of profound contact and engagement. She fell quiet, and I held space for her silence, which felt way longer than it actually was. I had a deep sense of genuine human contact. I was aware of us co-creating the therapeutic space, the intersubjective field was vivid and alive. I was reflecting on my presence and our attunement and valuing the way I responded to my client’s needs. </w:t>
      </w:r>
    </w:p>
    <w:p w:rsidR="00000000" w:rsidDel="00000000" w:rsidP="00000000" w:rsidRDefault="00000000" w:rsidRPr="00000000" w14:paraId="0000001A">
      <w:pPr>
        <w:spacing w:after="240" w:before="240" w:line="360" w:lineRule="auto"/>
        <w:ind w:firstLine="720"/>
        <w:jc w:val="both"/>
        <w:rPr>
          <w:sz w:val="24"/>
          <w:szCs w:val="24"/>
        </w:rPr>
      </w:pPr>
      <w:r w:rsidDel="00000000" w:rsidR="00000000" w:rsidRPr="00000000">
        <w:rPr>
          <w:sz w:val="24"/>
          <w:szCs w:val="24"/>
          <w:rtl w:val="0"/>
        </w:rPr>
        <w:t xml:space="preserve">In previous sessions, my client expressed their need for longer, uninterrupted silences. When I remember feeling a sense of stagnation during those moments, I felt the need to fill the silences, which led to rushed interventions as I was asking too many questions. This time, it was different, I consciously decided to adjust my way of working and address my client’s preferences and expressed needs. I consciously let go of the expectation that my client should be different from the way they were. I was willing and able to let go of the healer archetype, allowing myself to become an empty vessel, a container wherein healing could have space to manifest or beingness could be validated without any expectation, even of acceptance of the acceptance</w:t>
      </w:r>
      <w:r w:rsidDel="00000000" w:rsidR="00000000" w:rsidRPr="00000000">
        <w:rPr>
          <w:i w:val="1"/>
          <w:iCs w:val="1"/>
          <w:sz w:val="24"/>
          <w:szCs w:val="24"/>
          <w:rtl w:val="0"/>
        </w:rPr>
        <w:t xml:space="preserve"> </w:t>
      </w:r>
      <w:r w:rsidDel="00000000" w:rsidR="00000000" w:rsidRPr="00000000">
        <w:rPr>
          <w:sz w:val="24"/>
          <w:szCs w:val="24"/>
          <w:rtl w:val="0"/>
        </w:rPr>
        <w:t xml:space="preserve">(Clarkson, 1990).</w:t>
      </w:r>
    </w:p>
    <w:p w:rsidR="00000000" w:rsidDel="00000000" w:rsidP="00000000" w:rsidRDefault="00000000" w:rsidRPr="00000000" w14:paraId="0000001B">
      <w:pPr>
        <w:spacing w:after="240" w:before="240" w:line="360" w:lineRule="auto"/>
        <w:ind w:firstLine="720"/>
        <w:jc w:val="both"/>
        <w:rPr>
          <w:sz w:val="24"/>
          <w:szCs w:val="24"/>
        </w:rPr>
      </w:pPr>
      <w:r w:rsidDel="00000000" w:rsidR="00000000" w:rsidRPr="00000000">
        <w:rPr>
          <w:sz w:val="24"/>
          <w:szCs w:val="24"/>
          <w:rtl w:val="0"/>
        </w:rPr>
        <w:t xml:space="preserve">Sitting with silence felt light, natural and peaceful for me. I remember feeling very content and relaxed. My intervention, consisting of a gentle encouragement to ‘just be’ at the end of minute 55, had the hidden intention of empowering the client to take the lead. After choosing to resume the silence for a few seconds, the client broke it, letting her fear of it surface. Starting to reflect on what she is running from, or avoiding, she described feeling completely comfortable, even though in the back of her mind, she had the expectation of saying something. Hearing this made me feel ambivalent, having to choose between intentionally resuming the silence, enabling the space for emotional processing, or phenomenologically exploring what the fear of silence means for the client and the pressure to perform. My perception of my client's experience of silence is that a lot was going on for them. I sensed anxiety, and I wondered where would their mention and dismissal of avoiding internal content and getting accustomed to a quieter mind take us, I would have loved to explore both if I had more time, including her need to interrupt the silence.</w:t>
      </w:r>
    </w:p>
    <w:p w:rsidR="00000000" w:rsidDel="00000000" w:rsidP="00000000" w:rsidRDefault="00000000" w:rsidRPr="00000000" w14:paraId="0000001C">
      <w:pPr>
        <w:spacing w:after="240" w:before="240" w:line="360" w:lineRule="auto"/>
        <w:ind w:firstLine="720"/>
        <w:jc w:val="both"/>
        <w:rPr>
          <w:sz w:val="24"/>
          <w:szCs w:val="24"/>
        </w:rPr>
      </w:pPr>
      <w:r w:rsidDel="00000000" w:rsidR="00000000" w:rsidRPr="00000000">
        <w:rPr>
          <w:sz w:val="24"/>
          <w:szCs w:val="24"/>
          <w:rtl w:val="0"/>
        </w:rPr>
        <w:t xml:space="preserve">Since I felt that we had a strong therapeutic alliance, at minute 57, I introduced immediacy by inviting exploration of our intersubjective space, which brought up feelings of unworthiness and introjected values. </w:t>
      </w:r>
    </w:p>
    <w:p w:rsidR="00000000" w:rsidDel="00000000" w:rsidP="00000000" w:rsidRDefault="00000000" w:rsidRPr="00000000" w14:paraId="0000001D">
      <w:pPr>
        <w:pStyle w:val="Heading3"/>
        <w:spacing w:after="240" w:before="240" w:line="360" w:lineRule="auto"/>
        <w:jc w:val="both"/>
        <w:rPr>
          <w:b w:val="1"/>
          <w:bCs w:val="1"/>
          <w:color w:val="000000"/>
          <w:sz w:val="24"/>
          <w:szCs w:val="24"/>
        </w:rPr>
      </w:pPr>
      <w:bookmarkStart w:colFirst="0" w:colLast="0" w:name="_91j8h3pv3knm" w:id="6"/>
      <w:bookmarkEnd w:id="6"/>
      <w:r w:rsidDel="00000000" w:rsidR="00000000" w:rsidRPr="00000000">
        <w:rPr>
          <w:b w:val="1"/>
          <w:bCs w:val="1"/>
          <w:color w:val="000000"/>
          <w:sz w:val="24"/>
          <w:szCs w:val="24"/>
          <w:rtl w:val="0"/>
        </w:rPr>
        <w:tab/>
        <w:t xml:space="preserve">Facilitating Growth</w:t>
      </w:r>
    </w:p>
    <w:p w:rsidR="00000000" w:rsidDel="00000000" w:rsidP="00000000" w:rsidRDefault="00000000" w:rsidRPr="00000000" w14:paraId="0000001E">
      <w:pPr>
        <w:spacing w:after="240" w:before="240" w:line="360" w:lineRule="auto"/>
        <w:ind w:firstLine="720"/>
        <w:jc w:val="both"/>
        <w:rPr>
          <w:sz w:val="24"/>
          <w:szCs w:val="24"/>
        </w:rPr>
      </w:pPr>
      <w:r w:rsidDel="00000000" w:rsidR="00000000" w:rsidRPr="00000000">
        <w:rPr>
          <w:sz w:val="24"/>
          <w:szCs w:val="24"/>
          <w:rtl w:val="0"/>
        </w:rPr>
        <w:t xml:space="preserve">The client brought a lot of shoulds to the forefront, talking herself down, which made me think of Freud’s superego and internalised parental authority. This triggered an embodied reaction in her chest and offered a few examples of unmet expectations regarding this word. From a psychoanalytical perspective, the superego’s harshness and cruelty surfaced, like a sadistic tormentor, resulting from the turning of aggression back on the self, thus generating self-limiting behaviours (Carveth, 2018) and conditions of worth. </w:t>
      </w:r>
    </w:p>
    <w:p w:rsidR="00000000" w:rsidDel="00000000" w:rsidP="00000000" w:rsidRDefault="00000000" w:rsidRPr="00000000" w14:paraId="0000001F">
      <w:pPr>
        <w:spacing w:after="240" w:before="240" w:line="360" w:lineRule="auto"/>
        <w:ind w:firstLine="720"/>
        <w:jc w:val="both"/>
        <w:rPr>
          <w:sz w:val="24"/>
          <w:szCs w:val="24"/>
        </w:rPr>
      </w:pPr>
      <w:r w:rsidDel="00000000" w:rsidR="00000000" w:rsidRPr="00000000">
        <w:rPr>
          <w:sz w:val="24"/>
          <w:szCs w:val="24"/>
          <w:rtl w:val="0"/>
        </w:rPr>
        <w:t xml:space="preserve">I value vulnerability in the therapeutic relationship, and when I have a reaction to what the client brings, I try to be aware of - and, where appropriate, disclose - my own self-experience. I decided to focus not solely on interpreting the past but on embracing the richness of the present, thereby enhancing the alliance and process when I shared my experience of my client, highlighting the contrast between what they mentioned and my perception of them, making the superego visible. </w:t>
      </w:r>
    </w:p>
    <w:p w:rsidR="00000000" w:rsidDel="00000000" w:rsidP="00000000" w:rsidRDefault="00000000" w:rsidRPr="00000000" w14:paraId="00000020">
      <w:pPr>
        <w:spacing w:after="240" w:before="240" w:line="360" w:lineRule="auto"/>
        <w:ind w:firstLine="720"/>
        <w:jc w:val="both"/>
        <w:rPr>
          <w:sz w:val="24"/>
          <w:szCs w:val="24"/>
        </w:rPr>
      </w:pPr>
      <w:r w:rsidDel="00000000" w:rsidR="00000000" w:rsidRPr="00000000">
        <w:rPr>
          <w:sz w:val="24"/>
          <w:szCs w:val="24"/>
          <w:rtl w:val="0"/>
        </w:rPr>
        <w:t xml:space="preserve">The client reflected on how much she’s actually doing, revealing slight signs of a shift in her perception of this topic. Expressing feeling emotional (minute 55), as there was no expectation of them to be more than they wanted to be in the present moment, followed by a long pause, during which I respectfully let her feel her feelings while holding the space with confidence. I felt at ease, we were both attuned. I noticed thinking of how the experience was not just cognitive but also emotional and bodily, how this awareness helps deepen our therapeutic work. I felt like we were connecting on a deeper level, facilitating more profound change. (Wiggins, Elliott and Cooper, 2012)</w:t>
      </w:r>
    </w:p>
    <w:p w:rsidR="00000000" w:rsidDel="00000000" w:rsidP="00000000" w:rsidRDefault="00000000" w:rsidRPr="00000000" w14:paraId="00000021">
      <w:pPr>
        <w:spacing w:after="240" w:before="240" w:line="360" w:lineRule="auto"/>
        <w:ind w:firstLine="720"/>
        <w:jc w:val="both"/>
        <w:rPr>
          <w:sz w:val="24"/>
          <w:szCs w:val="24"/>
        </w:rPr>
      </w:pPr>
      <w:r w:rsidDel="00000000" w:rsidR="00000000" w:rsidRPr="00000000">
        <w:rPr>
          <w:sz w:val="24"/>
          <w:szCs w:val="24"/>
          <w:rtl w:val="0"/>
        </w:rPr>
        <w:t xml:space="preserve">Another example of my client’s superego’s inner critic is present at minute 45, where her reaction to my reaction has surprised me. I offered validation and acceptance where the client expected criticism, gently challenging their overly harsh self-judgement. The mention of them expecting to hear ‘a harsher voice’ made me feel like I had created a safe space for her to be accepted and that I understand her current need for a non-judgmental space where she can experience a no-pressure environment.</w:t>
      </w:r>
    </w:p>
    <w:p w:rsidR="00000000" w:rsidDel="00000000" w:rsidP="00000000" w:rsidRDefault="00000000" w:rsidRPr="00000000" w14:paraId="00000022">
      <w:pPr>
        <w:spacing w:after="240" w:before="240" w:line="360" w:lineRule="auto"/>
        <w:ind w:firstLine="720"/>
        <w:jc w:val="both"/>
        <w:rPr>
          <w:sz w:val="24"/>
          <w:szCs w:val="24"/>
        </w:rPr>
      </w:pPr>
      <w:r w:rsidDel="00000000" w:rsidR="00000000" w:rsidRPr="00000000">
        <w:rPr>
          <w:sz w:val="24"/>
          <w:szCs w:val="24"/>
          <w:rtl w:val="0"/>
        </w:rPr>
        <w:t xml:space="preserve">My empathic, genuine acceptance (Cooper et al., 2013) had been perceived by the client, opening up the path to explore our betweenness and the intersubjective field, inviting the client to explore the way my behaviour towards her lived experience makes her feel (minute 47), which seemed to be facilitating client growth.</w:t>
      </w:r>
    </w:p>
    <w:p w:rsidR="00000000" w:rsidDel="00000000" w:rsidP="00000000" w:rsidRDefault="00000000" w:rsidRPr="00000000" w14:paraId="00000023">
      <w:pPr>
        <w:spacing w:after="240" w:before="240" w:line="360" w:lineRule="auto"/>
        <w:ind w:firstLine="720"/>
        <w:jc w:val="both"/>
        <w:rPr>
          <w:sz w:val="24"/>
          <w:szCs w:val="24"/>
        </w:rPr>
      </w:pPr>
      <w:r w:rsidDel="00000000" w:rsidR="00000000" w:rsidRPr="00000000">
        <w:rPr>
          <w:sz w:val="24"/>
          <w:szCs w:val="24"/>
          <w:rtl w:val="0"/>
        </w:rPr>
        <w:t xml:space="preserve">At minute 56, I offered my client permission to ‘just be’, and it seemed to have a meaningful effect on her. When I offered it, I was hoping she could use it to replace old restrictive or destructive messages that she might have perceived her parents as giving her in childhood.  I made sure to lead by example, modelling the permission congruently. (Stewart, 2013)</w:t>
      </w:r>
    </w:p>
    <w:p w:rsidR="00000000" w:rsidDel="00000000" w:rsidP="00000000" w:rsidRDefault="00000000" w:rsidRPr="00000000" w14:paraId="00000024">
      <w:pPr>
        <w:pStyle w:val="Heading3"/>
        <w:spacing w:after="240" w:before="240" w:line="360" w:lineRule="auto"/>
        <w:ind w:firstLine="720"/>
        <w:jc w:val="both"/>
        <w:rPr>
          <w:b w:val="1"/>
          <w:bCs w:val="1"/>
          <w:color w:val="000000"/>
          <w:sz w:val="24"/>
          <w:szCs w:val="24"/>
        </w:rPr>
      </w:pPr>
      <w:bookmarkStart w:colFirst="0" w:colLast="0" w:name="_vsowztvrxmyl" w:id="7"/>
      <w:bookmarkEnd w:id="7"/>
      <w:r w:rsidDel="00000000" w:rsidR="00000000" w:rsidRPr="00000000">
        <w:rPr>
          <w:b w:val="1"/>
          <w:bCs w:val="1"/>
          <w:color w:val="000000"/>
          <w:sz w:val="24"/>
          <w:szCs w:val="24"/>
          <w:rtl w:val="0"/>
        </w:rPr>
        <w:t xml:space="preserve">Core Conditions</w:t>
      </w:r>
    </w:p>
    <w:p w:rsidR="00000000" w:rsidDel="00000000" w:rsidP="00000000" w:rsidRDefault="00000000" w:rsidRPr="00000000" w14:paraId="00000025">
      <w:pPr>
        <w:spacing w:after="240" w:before="240" w:line="360" w:lineRule="auto"/>
        <w:ind w:firstLine="720"/>
        <w:jc w:val="both"/>
        <w:rPr>
          <w:sz w:val="24"/>
          <w:szCs w:val="24"/>
        </w:rPr>
      </w:pPr>
      <w:r w:rsidDel="00000000" w:rsidR="00000000" w:rsidRPr="00000000">
        <w:rPr>
          <w:sz w:val="24"/>
          <w:szCs w:val="24"/>
          <w:rtl w:val="0"/>
        </w:rPr>
        <w:t xml:space="preserve">During the session, all of the Rogers core conditions  (Tudor, 2011) have been met. Psychological contact with the client was maintained, they presented a state of incongruence that was juxtaposed with my state of congruent therapist. In the session, the client has moved from a discrepancy between organismic and self-experiences towards greater integration and congruence. Understanding my client’s frame of reference through an empathetic lens and unconditional positive regard are essential pillars that I have expressed throughout the session. The most rewarding moments for me are when the client has perceived them both, experiencing validation of my intended empathically-congruently-accepting way of relating (Mearns and Cooper, 2018) . </w:t>
      </w:r>
    </w:p>
    <w:p w:rsidR="00000000" w:rsidDel="00000000" w:rsidP="00000000" w:rsidRDefault="00000000" w:rsidRPr="00000000" w14:paraId="00000026">
      <w:pPr>
        <w:spacing w:after="240" w:before="240" w:line="360" w:lineRule="auto"/>
        <w:ind w:firstLine="720"/>
        <w:jc w:val="both"/>
        <w:rPr>
          <w:sz w:val="24"/>
          <w:szCs w:val="24"/>
        </w:rPr>
      </w:pPr>
      <w:r w:rsidDel="00000000" w:rsidR="00000000" w:rsidRPr="00000000">
        <w:rPr>
          <w:sz w:val="24"/>
          <w:szCs w:val="24"/>
          <w:rtl w:val="0"/>
        </w:rPr>
        <w:t xml:space="preserve">Throughout the session, there were moments when one of the core conditions was more emphasised than others, and I will now proceed to elaborate on some of those moments.</w:t>
      </w:r>
    </w:p>
    <w:p w:rsidR="00000000" w:rsidDel="00000000" w:rsidP="00000000" w:rsidRDefault="00000000" w:rsidRPr="00000000" w14:paraId="00000027">
      <w:pPr>
        <w:pStyle w:val="Heading2"/>
        <w:spacing w:after="240" w:before="240" w:line="360" w:lineRule="auto"/>
        <w:ind w:firstLine="720"/>
        <w:jc w:val="both"/>
        <w:rPr>
          <w:b w:val="1"/>
          <w:bCs w:val="1"/>
          <w:sz w:val="24"/>
          <w:szCs w:val="24"/>
        </w:rPr>
      </w:pPr>
      <w:bookmarkStart w:colFirst="0" w:colLast="0" w:name="_hgar1hwu4kfy" w:id="8"/>
      <w:bookmarkEnd w:id="8"/>
      <w:r w:rsidDel="00000000" w:rsidR="00000000" w:rsidRPr="00000000">
        <w:rPr>
          <w:b w:val="1"/>
          <w:bCs w:val="1"/>
          <w:sz w:val="24"/>
          <w:szCs w:val="24"/>
          <w:rtl w:val="0"/>
        </w:rPr>
        <w:t xml:space="preserve">Empathy</w:t>
      </w:r>
    </w:p>
    <w:p w:rsidR="00000000" w:rsidDel="00000000" w:rsidP="00000000" w:rsidRDefault="00000000" w:rsidRPr="00000000" w14:paraId="00000028">
      <w:pPr>
        <w:spacing w:after="240" w:before="240" w:line="360" w:lineRule="auto"/>
        <w:ind w:firstLine="720"/>
        <w:jc w:val="both"/>
        <w:rPr>
          <w:sz w:val="24"/>
          <w:szCs w:val="24"/>
        </w:rPr>
      </w:pPr>
      <w:r w:rsidDel="00000000" w:rsidR="00000000" w:rsidRPr="00000000">
        <w:rPr>
          <w:sz w:val="24"/>
          <w:szCs w:val="24"/>
          <w:rtl w:val="0"/>
        </w:rPr>
        <w:t xml:space="preserve">I have intentionally led the session with empathy, understanding my client's internal experience as if it were my own, without identifying with their experience. I’ve used it as a core therapeutic tool to build trust in our sessions, validate their emotions, and facilitate healing. I have consciously decided to practice active listening, being as present as I can for my client, noticing when my mind wanders and bringing it back to the present, and holding the space between us. </w:t>
      </w:r>
    </w:p>
    <w:p w:rsidR="00000000" w:rsidDel="00000000" w:rsidP="00000000" w:rsidRDefault="00000000" w:rsidRPr="00000000" w14:paraId="00000029">
      <w:pPr>
        <w:spacing w:after="240" w:before="240" w:line="360" w:lineRule="auto"/>
        <w:ind w:firstLine="720"/>
        <w:jc w:val="both"/>
        <w:rPr>
          <w:b w:val="1"/>
          <w:bCs w:val="1"/>
          <w:sz w:val="24"/>
          <w:szCs w:val="24"/>
        </w:rPr>
      </w:pPr>
      <w:r w:rsidDel="00000000" w:rsidR="00000000" w:rsidRPr="00000000">
        <w:rPr>
          <w:sz w:val="24"/>
          <w:szCs w:val="24"/>
          <w:rtl w:val="0"/>
        </w:rPr>
        <w:t xml:space="preserve">One moment when I wish I had shown more empathy is at minute 45, where I could have verbalised the unspoken feeling, gently identifying the emotion my client was experiencing without directly expressing it, helping them explore their feelings further.</w:t>
      </w:r>
      <w:r w:rsidDel="00000000" w:rsidR="00000000" w:rsidRPr="00000000">
        <w:rPr>
          <w:rtl w:val="0"/>
        </w:rPr>
      </w:r>
    </w:p>
    <w:p w:rsidR="00000000" w:rsidDel="00000000" w:rsidP="00000000" w:rsidRDefault="00000000" w:rsidRPr="00000000" w14:paraId="0000002A">
      <w:pPr>
        <w:spacing w:after="240" w:before="240" w:line="360" w:lineRule="auto"/>
        <w:ind w:firstLine="720"/>
        <w:jc w:val="both"/>
        <w:rPr>
          <w:b w:val="1"/>
          <w:bCs w:val="1"/>
          <w:sz w:val="24"/>
          <w:szCs w:val="24"/>
        </w:rPr>
      </w:pPr>
      <w:r w:rsidDel="00000000" w:rsidR="00000000" w:rsidRPr="00000000">
        <w:rPr>
          <w:b w:val="1"/>
          <w:bCs w:val="1"/>
          <w:sz w:val="24"/>
          <w:szCs w:val="24"/>
          <w:rtl w:val="0"/>
        </w:rPr>
        <w:t xml:space="preserve">Congruence</w:t>
      </w:r>
    </w:p>
    <w:p w:rsidR="00000000" w:rsidDel="00000000" w:rsidP="00000000" w:rsidRDefault="00000000" w:rsidRPr="00000000" w14:paraId="0000002B">
      <w:pPr>
        <w:spacing w:after="240" w:before="240" w:line="360" w:lineRule="auto"/>
        <w:ind w:firstLine="720"/>
        <w:jc w:val="both"/>
        <w:rPr>
          <w:sz w:val="24"/>
          <w:szCs w:val="24"/>
        </w:rPr>
      </w:pPr>
      <w:r w:rsidDel="00000000" w:rsidR="00000000" w:rsidRPr="00000000">
        <w:rPr>
          <w:sz w:val="24"/>
          <w:szCs w:val="24"/>
          <w:rtl w:val="0"/>
        </w:rPr>
        <w:t xml:space="preserve">I felt safe to be myself in the room. I’ve given myself permission to express the feelings my client’s narrative evoked in me: genuine discomfort, sadness in response to her harsh inner critique, and happiness (minute 47) at her introspected perceived growth. The client’s issue appeared mundane at first. I patiently observed it unfolding. It was about how my client’s inner state is reflected in her actions, with her sense of worthiness resurfacing. </w:t>
      </w:r>
    </w:p>
    <w:p w:rsidR="00000000" w:rsidDel="00000000" w:rsidP="00000000" w:rsidRDefault="00000000" w:rsidRPr="00000000" w14:paraId="0000002C">
      <w:pPr>
        <w:spacing w:after="240" w:before="240" w:line="360" w:lineRule="auto"/>
        <w:ind w:firstLine="720"/>
        <w:jc w:val="both"/>
        <w:rPr>
          <w:i w:val="1"/>
          <w:iCs w:val="1"/>
          <w:sz w:val="24"/>
          <w:szCs w:val="24"/>
          <w:highlight w:val="yellow"/>
        </w:rPr>
      </w:pPr>
      <w:r w:rsidDel="00000000" w:rsidR="00000000" w:rsidRPr="00000000">
        <w:rPr>
          <w:sz w:val="24"/>
          <w:szCs w:val="24"/>
          <w:rtl w:val="0"/>
        </w:rPr>
        <w:t xml:space="preserve">I focused on creating an environment where my client felt safe enough to explore that slice of her felt self, bringing awareness to the room and inviting her to visualise and feel how the solution to her problem would make her feel. </w:t>
      </w:r>
      <w:r w:rsidDel="00000000" w:rsidR="00000000" w:rsidRPr="00000000">
        <w:rPr>
          <w:rtl w:val="0"/>
        </w:rPr>
      </w:r>
    </w:p>
    <w:p w:rsidR="00000000" w:rsidDel="00000000" w:rsidP="00000000" w:rsidRDefault="00000000" w:rsidRPr="00000000" w14:paraId="0000002D">
      <w:pPr>
        <w:spacing w:after="240" w:before="240" w:line="360" w:lineRule="auto"/>
        <w:ind w:firstLine="720"/>
        <w:jc w:val="both"/>
        <w:rPr>
          <w:b w:val="1"/>
          <w:bCs w:val="1"/>
          <w:sz w:val="24"/>
          <w:szCs w:val="24"/>
        </w:rPr>
      </w:pPr>
      <w:r w:rsidDel="00000000" w:rsidR="00000000" w:rsidRPr="00000000">
        <w:rPr>
          <w:b w:val="1"/>
          <w:bCs w:val="1"/>
          <w:sz w:val="24"/>
          <w:szCs w:val="24"/>
          <w:rtl w:val="0"/>
        </w:rPr>
        <w:t xml:space="preserve">Unconditional Positive Regard (UPR)</w:t>
      </w:r>
    </w:p>
    <w:p w:rsidR="00000000" w:rsidDel="00000000" w:rsidP="00000000" w:rsidRDefault="00000000" w:rsidRPr="00000000" w14:paraId="0000002E">
      <w:pPr>
        <w:spacing w:after="240" w:before="240" w:line="360" w:lineRule="auto"/>
        <w:ind w:firstLine="720"/>
        <w:jc w:val="both"/>
        <w:rPr>
          <w:sz w:val="24"/>
          <w:szCs w:val="24"/>
        </w:rPr>
      </w:pPr>
      <w:r w:rsidDel="00000000" w:rsidR="00000000" w:rsidRPr="00000000">
        <w:rPr>
          <w:sz w:val="24"/>
          <w:szCs w:val="24"/>
          <w:rtl w:val="0"/>
        </w:rPr>
        <w:t xml:space="preserve">I tried to enter my client’s lived world phenomenologically, developing my understanding of the experiential-phenomenological perspective my client was bringing. Actively having in the forefront of my mind that unconditional positive regard is not condoning or colluding with what the client brings, but accepting that everything they experience is exactly that: what they experience, and neither good nor bad. Practising UPR felt natural with my client, I felt a warm acceptance of each aspect of my client’s experience (Rogers, 1959).</w:t>
      </w:r>
    </w:p>
    <w:p w:rsidR="00000000" w:rsidDel="00000000" w:rsidP="00000000" w:rsidRDefault="00000000" w:rsidRPr="00000000" w14:paraId="0000002F">
      <w:pPr>
        <w:spacing w:after="240" w:before="240" w:line="360" w:lineRule="auto"/>
        <w:ind w:firstLine="720"/>
        <w:jc w:val="both"/>
        <w:rPr>
          <w:b w:val="1"/>
          <w:bCs w:val="1"/>
          <w:sz w:val="24"/>
          <w:szCs w:val="24"/>
        </w:rPr>
      </w:pPr>
      <w:r w:rsidDel="00000000" w:rsidR="00000000" w:rsidRPr="00000000">
        <w:rPr>
          <w:b w:val="1"/>
          <w:bCs w:val="1"/>
          <w:sz w:val="24"/>
          <w:szCs w:val="24"/>
          <w:rtl w:val="0"/>
        </w:rPr>
        <w:t xml:space="preserve">Transcultural differences</w:t>
      </w:r>
    </w:p>
    <w:p w:rsidR="00000000" w:rsidDel="00000000" w:rsidP="00000000" w:rsidRDefault="00000000" w:rsidRPr="00000000" w14:paraId="00000030">
      <w:pPr>
        <w:spacing w:after="240" w:before="240" w:line="360" w:lineRule="auto"/>
        <w:ind w:firstLine="720"/>
        <w:jc w:val="both"/>
        <w:rPr>
          <w:sz w:val="24"/>
          <w:szCs w:val="24"/>
        </w:rPr>
      </w:pPr>
      <w:r w:rsidDel="00000000" w:rsidR="00000000" w:rsidRPr="00000000">
        <w:rPr>
          <w:sz w:val="24"/>
          <w:szCs w:val="24"/>
          <w:rtl w:val="0"/>
        </w:rPr>
        <w:t xml:space="preserve">My client is South African, and she’s my mom’s age. She has a twang in her accent. Every now and then, when she would pronounce words that I know are different from the acceptable British English Received Pronunciation, I would notice and think of my own inadequacy and my desire to belong to the British culture. When I would formulate my summaries or interpretations, a part of me worries I might not say things grammatically corect and she might not understand me, or feel like I am not good enough. </w:t>
      </w:r>
    </w:p>
    <w:p w:rsidR="00000000" w:rsidDel="00000000" w:rsidP="00000000" w:rsidRDefault="00000000" w:rsidRPr="00000000" w14:paraId="00000031">
      <w:pPr>
        <w:spacing w:after="240" w:before="240" w:line="360" w:lineRule="auto"/>
        <w:ind w:firstLine="720"/>
        <w:jc w:val="both"/>
        <w:rPr>
          <w:sz w:val="24"/>
          <w:szCs w:val="24"/>
        </w:rPr>
      </w:pPr>
      <w:r w:rsidDel="00000000" w:rsidR="00000000" w:rsidRPr="00000000">
        <w:rPr>
          <w:sz w:val="24"/>
          <w:szCs w:val="24"/>
          <w:rtl w:val="0"/>
        </w:rPr>
        <w:t xml:space="preserve">At the beginning of our therapeutic relationship, I was worried that our age gap might be an issue, my inferiority complex surfaced, and also a curiosity weather countertransference might show up in the room, so far, it hasn’t.</w:t>
      </w:r>
    </w:p>
    <w:p w:rsidR="00000000" w:rsidDel="00000000" w:rsidP="00000000" w:rsidRDefault="00000000" w:rsidRPr="00000000" w14:paraId="00000032">
      <w:pPr>
        <w:spacing w:after="240" w:before="240" w:line="360" w:lineRule="auto"/>
        <w:ind w:firstLine="720"/>
        <w:jc w:val="both"/>
        <w:rPr>
          <w:b w:val="1"/>
          <w:bCs w:val="1"/>
          <w:sz w:val="24"/>
          <w:szCs w:val="24"/>
        </w:rPr>
      </w:pPr>
      <w:r w:rsidDel="00000000" w:rsidR="00000000" w:rsidRPr="00000000">
        <w:rPr>
          <w:b w:val="1"/>
          <w:bCs w:val="1"/>
          <w:sz w:val="24"/>
          <w:szCs w:val="24"/>
          <w:rtl w:val="0"/>
        </w:rPr>
        <w:t xml:space="preserve">Areas of development </w:t>
      </w:r>
    </w:p>
    <w:p w:rsidR="00000000" w:rsidDel="00000000" w:rsidP="00000000" w:rsidRDefault="00000000" w:rsidRPr="00000000" w14:paraId="00000033">
      <w:pPr>
        <w:spacing w:after="240" w:before="240" w:line="360" w:lineRule="auto"/>
        <w:ind w:firstLine="720"/>
        <w:jc w:val="both"/>
        <w:rPr>
          <w:sz w:val="24"/>
          <w:szCs w:val="24"/>
        </w:rPr>
      </w:pPr>
      <w:r w:rsidDel="00000000" w:rsidR="00000000" w:rsidRPr="00000000">
        <w:rPr>
          <w:sz w:val="24"/>
          <w:szCs w:val="24"/>
          <w:rtl w:val="0"/>
        </w:rPr>
        <w:t xml:space="preserve">A couple of things that worked well were non-directiveness, using silence, disclosing my experience, and staying with my client’s frame of reference. Especially the use of prolonged, held silences, since my client has explicitly asked for this in previous sessions. </w:t>
      </w:r>
    </w:p>
    <w:p w:rsidR="00000000" w:rsidDel="00000000" w:rsidP="00000000" w:rsidRDefault="00000000" w:rsidRPr="00000000" w14:paraId="00000034">
      <w:pPr>
        <w:spacing w:after="240" w:before="240" w:line="360" w:lineRule="auto"/>
        <w:ind w:firstLine="720"/>
        <w:jc w:val="both"/>
        <w:rPr>
          <w:sz w:val="24"/>
          <w:szCs w:val="24"/>
        </w:rPr>
      </w:pPr>
      <w:r w:rsidDel="00000000" w:rsidR="00000000" w:rsidRPr="00000000">
        <w:rPr>
          <w:sz w:val="24"/>
          <w:szCs w:val="24"/>
          <w:rtl w:val="0"/>
        </w:rPr>
        <w:t xml:space="preserve">I overlooked a moment of sadness my client experienced, hidden behind a smile, which the observers in the room noticed. I am curious whether the client might have felt unseen when this incongruence occurred. This is a helpful reminder for the future: to kindly pay close attention to the client’s facial expressions and how they present themselves during the session, just as much as to the narrative. </w:t>
      </w:r>
    </w:p>
    <w:p w:rsidR="00000000" w:rsidDel="00000000" w:rsidP="00000000" w:rsidRDefault="00000000" w:rsidRPr="00000000" w14:paraId="00000035">
      <w:pPr>
        <w:spacing w:after="240" w:before="240" w:line="360" w:lineRule="auto"/>
        <w:ind w:firstLine="720"/>
        <w:jc w:val="both"/>
        <w:rPr>
          <w:sz w:val="24"/>
          <w:szCs w:val="24"/>
        </w:rPr>
      </w:pPr>
      <w:r w:rsidDel="00000000" w:rsidR="00000000" w:rsidRPr="00000000">
        <w:rPr>
          <w:sz w:val="24"/>
          <w:szCs w:val="24"/>
          <w:rtl w:val="0"/>
        </w:rPr>
        <w:t xml:space="preserve">Staying with the unfolding of here-and-now, as well as trying a Gestalt approach exploring the present field, are tempting concepts. I wonder how I might have incorporated a unitary outlook, examining the relationship between parts and the whole, with a focus on the interacting field and paying more attention to our bodily reactions, feeling states, and sensations (Woldt and Toman, 2005).</w:t>
      </w:r>
    </w:p>
    <w:p w:rsidR="00000000" w:rsidDel="00000000" w:rsidP="00000000" w:rsidRDefault="00000000" w:rsidRPr="00000000" w14:paraId="00000036">
      <w:pPr>
        <w:spacing w:after="240" w:before="240" w:line="360" w:lineRule="auto"/>
        <w:ind w:firstLine="720"/>
        <w:jc w:val="both"/>
        <w:rPr>
          <w:sz w:val="24"/>
          <w:szCs w:val="24"/>
        </w:rPr>
      </w:pPr>
      <w:r w:rsidDel="00000000" w:rsidR="00000000" w:rsidRPr="00000000">
        <w:rPr>
          <w:sz w:val="24"/>
          <w:szCs w:val="24"/>
          <w:rtl w:val="0"/>
        </w:rPr>
        <w:t xml:space="preserve">I have adopted a non-directive, client-led stance, aiming to foster a conviction of autonomy, self-determination, and emancipation (Cooper et al., 2013). My stance changed when I gave the client permission to be. I am now aware of the ableism I introduced. In the future, I would like to experiment with these concepts more, especially with different levels of therapist interventiveness. I ponder how the session would unfold if I were to bring material into the relationship from my own frame of reference (Warner, 2000).</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sz w:val="24"/>
          <w:szCs w:val="24"/>
          <w:rtl w:val="0"/>
        </w:rPr>
        <w:tab/>
        <w:t xml:space="preserve">The observers in the room noticed my non-directive stance and, in contrast, proposed a more psychodynamic approach for exploration, challenging the client. I did question what kind of interventions I might have made, for example, following the permission (minute 56), I could have asked: ‘Why does my opinion weigh so heavily on you?’ or ‘Can we explore this need for approval?’ Possibly, getting closer to rupture and repair.</w:t>
      </w:r>
    </w:p>
    <w:p w:rsidR="00000000" w:rsidDel="00000000" w:rsidP="00000000" w:rsidRDefault="00000000" w:rsidRPr="00000000" w14:paraId="00000038">
      <w:pPr>
        <w:spacing w:after="240" w:before="240" w:line="360" w:lineRule="auto"/>
        <w:ind w:firstLine="720"/>
        <w:jc w:val="both"/>
        <w:rPr>
          <w:sz w:val="24"/>
          <w:szCs w:val="24"/>
        </w:rPr>
      </w:pPr>
      <w:r w:rsidDel="00000000" w:rsidR="00000000" w:rsidRPr="00000000">
        <w:rPr>
          <w:sz w:val="24"/>
          <w:szCs w:val="24"/>
          <w:rtl w:val="0"/>
        </w:rPr>
        <w:t xml:space="preserve">At minute 49, I led the client on a cognitive journey, inviting exploration of examples. In the future, I aim to enhance my skills around the act of pendulation, going in and out of strong emotional states, helping the client remain with their emotions and not distract them with cognitive thoughts.</w:t>
      </w:r>
    </w:p>
    <w:p w:rsidR="00000000" w:rsidDel="00000000" w:rsidP="00000000" w:rsidRDefault="00000000" w:rsidRPr="00000000" w14:paraId="00000039">
      <w:pPr>
        <w:spacing w:after="240" w:before="240" w:line="360" w:lineRule="auto"/>
        <w:ind w:firstLine="720"/>
        <w:jc w:val="both"/>
        <w:rPr>
          <w:sz w:val="24"/>
          <w:szCs w:val="24"/>
        </w:rPr>
      </w:pPr>
      <w:r w:rsidDel="00000000" w:rsidR="00000000" w:rsidRPr="00000000">
        <w:rPr>
          <w:sz w:val="24"/>
          <w:szCs w:val="24"/>
          <w:rtl w:val="0"/>
        </w:rPr>
        <w:t xml:space="preserve">Trying different techniques like grounding, breathing, drawing, and guided visualisation is something I would also like to experiment with in the future.</w:t>
      </w:r>
    </w:p>
    <w:p w:rsidR="00000000" w:rsidDel="00000000" w:rsidP="00000000" w:rsidRDefault="00000000" w:rsidRPr="00000000" w14:paraId="0000003A">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3B">
      <w:pPr>
        <w:spacing w:after="240" w:before="240"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Conclusion</w:t>
      </w:r>
    </w:p>
    <w:p w:rsidR="00000000" w:rsidDel="00000000" w:rsidP="00000000" w:rsidRDefault="00000000" w:rsidRPr="00000000" w14:paraId="0000003D">
      <w:pPr>
        <w:spacing w:after="240" w:before="240" w:line="360" w:lineRule="auto"/>
        <w:ind w:firstLine="720"/>
        <w:jc w:val="both"/>
        <w:rPr>
          <w:sz w:val="24"/>
          <w:szCs w:val="24"/>
        </w:rPr>
      </w:pPr>
      <w:r w:rsidDel="00000000" w:rsidR="00000000" w:rsidRPr="00000000">
        <w:rPr>
          <w:sz w:val="24"/>
          <w:szCs w:val="24"/>
          <w:rtl w:val="0"/>
        </w:rPr>
        <w:t xml:space="preserve">I came out of the session exhilarated, this was partly out of a relief that I seemed to be enjoying my newfound potential career, but also out of a sense that during this session, I seemed to be helping my client in a very profound way while also experiencing mutual intersubjectivity and a great sense of connectedness.  </w:t>
      </w:r>
    </w:p>
    <w:p w:rsidR="00000000" w:rsidDel="00000000" w:rsidP="00000000" w:rsidRDefault="00000000" w:rsidRPr="00000000" w14:paraId="0000003E">
      <w:pPr>
        <w:spacing w:after="240" w:before="240" w:line="360" w:lineRule="auto"/>
        <w:ind w:firstLine="720"/>
        <w:jc w:val="both"/>
        <w:rPr>
          <w:sz w:val="24"/>
          <w:szCs w:val="24"/>
        </w:rPr>
      </w:pPr>
      <w:r w:rsidDel="00000000" w:rsidR="00000000" w:rsidRPr="00000000">
        <w:rPr>
          <w:sz w:val="24"/>
          <w:szCs w:val="24"/>
          <w:rtl w:val="0"/>
        </w:rPr>
        <w:t xml:space="preserve">Throughout our session, I explored our relational patterns to understand my client’s frame of reference and used the core conditions to accurately grasp the client's perspective, promoting emotional regulation and self-awareness. As Rogers’ (1959) theory of therapy suggests, the main goal of therapy is to foster a space free of constraints, allowing clients to reintegrate previously denied experiences into their way of being in the world. </w:t>
      </w:r>
    </w:p>
    <w:p w:rsidR="00000000" w:rsidDel="00000000" w:rsidP="00000000" w:rsidRDefault="00000000" w:rsidRPr="00000000" w14:paraId="0000003F">
      <w:pPr>
        <w:spacing w:after="240" w:before="240" w:line="360" w:lineRule="auto"/>
        <w:ind w:firstLine="720"/>
        <w:jc w:val="both"/>
        <w:rPr>
          <w:sz w:val="24"/>
          <w:szCs w:val="24"/>
        </w:rPr>
      </w:pPr>
      <w:r w:rsidDel="00000000" w:rsidR="00000000" w:rsidRPr="00000000">
        <w:rPr>
          <w:sz w:val="24"/>
          <w:szCs w:val="24"/>
          <w:rtl w:val="0"/>
        </w:rPr>
        <w:t xml:space="preserve">This session illustrates how my client and I share an intersubjective field that is dynamically shaped by our intersectional identities, our individual histories, and the external environment through the interactive influences between us.</w:t>
      </w:r>
    </w:p>
    <w:p w:rsidR="00000000" w:rsidDel="00000000" w:rsidP="00000000" w:rsidRDefault="00000000" w:rsidRPr="00000000" w14:paraId="00000040">
      <w:pPr>
        <w:spacing w:after="240" w:before="24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both"/>
        <w:rPr>
          <w:i w:val="1"/>
          <w:iCs w:val="1"/>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49">
      <w:pPr>
        <w:spacing w:line="360" w:lineRule="auto"/>
        <w:jc w:val="both"/>
        <w:rPr>
          <w:sz w:val="24"/>
          <w:szCs w:val="24"/>
        </w:rPr>
      </w:pPr>
      <w:r w:rsidDel="00000000" w:rsidR="00000000" w:rsidRPr="00000000">
        <w:rPr>
          <w:rtl w:val="0"/>
        </w:rPr>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spacing w:line="360" w:lineRule="auto"/>
        <w:jc w:val="both"/>
        <w:rPr>
          <w:sz w:val="24"/>
          <w:szCs w:val="24"/>
        </w:rPr>
      </w:pPr>
      <w:r w:rsidDel="00000000" w:rsidR="00000000" w:rsidRPr="00000000">
        <w:rPr>
          <w:rtl w:val="0"/>
        </w:rPr>
      </w:r>
    </w:p>
    <w:p w:rsidR="00000000" w:rsidDel="00000000" w:rsidP="00000000" w:rsidRDefault="00000000" w:rsidRPr="00000000" w14:paraId="0000004C">
      <w:pPr>
        <w:spacing w:line="360" w:lineRule="auto"/>
        <w:jc w:val="both"/>
        <w:rPr>
          <w:sz w:val="24"/>
          <w:szCs w:val="24"/>
        </w:rPr>
      </w:pPr>
      <w:r w:rsidDel="00000000" w:rsidR="00000000" w:rsidRPr="00000000">
        <w:rPr>
          <w:b w:val="1"/>
          <w:bCs w:val="1"/>
          <w:sz w:val="24"/>
          <w:szCs w:val="24"/>
          <w:rtl w:val="0"/>
        </w:rPr>
        <w:t xml:space="preserve">References</w:t>
      </w:r>
      <w:r w:rsidDel="00000000" w:rsidR="00000000" w:rsidRPr="00000000">
        <w:rPr>
          <w:sz w:val="24"/>
          <w:szCs w:val="24"/>
          <w:rtl w:val="0"/>
        </w:rPr>
        <w:t xml:space="preserve">:</w:t>
      </w:r>
    </w:p>
    <w:p w:rsidR="00000000" w:rsidDel="00000000" w:rsidP="00000000" w:rsidRDefault="00000000" w:rsidRPr="00000000" w14:paraId="0000004D">
      <w:pPr>
        <w:spacing w:line="360" w:lineRule="auto"/>
        <w:jc w:val="both"/>
        <w:rPr>
          <w:sz w:val="24"/>
          <w:szCs w:val="24"/>
        </w:rPr>
      </w:pPr>
      <w:r w:rsidDel="00000000" w:rsidR="00000000" w:rsidRPr="00000000">
        <w:rPr>
          <w:color w:val="262626"/>
          <w:sz w:val="24"/>
          <w:szCs w:val="24"/>
          <w:highlight w:val="white"/>
          <w:rtl w:val="0"/>
        </w:rPr>
        <w:t xml:space="preserve">Tudor, K. (2011) </w:t>
      </w:r>
      <w:r w:rsidDel="00000000" w:rsidR="00000000" w:rsidRPr="00000000">
        <w:rPr>
          <w:i w:val="1"/>
          <w:iCs w:val="1"/>
          <w:color w:val="262626"/>
          <w:sz w:val="24"/>
          <w:szCs w:val="24"/>
          <w:highlight w:val="white"/>
          <w:rtl w:val="0"/>
        </w:rPr>
        <w:t xml:space="preserve">Rogers' therapeutic conditions: A relational conceptualization</w:t>
      </w:r>
      <w:r w:rsidDel="00000000" w:rsidR="00000000" w:rsidRPr="00000000">
        <w:rPr>
          <w:color w:val="262626"/>
          <w:sz w:val="24"/>
          <w:szCs w:val="24"/>
          <w:highlight w:val="white"/>
          <w:rtl w:val="0"/>
        </w:rPr>
        <w:t xml:space="preserve">. Person-Centered &amp; Experiential Psychotherapies, 10(3), pp. 165–180</w:t>
      </w:r>
      <w:r w:rsidDel="00000000" w:rsidR="00000000" w:rsidRPr="00000000">
        <w:rPr>
          <w:sz w:val="24"/>
          <w:szCs w:val="24"/>
          <w:rtl w:val="0"/>
        </w:rPr>
        <w:t xml:space="preserve">.</w:t>
      </w:r>
    </w:p>
    <w:p w:rsidR="00000000" w:rsidDel="00000000" w:rsidP="00000000" w:rsidRDefault="00000000" w:rsidRPr="00000000" w14:paraId="0000004E">
      <w:pPr>
        <w:spacing w:after="240" w:before="240" w:lineRule="auto"/>
        <w:jc w:val="both"/>
        <w:rPr>
          <w:sz w:val="24"/>
          <w:szCs w:val="24"/>
        </w:rPr>
      </w:pPr>
      <w:r w:rsidDel="00000000" w:rsidR="00000000" w:rsidRPr="00000000">
        <w:rPr>
          <w:sz w:val="24"/>
          <w:szCs w:val="24"/>
          <w:rtl w:val="0"/>
        </w:rPr>
        <w:t xml:space="preserve">Mearns, D. and Cooper, M. (2018) </w:t>
      </w:r>
      <w:r w:rsidDel="00000000" w:rsidR="00000000" w:rsidRPr="00000000">
        <w:rPr>
          <w:i w:val="1"/>
          <w:iCs w:val="1"/>
          <w:sz w:val="24"/>
          <w:szCs w:val="24"/>
          <w:rtl w:val="0"/>
        </w:rPr>
        <w:t xml:space="preserve">Working at relational depth in counselling and psychotherapy</w:t>
      </w:r>
      <w:r w:rsidDel="00000000" w:rsidR="00000000" w:rsidRPr="00000000">
        <w:rPr>
          <w:sz w:val="24"/>
          <w:szCs w:val="24"/>
          <w:rtl w:val="0"/>
        </w:rPr>
        <w:t xml:space="preserve">. 2nd edn. London: Sage.</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line="346.66666666666663" w:lineRule="auto"/>
        <w:rPr>
          <w:sz w:val="24"/>
          <w:szCs w:val="24"/>
        </w:rPr>
      </w:pPr>
      <w:r w:rsidDel="00000000" w:rsidR="00000000" w:rsidRPr="00000000">
        <w:rPr>
          <w:sz w:val="24"/>
          <w:szCs w:val="24"/>
          <w:rtl w:val="0"/>
        </w:rPr>
        <w:t xml:space="preserve">Clarkson, P. (2003) </w:t>
      </w:r>
      <w:r w:rsidDel="00000000" w:rsidR="00000000" w:rsidRPr="00000000">
        <w:rPr>
          <w:i w:val="1"/>
          <w:iCs w:val="1"/>
          <w:sz w:val="24"/>
          <w:szCs w:val="24"/>
          <w:rtl w:val="0"/>
        </w:rPr>
        <w:t xml:space="preserve">The Therapeutic Relationship.</w:t>
      </w:r>
      <w:r w:rsidDel="00000000" w:rsidR="00000000" w:rsidRPr="00000000">
        <w:rPr>
          <w:sz w:val="24"/>
          <w:szCs w:val="24"/>
          <w:rtl w:val="0"/>
        </w:rPr>
        <w:t xml:space="preserve"> 2nd edn. London: Whurr Publishers.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 Clarkson, P. (1990) ‘A multiplicity of psychotherapeutic relationships’, </w:t>
      </w:r>
      <w:r w:rsidDel="00000000" w:rsidR="00000000" w:rsidRPr="00000000">
        <w:rPr>
          <w:i w:val="1"/>
          <w:iCs w:val="1"/>
          <w:sz w:val="24"/>
          <w:szCs w:val="24"/>
          <w:rtl w:val="0"/>
        </w:rPr>
        <w:t xml:space="preserve">British Journal of Psychotherapy</w:t>
      </w:r>
      <w:r w:rsidDel="00000000" w:rsidR="00000000" w:rsidRPr="00000000">
        <w:rPr>
          <w:sz w:val="24"/>
          <w:szCs w:val="24"/>
          <w:rtl w:val="0"/>
        </w:rPr>
        <w:t xml:space="preserve">, 7(2), pp. 148–163.</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Stern, D.N. (2004) </w:t>
      </w:r>
      <w:r w:rsidDel="00000000" w:rsidR="00000000" w:rsidRPr="00000000">
        <w:rPr>
          <w:i w:val="1"/>
          <w:iCs w:val="1"/>
          <w:sz w:val="24"/>
          <w:szCs w:val="24"/>
          <w:rtl w:val="0"/>
        </w:rPr>
        <w:t xml:space="preserve">The present moment in psychotherapy and everyday life</w:t>
      </w:r>
      <w:r w:rsidDel="00000000" w:rsidR="00000000" w:rsidRPr="00000000">
        <w:rPr>
          <w:sz w:val="24"/>
          <w:szCs w:val="24"/>
          <w:rtl w:val="0"/>
        </w:rPr>
        <w:t xml:space="preserve">. New York: W.W. Norton &amp; Company.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Wiggins, S., Elliott, R. and Cooper, M. (2012) ‘The prevalence and characteristics of relational depth events in psychotherapy’, </w:t>
      </w:r>
      <w:r w:rsidDel="00000000" w:rsidR="00000000" w:rsidRPr="00000000">
        <w:rPr>
          <w:i w:val="1"/>
          <w:iCs w:val="1"/>
          <w:sz w:val="24"/>
          <w:szCs w:val="24"/>
          <w:rtl w:val="0"/>
        </w:rPr>
        <w:t xml:space="preserve">Psychotherapy Research</w:t>
      </w:r>
      <w:r w:rsidDel="00000000" w:rsidR="00000000" w:rsidRPr="00000000">
        <w:rPr>
          <w:sz w:val="24"/>
          <w:szCs w:val="24"/>
          <w:rtl w:val="0"/>
        </w:rPr>
        <w:t xml:space="preserve">, 22(2), pp. 139–158.</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Carveth, D.L. (2018) </w:t>
      </w:r>
      <w:r w:rsidDel="00000000" w:rsidR="00000000" w:rsidRPr="00000000">
        <w:rPr>
          <w:i w:val="1"/>
          <w:iCs w:val="1"/>
          <w:sz w:val="24"/>
          <w:szCs w:val="24"/>
          <w:rtl w:val="0"/>
        </w:rPr>
        <w:t xml:space="preserve">Psychoanalytic thinking: a dialectical critique of contemporary theory and practice</w:t>
      </w:r>
      <w:r w:rsidDel="00000000" w:rsidR="00000000" w:rsidRPr="00000000">
        <w:rPr>
          <w:sz w:val="24"/>
          <w:szCs w:val="24"/>
          <w:rtl w:val="0"/>
        </w:rPr>
        <w:t xml:space="preserve">. London: Routledge.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Cooper, M., O’Hara, M.M. and Schmid, P.F. (eds.) (2013) </w:t>
      </w:r>
      <w:r w:rsidDel="00000000" w:rsidR="00000000" w:rsidRPr="00000000">
        <w:rPr>
          <w:i w:val="1"/>
          <w:iCs w:val="1"/>
          <w:sz w:val="24"/>
          <w:szCs w:val="24"/>
          <w:rtl w:val="0"/>
        </w:rPr>
        <w:t xml:space="preserve">The handbook of person-centred psychotherapy &amp; counselling</w:t>
      </w:r>
      <w:r w:rsidDel="00000000" w:rsidR="00000000" w:rsidRPr="00000000">
        <w:rPr>
          <w:sz w:val="24"/>
          <w:szCs w:val="24"/>
          <w:rtl w:val="0"/>
        </w:rPr>
        <w:t xml:space="preserve">. 2nd edn. Basingstoke: Palgrave Macmillan.</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Stewart, I. (2013) </w:t>
      </w:r>
      <w:r w:rsidDel="00000000" w:rsidR="00000000" w:rsidRPr="00000000">
        <w:rPr>
          <w:i w:val="1"/>
          <w:iCs w:val="1"/>
          <w:sz w:val="24"/>
          <w:szCs w:val="24"/>
          <w:rtl w:val="0"/>
        </w:rPr>
        <w:t xml:space="preserve">Transactional analysis counselling in action</w:t>
      </w:r>
      <w:r w:rsidDel="00000000" w:rsidR="00000000" w:rsidRPr="00000000">
        <w:rPr>
          <w:sz w:val="24"/>
          <w:szCs w:val="24"/>
          <w:rtl w:val="0"/>
        </w:rPr>
        <w:t xml:space="preserve">. 4th edn. London: Sage.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Rothschild, B. (2003) </w:t>
      </w:r>
      <w:r w:rsidDel="00000000" w:rsidR="00000000" w:rsidRPr="00000000">
        <w:rPr>
          <w:i w:val="1"/>
          <w:iCs w:val="1"/>
          <w:sz w:val="24"/>
          <w:szCs w:val="24"/>
          <w:rtl w:val="0"/>
        </w:rPr>
        <w:t xml:space="preserve">The body remembers casebook: unifying methods and models in the treatment of trauma and PTSD</w:t>
      </w:r>
      <w:r w:rsidDel="00000000" w:rsidR="00000000" w:rsidRPr="00000000">
        <w:rPr>
          <w:sz w:val="24"/>
          <w:szCs w:val="24"/>
          <w:rtl w:val="0"/>
        </w:rPr>
        <w:t xml:space="preserve">. New York: Norton.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Jung, C.G. (1985) </w:t>
      </w:r>
      <w:r w:rsidDel="00000000" w:rsidR="00000000" w:rsidRPr="00000000">
        <w:rPr>
          <w:i w:val="1"/>
          <w:iCs w:val="1"/>
          <w:sz w:val="24"/>
          <w:szCs w:val="24"/>
          <w:rtl w:val="0"/>
        </w:rPr>
        <w:t xml:space="preserve">Synchronicity: an acausal connecting principle</w:t>
      </w:r>
      <w:r w:rsidDel="00000000" w:rsidR="00000000" w:rsidRPr="00000000">
        <w:rPr>
          <w:sz w:val="24"/>
          <w:szCs w:val="24"/>
          <w:rtl w:val="0"/>
        </w:rPr>
        <w:t xml:space="preserve">. London: Routledge.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Rogers, C.R. (1959). A theory of therapy, personality, and interpersonal relationships as developed in the client-centred framework. In C. Koch (Ed.), </w:t>
      </w:r>
      <w:r w:rsidDel="00000000" w:rsidR="00000000" w:rsidRPr="00000000">
        <w:rPr>
          <w:i w:val="1"/>
          <w:iCs w:val="1"/>
          <w:sz w:val="24"/>
          <w:szCs w:val="24"/>
          <w:rtl w:val="0"/>
        </w:rPr>
        <w:t xml:space="preserve">Psychology: A study of science. </w:t>
      </w:r>
      <w:r w:rsidDel="00000000" w:rsidR="00000000" w:rsidRPr="00000000">
        <w:rPr>
          <w:sz w:val="24"/>
          <w:szCs w:val="24"/>
          <w:rtl w:val="0"/>
        </w:rPr>
        <w:t xml:space="preserve">Vol. 3. </w:t>
      </w:r>
      <w:r w:rsidDel="00000000" w:rsidR="00000000" w:rsidRPr="00000000">
        <w:rPr>
          <w:i w:val="1"/>
          <w:iCs w:val="1"/>
          <w:sz w:val="24"/>
          <w:szCs w:val="24"/>
          <w:rtl w:val="0"/>
        </w:rPr>
        <w:t xml:space="preserve">Formulation of the person and the social context</w:t>
      </w:r>
      <w:r w:rsidDel="00000000" w:rsidR="00000000" w:rsidRPr="00000000">
        <w:rPr>
          <w:sz w:val="24"/>
          <w:szCs w:val="24"/>
          <w:rtl w:val="0"/>
        </w:rPr>
        <w:t xml:space="preserve">. New York: McGraw Hill.</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Warner, M.S. (2000) Person-centered psychotherapy: </w:t>
      </w:r>
      <w:r w:rsidDel="00000000" w:rsidR="00000000" w:rsidRPr="00000000">
        <w:rPr>
          <w:i w:val="1"/>
          <w:iCs w:val="1"/>
          <w:sz w:val="24"/>
          <w:szCs w:val="24"/>
          <w:rtl w:val="0"/>
        </w:rPr>
        <w:t xml:space="preserve">One nation, many tribes. Person-centered Journal</w:t>
      </w:r>
      <w:r w:rsidDel="00000000" w:rsidR="00000000" w:rsidRPr="00000000">
        <w:rPr>
          <w:sz w:val="24"/>
          <w:szCs w:val="24"/>
          <w:rtl w:val="0"/>
        </w:rPr>
        <w:t xml:space="preserve">, 7(1), 28-39.</w:t>
      </w:r>
    </w:p>
    <w:p w:rsidR="00000000" w:rsidDel="00000000" w:rsidP="00000000" w:rsidRDefault="00000000" w:rsidRPr="00000000" w14:paraId="0000005A">
      <w:pPr>
        <w:spacing w:after="240" w:before="240" w:lineRule="auto"/>
        <w:rPr/>
      </w:pPr>
      <w:r w:rsidDel="00000000" w:rsidR="00000000" w:rsidRPr="00000000">
        <w:rPr>
          <w:sz w:val="24"/>
          <w:szCs w:val="24"/>
          <w:rtl w:val="0"/>
        </w:rPr>
        <w:t xml:space="preserve">Woldt, A.L. and Toman, S.M. (2005) </w:t>
      </w:r>
      <w:r w:rsidDel="00000000" w:rsidR="00000000" w:rsidRPr="00000000">
        <w:rPr>
          <w:i w:val="1"/>
          <w:iCs w:val="1"/>
          <w:sz w:val="24"/>
          <w:szCs w:val="24"/>
          <w:rtl w:val="0"/>
        </w:rPr>
        <w:t xml:space="preserve">Gestalt therapy: history, theory, and practice</w:t>
      </w:r>
      <w:r w:rsidDel="00000000" w:rsidR="00000000" w:rsidRPr="00000000">
        <w:rPr>
          <w:sz w:val="24"/>
          <w:szCs w:val="24"/>
          <w:rtl w:val="0"/>
        </w:rPr>
        <w:t xml:space="preserve">. Thousand Oaks, CA: Sage</w:t>
      </w:r>
      <w:r w:rsidDel="00000000" w:rsidR="00000000" w:rsidRPr="00000000">
        <w:rPr>
          <w:sz w:val="17"/>
          <w:szCs w:val="17"/>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