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74072057"/>
        <w:docPartObj>
          <w:docPartGallery w:val="Cover Pages"/>
          <w:docPartUnique/>
        </w:docPartObj>
      </w:sdtPr>
      <w:sdtContent>
        <w:p w:rsidR="00694AF4" w:rsidRDefault="00694AF4">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694AF4" w:rsidRDefault="00694AF4" w:rsidP="00694AF4">
                                      <w:pPr>
                                        <w:pStyle w:val="Sinespaciado"/>
                                        <w:spacing w:before="120"/>
                                        <w:jc w:val="center"/>
                                        <w:rPr>
                                          <w:color w:val="FFFFFF" w:themeColor="background1"/>
                                        </w:rPr>
                                      </w:pPr>
                                      <w:r>
                                        <w:rPr>
                                          <w:color w:val="FFFFFF" w:themeColor="background1"/>
                                        </w:rPr>
                                        <w:t>Mario Arnedo</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GoBack" w:displacedByCustomXml="nex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694AF4" w:rsidRDefault="00694AF4">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Practica ssl apache</w:t>
                                      </w:r>
                                    </w:p>
                                  </w:sdtContent>
                                </w:sdt>
                                <w:bookmarkEnd w:id="0" w:displacedByCustomXml="prev"/>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694AF4" w:rsidRDefault="00694AF4" w:rsidP="00694AF4">
                                <w:pPr>
                                  <w:pStyle w:val="Sinespaciado"/>
                                  <w:spacing w:before="120"/>
                                  <w:jc w:val="center"/>
                                  <w:rPr>
                                    <w:color w:val="FFFFFF" w:themeColor="background1"/>
                                  </w:rPr>
                                </w:pPr>
                                <w:r>
                                  <w:rPr>
                                    <w:color w:val="FFFFFF" w:themeColor="background1"/>
                                  </w:rPr>
                                  <w:t>Mario Arnedo</w:t>
                                </w:r>
                              </w:p>
                            </w:sdtContent>
                          </w:sdt>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bookmarkStart w:id="1" w:name="_GoBack" w:displacedByCustomXml="nex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694AF4" w:rsidRDefault="00694AF4">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Practica ssl apache</w:t>
                                </w:r>
                              </w:p>
                            </w:sdtContent>
                          </w:sdt>
                          <w:bookmarkEnd w:id="1" w:displacedByCustomXml="prev"/>
                        </w:txbxContent>
                      </v:textbox>
                    </v:shape>
                    <w10:wrap anchorx="page" anchory="page"/>
                  </v:group>
                </w:pict>
              </mc:Fallback>
            </mc:AlternateContent>
          </w:r>
        </w:p>
        <w:p w:rsidR="00694AF4" w:rsidRDefault="00694AF4">
          <w:r>
            <w:br w:type="page"/>
          </w:r>
        </w:p>
      </w:sdtContent>
    </w:sdt>
    <w:p w:rsidR="00694AF4" w:rsidRDefault="00694AF4">
      <w:r>
        <w:lastRenderedPageBreak/>
        <w:t>Lo primero que vamos a hacer es crear un certificado con el siguiente comando:</w:t>
      </w:r>
    </w:p>
    <w:p w:rsidR="00694AF4" w:rsidRDefault="00AA26AD">
      <w:r>
        <w:rPr>
          <w:noProof/>
          <w:lang w:eastAsia="es-ES"/>
        </w:rPr>
        <w:drawing>
          <wp:inline distT="0" distB="0" distL="0" distR="0" wp14:anchorId="53624242" wp14:editId="6C34B4AC">
            <wp:extent cx="5400040" cy="26352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63525"/>
                    </a:xfrm>
                    <a:prstGeom prst="rect">
                      <a:avLst/>
                    </a:prstGeom>
                  </pic:spPr>
                </pic:pic>
              </a:graphicData>
            </a:graphic>
          </wp:inline>
        </w:drawing>
      </w:r>
      <w:r w:rsidR="00694AF4">
        <w:t xml:space="preserve"> </w:t>
      </w:r>
    </w:p>
    <w:p w:rsidR="00694AF4" w:rsidRDefault="00694AF4">
      <w:r>
        <w:t>Donde:</w:t>
      </w:r>
    </w:p>
    <w:p w:rsidR="00694AF4" w:rsidRPr="00694AF4" w:rsidRDefault="00694AF4" w:rsidP="00694AF4">
      <w:pPr>
        <w:numPr>
          <w:ilvl w:val="0"/>
          <w:numId w:val="1"/>
        </w:numPr>
        <w:spacing w:before="100" w:beforeAutospacing="1" w:after="100" w:afterAutospacing="1" w:line="270" w:lineRule="atLeast"/>
        <w:ind w:left="375"/>
        <w:rPr>
          <w:rFonts w:ascii="Georgia" w:eastAsia="Times New Roman" w:hAnsi="Georgia" w:cs="Times New Roman"/>
          <w:color w:val="333333"/>
          <w:spacing w:val="2"/>
          <w:sz w:val="21"/>
          <w:szCs w:val="21"/>
          <w:lang w:eastAsia="es-ES"/>
        </w:rPr>
      </w:pPr>
      <w:r w:rsidRPr="00694AF4">
        <w:rPr>
          <w:rFonts w:ascii="Georgia" w:eastAsia="Times New Roman" w:hAnsi="Georgia" w:cs="Times New Roman"/>
          <w:b/>
          <w:bCs/>
          <w:color w:val="333333"/>
          <w:spacing w:val="2"/>
          <w:sz w:val="21"/>
          <w:szCs w:val="21"/>
          <w:lang w:eastAsia="es-ES"/>
        </w:rPr>
        <w:t>-new</w:t>
      </w:r>
      <w:r w:rsidRPr="00694AF4">
        <w:rPr>
          <w:rFonts w:ascii="Georgia" w:eastAsia="Times New Roman" w:hAnsi="Georgia" w:cs="Times New Roman"/>
          <w:color w:val="333333"/>
          <w:spacing w:val="2"/>
          <w:sz w:val="21"/>
          <w:szCs w:val="21"/>
          <w:lang w:eastAsia="es-ES"/>
        </w:rPr>
        <w:t>: genera una petición de certificado.</w:t>
      </w:r>
    </w:p>
    <w:p w:rsidR="00694AF4" w:rsidRPr="00694AF4" w:rsidRDefault="00694AF4" w:rsidP="00694AF4">
      <w:pPr>
        <w:numPr>
          <w:ilvl w:val="0"/>
          <w:numId w:val="1"/>
        </w:numPr>
        <w:spacing w:before="100" w:beforeAutospacing="1" w:after="100" w:afterAutospacing="1" w:line="270" w:lineRule="atLeast"/>
        <w:ind w:left="375"/>
        <w:rPr>
          <w:rFonts w:ascii="Georgia" w:eastAsia="Times New Roman" w:hAnsi="Georgia" w:cs="Times New Roman"/>
          <w:color w:val="333333"/>
          <w:spacing w:val="2"/>
          <w:sz w:val="21"/>
          <w:szCs w:val="21"/>
          <w:lang w:eastAsia="es-ES"/>
        </w:rPr>
      </w:pPr>
      <w:r w:rsidRPr="00694AF4">
        <w:rPr>
          <w:rFonts w:ascii="Georgia" w:eastAsia="Times New Roman" w:hAnsi="Georgia" w:cs="Times New Roman"/>
          <w:b/>
          <w:bCs/>
          <w:color w:val="333333"/>
          <w:spacing w:val="2"/>
          <w:sz w:val="21"/>
          <w:szCs w:val="21"/>
          <w:lang w:eastAsia="es-ES"/>
        </w:rPr>
        <w:t>-x509</w:t>
      </w:r>
      <w:r w:rsidRPr="00694AF4">
        <w:rPr>
          <w:rFonts w:ascii="Georgia" w:eastAsia="Times New Roman" w:hAnsi="Georgia" w:cs="Times New Roman"/>
          <w:color w:val="333333"/>
          <w:spacing w:val="2"/>
          <w:sz w:val="21"/>
          <w:szCs w:val="21"/>
          <w:lang w:eastAsia="es-ES"/>
        </w:rPr>
        <w:t xml:space="preserve">: indica que va a ser un certificado </w:t>
      </w:r>
      <w:proofErr w:type="spellStart"/>
      <w:r w:rsidRPr="00694AF4">
        <w:rPr>
          <w:rFonts w:ascii="Georgia" w:eastAsia="Times New Roman" w:hAnsi="Georgia" w:cs="Times New Roman"/>
          <w:color w:val="333333"/>
          <w:spacing w:val="2"/>
          <w:sz w:val="21"/>
          <w:szCs w:val="21"/>
          <w:lang w:eastAsia="es-ES"/>
        </w:rPr>
        <w:t>autofirmado</w:t>
      </w:r>
      <w:proofErr w:type="spellEnd"/>
      <w:r w:rsidRPr="00694AF4">
        <w:rPr>
          <w:rFonts w:ascii="Georgia" w:eastAsia="Times New Roman" w:hAnsi="Georgia" w:cs="Times New Roman"/>
          <w:color w:val="333333"/>
          <w:spacing w:val="2"/>
          <w:sz w:val="21"/>
          <w:szCs w:val="21"/>
          <w:lang w:eastAsia="es-ES"/>
        </w:rPr>
        <w:t>.</w:t>
      </w:r>
    </w:p>
    <w:p w:rsidR="00694AF4" w:rsidRPr="00694AF4" w:rsidRDefault="00694AF4" w:rsidP="00694AF4">
      <w:pPr>
        <w:numPr>
          <w:ilvl w:val="0"/>
          <w:numId w:val="1"/>
        </w:numPr>
        <w:spacing w:before="100" w:beforeAutospacing="1" w:after="100" w:afterAutospacing="1" w:line="270" w:lineRule="atLeast"/>
        <w:ind w:left="375"/>
        <w:rPr>
          <w:rFonts w:ascii="Georgia" w:eastAsia="Times New Roman" w:hAnsi="Georgia" w:cs="Times New Roman"/>
          <w:color w:val="333333"/>
          <w:spacing w:val="2"/>
          <w:sz w:val="21"/>
          <w:szCs w:val="21"/>
          <w:lang w:eastAsia="es-ES"/>
        </w:rPr>
      </w:pPr>
      <w:r w:rsidRPr="00694AF4">
        <w:rPr>
          <w:rFonts w:ascii="Georgia" w:eastAsia="Times New Roman" w:hAnsi="Georgia" w:cs="Times New Roman"/>
          <w:b/>
          <w:bCs/>
          <w:color w:val="333333"/>
          <w:spacing w:val="2"/>
          <w:sz w:val="21"/>
          <w:szCs w:val="21"/>
          <w:lang w:eastAsia="es-ES"/>
        </w:rPr>
        <w:t>-</w:t>
      </w:r>
      <w:proofErr w:type="spellStart"/>
      <w:r w:rsidRPr="00694AF4">
        <w:rPr>
          <w:rFonts w:ascii="Georgia" w:eastAsia="Times New Roman" w:hAnsi="Georgia" w:cs="Times New Roman"/>
          <w:b/>
          <w:bCs/>
          <w:color w:val="333333"/>
          <w:spacing w:val="2"/>
          <w:sz w:val="21"/>
          <w:szCs w:val="21"/>
          <w:lang w:eastAsia="es-ES"/>
        </w:rPr>
        <w:t>nodes</w:t>
      </w:r>
      <w:proofErr w:type="spellEnd"/>
      <w:r w:rsidRPr="00694AF4">
        <w:rPr>
          <w:rFonts w:ascii="Georgia" w:eastAsia="Times New Roman" w:hAnsi="Georgia" w:cs="Times New Roman"/>
          <w:color w:val="333333"/>
          <w:spacing w:val="2"/>
          <w:sz w:val="21"/>
          <w:szCs w:val="21"/>
          <w:lang w:eastAsia="es-ES"/>
        </w:rPr>
        <w:t>: evita que se solicite una contraseña al usuario para generar la clave privada. Si no se indica esta opción, hay que introducir una contraseña que se utiliza para encriptar la clave privada y hay que configurar el servidor web para que se le proporcione la misma contraseña de la clave privada.</w:t>
      </w:r>
    </w:p>
    <w:p w:rsidR="00694AF4" w:rsidRPr="00694AF4" w:rsidRDefault="00694AF4" w:rsidP="00694AF4">
      <w:pPr>
        <w:numPr>
          <w:ilvl w:val="0"/>
          <w:numId w:val="1"/>
        </w:numPr>
        <w:spacing w:before="100" w:beforeAutospacing="1" w:after="100" w:afterAutospacing="1" w:line="270" w:lineRule="atLeast"/>
        <w:ind w:left="375"/>
        <w:rPr>
          <w:rFonts w:ascii="Georgia" w:eastAsia="Times New Roman" w:hAnsi="Georgia" w:cs="Times New Roman"/>
          <w:color w:val="333333"/>
          <w:spacing w:val="2"/>
          <w:sz w:val="21"/>
          <w:szCs w:val="21"/>
          <w:lang w:eastAsia="es-ES"/>
        </w:rPr>
      </w:pPr>
      <w:r w:rsidRPr="00694AF4">
        <w:rPr>
          <w:rFonts w:ascii="Georgia" w:eastAsia="Times New Roman" w:hAnsi="Georgia" w:cs="Times New Roman"/>
          <w:b/>
          <w:bCs/>
          <w:color w:val="333333"/>
          <w:spacing w:val="2"/>
          <w:sz w:val="21"/>
          <w:szCs w:val="21"/>
          <w:lang w:eastAsia="es-ES"/>
        </w:rPr>
        <w:t>-</w:t>
      </w:r>
      <w:proofErr w:type="spellStart"/>
      <w:r w:rsidRPr="00694AF4">
        <w:rPr>
          <w:rFonts w:ascii="Georgia" w:eastAsia="Times New Roman" w:hAnsi="Georgia" w:cs="Times New Roman"/>
          <w:b/>
          <w:bCs/>
          <w:color w:val="333333"/>
          <w:spacing w:val="2"/>
          <w:sz w:val="21"/>
          <w:szCs w:val="21"/>
          <w:lang w:eastAsia="es-ES"/>
        </w:rPr>
        <w:t>days</w:t>
      </w:r>
      <w:proofErr w:type="spellEnd"/>
      <w:r w:rsidRPr="00694AF4">
        <w:rPr>
          <w:rFonts w:ascii="Georgia" w:eastAsia="Times New Roman" w:hAnsi="Georgia" w:cs="Times New Roman"/>
          <w:b/>
          <w:bCs/>
          <w:color w:val="333333"/>
          <w:spacing w:val="2"/>
          <w:sz w:val="21"/>
          <w:szCs w:val="21"/>
          <w:lang w:eastAsia="es-ES"/>
        </w:rPr>
        <w:t xml:space="preserve"> n</w:t>
      </w:r>
      <w:r w:rsidRPr="00694AF4">
        <w:rPr>
          <w:rFonts w:ascii="Georgia" w:eastAsia="Times New Roman" w:hAnsi="Georgia" w:cs="Times New Roman"/>
          <w:color w:val="333333"/>
          <w:spacing w:val="2"/>
          <w:sz w:val="21"/>
          <w:szCs w:val="21"/>
          <w:lang w:eastAsia="es-ES"/>
        </w:rPr>
        <w:t>: permite especificar el número de días (n) de vigencia del certificado. En el ejemplo se ha indicado que el certificado caducará dentro de 1 año. Si no se especifica esta opción se obtiene un certificado con 1 mes de validez.</w:t>
      </w:r>
    </w:p>
    <w:p w:rsidR="00694AF4" w:rsidRPr="00694AF4" w:rsidRDefault="00694AF4" w:rsidP="00694AF4">
      <w:pPr>
        <w:numPr>
          <w:ilvl w:val="0"/>
          <w:numId w:val="1"/>
        </w:numPr>
        <w:spacing w:before="100" w:beforeAutospacing="1" w:after="100" w:afterAutospacing="1" w:line="270" w:lineRule="atLeast"/>
        <w:ind w:left="375"/>
        <w:rPr>
          <w:rFonts w:ascii="Georgia" w:eastAsia="Times New Roman" w:hAnsi="Georgia" w:cs="Times New Roman"/>
          <w:color w:val="333333"/>
          <w:spacing w:val="2"/>
          <w:sz w:val="21"/>
          <w:szCs w:val="21"/>
          <w:lang w:eastAsia="es-ES"/>
        </w:rPr>
      </w:pPr>
      <w:r w:rsidRPr="00694AF4">
        <w:rPr>
          <w:rFonts w:ascii="Georgia" w:eastAsia="Times New Roman" w:hAnsi="Georgia" w:cs="Times New Roman"/>
          <w:b/>
          <w:bCs/>
          <w:color w:val="333333"/>
          <w:spacing w:val="2"/>
          <w:sz w:val="21"/>
          <w:szCs w:val="21"/>
          <w:lang w:eastAsia="es-ES"/>
        </w:rPr>
        <w:t>-</w:t>
      </w:r>
      <w:proofErr w:type="spellStart"/>
      <w:r w:rsidRPr="00694AF4">
        <w:rPr>
          <w:rFonts w:ascii="Georgia" w:eastAsia="Times New Roman" w:hAnsi="Georgia" w:cs="Times New Roman"/>
          <w:b/>
          <w:bCs/>
          <w:color w:val="333333"/>
          <w:spacing w:val="2"/>
          <w:sz w:val="21"/>
          <w:szCs w:val="21"/>
          <w:lang w:eastAsia="es-ES"/>
        </w:rPr>
        <w:t>keyout</w:t>
      </w:r>
      <w:proofErr w:type="spellEnd"/>
      <w:r w:rsidRPr="00694AF4">
        <w:rPr>
          <w:rFonts w:ascii="Georgia" w:eastAsia="Times New Roman" w:hAnsi="Georgia" w:cs="Times New Roman"/>
          <w:b/>
          <w:bCs/>
          <w:color w:val="333333"/>
          <w:spacing w:val="2"/>
          <w:sz w:val="21"/>
          <w:szCs w:val="21"/>
          <w:lang w:eastAsia="es-ES"/>
        </w:rPr>
        <w:t> </w:t>
      </w:r>
      <w:proofErr w:type="spellStart"/>
      <w:r w:rsidRPr="00694AF4">
        <w:rPr>
          <w:rFonts w:ascii="Georgia" w:eastAsia="Times New Roman" w:hAnsi="Georgia" w:cs="Times New Roman"/>
          <w:b/>
          <w:bCs/>
          <w:i/>
          <w:iCs/>
          <w:color w:val="333333"/>
          <w:spacing w:val="2"/>
          <w:sz w:val="21"/>
          <w:szCs w:val="21"/>
          <w:lang w:eastAsia="es-ES"/>
        </w:rPr>
        <w:t>nombreArchivo</w:t>
      </w:r>
      <w:proofErr w:type="spellEnd"/>
      <w:r w:rsidRPr="00694AF4">
        <w:rPr>
          <w:rFonts w:ascii="Georgia" w:eastAsia="Times New Roman" w:hAnsi="Georgia" w:cs="Times New Roman"/>
          <w:color w:val="333333"/>
          <w:spacing w:val="2"/>
          <w:sz w:val="21"/>
          <w:szCs w:val="21"/>
          <w:lang w:eastAsia="es-ES"/>
        </w:rPr>
        <w:t>: permite especificar el nombre del archivo en el que se va a almacenar la clave privada. Si no se indica esta opción, se guarda en un archivo llamado </w:t>
      </w:r>
      <w:proofErr w:type="spellStart"/>
      <w:r w:rsidRPr="00694AF4">
        <w:rPr>
          <w:rFonts w:ascii="Georgia" w:eastAsia="Times New Roman" w:hAnsi="Georgia" w:cs="Times New Roman"/>
          <w:i/>
          <w:iCs/>
          <w:color w:val="333333"/>
          <w:spacing w:val="2"/>
          <w:sz w:val="21"/>
          <w:szCs w:val="21"/>
          <w:lang w:eastAsia="es-ES"/>
        </w:rPr>
        <w:t>privkey.pem</w:t>
      </w:r>
      <w:proofErr w:type="spellEnd"/>
      <w:r w:rsidRPr="00694AF4">
        <w:rPr>
          <w:rFonts w:ascii="Georgia" w:eastAsia="Times New Roman" w:hAnsi="Georgia" w:cs="Times New Roman"/>
          <w:color w:val="333333"/>
          <w:spacing w:val="2"/>
          <w:sz w:val="21"/>
          <w:szCs w:val="21"/>
          <w:lang w:eastAsia="es-ES"/>
        </w:rPr>
        <w:t>.</w:t>
      </w:r>
    </w:p>
    <w:p w:rsidR="00694AF4" w:rsidRPr="00694AF4" w:rsidRDefault="00694AF4" w:rsidP="00694AF4">
      <w:pPr>
        <w:numPr>
          <w:ilvl w:val="0"/>
          <w:numId w:val="1"/>
        </w:numPr>
        <w:spacing w:before="100" w:beforeAutospacing="1" w:after="100" w:afterAutospacing="1" w:line="270" w:lineRule="atLeast"/>
        <w:ind w:left="375"/>
        <w:rPr>
          <w:rFonts w:ascii="Georgia" w:eastAsia="Times New Roman" w:hAnsi="Georgia" w:cs="Times New Roman"/>
          <w:color w:val="333333"/>
          <w:spacing w:val="2"/>
          <w:sz w:val="21"/>
          <w:szCs w:val="21"/>
          <w:lang w:eastAsia="es-ES"/>
        </w:rPr>
      </w:pPr>
      <w:r w:rsidRPr="00694AF4">
        <w:rPr>
          <w:rFonts w:ascii="Georgia" w:eastAsia="Times New Roman" w:hAnsi="Georgia" w:cs="Times New Roman"/>
          <w:b/>
          <w:bCs/>
          <w:color w:val="333333"/>
          <w:spacing w:val="2"/>
          <w:sz w:val="21"/>
          <w:szCs w:val="21"/>
          <w:lang w:eastAsia="es-ES"/>
        </w:rPr>
        <w:t>-</w:t>
      </w:r>
      <w:proofErr w:type="spellStart"/>
      <w:r w:rsidRPr="00694AF4">
        <w:rPr>
          <w:rFonts w:ascii="Georgia" w:eastAsia="Times New Roman" w:hAnsi="Georgia" w:cs="Times New Roman"/>
          <w:b/>
          <w:bCs/>
          <w:color w:val="333333"/>
          <w:spacing w:val="2"/>
          <w:sz w:val="21"/>
          <w:szCs w:val="21"/>
          <w:lang w:eastAsia="es-ES"/>
        </w:rPr>
        <w:t>out</w:t>
      </w:r>
      <w:proofErr w:type="spellEnd"/>
      <w:r w:rsidRPr="00694AF4">
        <w:rPr>
          <w:rFonts w:ascii="Georgia" w:eastAsia="Times New Roman" w:hAnsi="Georgia" w:cs="Times New Roman"/>
          <w:b/>
          <w:bCs/>
          <w:color w:val="333333"/>
          <w:spacing w:val="2"/>
          <w:sz w:val="21"/>
          <w:szCs w:val="21"/>
          <w:lang w:eastAsia="es-ES"/>
        </w:rPr>
        <w:t> </w:t>
      </w:r>
      <w:proofErr w:type="spellStart"/>
      <w:r w:rsidRPr="00694AF4">
        <w:rPr>
          <w:rFonts w:ascii="Georgia" w:eastAsia="Times New Roman" w:hAnsi="Georgia" w:cs="Times New Roman"/>
          <w:b/>
          <w:bCs/>
          <w:i/>
          <w:iCs/>
          <w:color w:val="333333"/>
          <w:spacing w:val="2"/>
          <w:sz w:val="21"/>
          <w:szCs w:val="21"/>
          <w:lang w:eastAsia="es-ES"/>
        </w:rPr>
        <w:t>nombreArchivo</w:t>
      </w:r>
      <w:proofErr w:type="spellEnd"/>
      <w:r w:rsidRPr="00694AF4">
        <w:rPr>
          <w:rFonts w:ascii="Georgia" w:eastAsia="Times New Roman" w:hAnsi="Georgia" w:cs="Times New Roman"/>
          <w:color w:val="333333"/>
          <w:spacing w:val="2"/>
          <w:sz w:val="21"/>
          <w:szCs w:val="21"/>
          <w:lang w:eastAsia="es-ES"/>
        </w:rPr>
        <w:t>: permite indicar el nombre del archivo que va a almacenar el certificado. Si no se especifica, se mostrará en pantalla.</w:t>
      </w:r>
    </w:p>
    <w:p w:rsidR="00694AF4" w:rsidRDefault="00694AF4">
      <w:r>
        <w:t xml:space="preserve">Al ejecutar este comando, nos indicara que </w:t>
      </w:r>
      <w:proofErr w:type="spellStart"/>
      <w:r>
        <w:t>agregemos</w:t>
      </w:r>
      <w:proofErr w:type="spellEnd"/>
      <w:r>
        <w:t xml:space="preserve"> algunos datos para generar el certificado:</w:t>
      </w:r>
    </w:p>
    <w:p w:rsidR="00694AF4" w:rsidRDefault="00694AF4">
      <w:r>
        <w:rPr>
          <w:noProof/>
          <w:lang w:eastAsia="es-ES"/>
        </w:rPr>
        <w:drawing>
          <wp:inline distT="0" distB="0" distL="0" distR="0" wp14:anchorId="099442BD" wp14:editId="6AA0AD68">
            <wp:extent cx="5400040" cy="237363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373630"/>
                    </a:xfrm>
                    <a:prstGeom prst="rect">
                      <a:avLst/>
                    </a:prstGeom>
                  </pic:spPr>
                </pic:pic>
              </a:graphicData>
            </a:graphic>
          </wp:inline>
        </w:drawing>
      </w:r>
    </w:p>
    <w:p w:rsidR="00694AF4" w:rsidRDefault="00694AF4">
      <w:r>
        <w:t xml:space="preserve">Seguidamente hay que activar el </w:t>
      </w:r>
      <w:proofErr w:type="spellStart"/>
      <w:r>
        <w:t>modulo</w:t>
      </w:r>
      <w:proofErr w:type="spellEnd"/>
      <w:r>
        <w:t xml:space="preserve"> de </w:t>
      </w:r>
      <w:proofErr w:type="spellStart"/>
      <w:r>
        <w:t>ssl</w:t>
      </w:r>
      <w:proofErr w:type="spellEnd"/>
      <w:r>
        <w:t>:</w:t>
      </w:r>
    </w:p>
    <w:p w:rsidR="00694AF4" w:rsidRDefault="00694AF4">
      <w:r>
        <w:rPr>
          <w:noProof/>
          <w:lang w:eastAsia="es-ES"/>
        </w:rPr>
        <w:drawing>
          <wp:inline distT="0" distB="0" distL="0" distR="0" wp14:anchorId="1376AC17" wp14:editId="476A3427">
            <wp:extent cx="5400040" cy="13754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375410"/>
                    </a:xfrm>
                    <a:prstGeom prst="rect">
                      <a:avLst/>
                    </a:prstGeom>
                  </pic:spPr>
                </pic:pic>
              </a:graphicData>
            </a:graphic>
          </wp:inline>
        </w:drawing>
      </w:r>
    </w:p>
    <w:p w:rsidR="00694AF4" w:rsidRDefault="00694AF4">
      <w:r>
        <w:t xml:space="preserve">En mi caso ya estaba activado, al ejecutar el comando, activara dos </w:t>
      </w:r>
      <w:proofErr w:type="spellStart"/>
      <w:r>
        <w:t>modulos</w:t>
      </w:r>
      <w:proofErr w:type="spellEnd"/>
      <w:r>
        <w:t xml:space="preserve">, el del </w:t>
      </w:r>
      <w:proofErr w:type="spellStart"/>
      <w:r>
        <w:t>ssl</w:t>
      </w:r>
      <w:proofErr w:type="spellEnd"/>
      <w:r>
        <w:t xml:space="preserve"> y </w:t>
      </w:r>
      <w:proofErr w:type="gramStart"/>
      <w:r>
        <w:t xml:space="preserve">el </w:t>
      </w:r>
      <w:r w:rsidRPr="00694AF4">
        <w:t xml:space="preserve"> </w:t>
      </w:r>
      <w:proofErr w:type="spellStart"/>
      <w:r w:rsidRPr="00694AF4">
        <w:t>socache</w:t>
      </w:r>
      <w:proofErr w:type="gramEnd"/>
      <w:r w:rsidRPr="00694AF4">
        <w:t>_shmcb</w:t>
      </w:r>
      <w:proofErr w:type="spellEnd"/>
    </w:p>
    <w:p w:rsidR="00694AF4" w:rsidRDefault="00694AF4">
      <w:r>
        <w:br w:type="page"/>
      </w:r>
      <w:r>
        <w:lastRenderedPageBreak/>
        <w:t xml:space="preserve">Ahora lo que tenemos que hacer es activar la escucha por el puerto 443, para ellos vamos al fichero de configuración de </w:t>
      </w:r>
      <w:proofErr w:type="spellStart"/>
      <w:proofErr w:type="gramStart"/>
      <w:r>
        <w:t>ports.conf</w:t>
      </w:r>
      <w:proofErr w:type="spellEnd"/>
      <w:proofErr w:type="gramEnd"/>
    </w:p>
    <w:p w:rsidR="00694AF4" w:rsidRDefault="00694AF4">
      <w:r>
        <w:rPr>
          <w:noProof/>
          <w:lang w:eastAsia="es-ES"/>
        </w:rPr>
        <w:drawing>
          <wp:inline distT="0" distB="0" distL="0" distR="0" wp14:anchorId="42333C27" wp14:editId="46A4DD19">
            <wp:extent cx="4038600" cy="2667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8600" cy="266700"/>
                    </a:xfrm>
                    <a:prstGeom prst="rect">
                      <a:avLst/>
                    </a:prstGeom>
                  </pic:spPr>
                </pic:pic>
              </a:graphicData>
            </a:graphic>
          </wp:inline>
        </w:drawing>
      </w:r>
    </w:p>
    <w:p w:rsidR="00694AF4" w:rsidRDefault="00694AF4">
      <w:r>
        <w:t xml:space="preserve">Y dentro de ahí, </w:t>
      </w:r>
      <w:r w:rsidR="00F36734">
        <w:t>comprobamos que los puertos estan escuchando:</w:t>
      </w:r>
    </w:p>
    <w:p w:rsidR="00F36734" w:rsidRDefault="00F36734">
      <w:r>
        <w:rPr>
          <w:noProof/>
          <w:lang w:eastAsia="es-ES"/>
        </w:rPr>
        <w:drawing>
          <wp:inline distT="0" distB="0" distL="0" distR="0" wp14:anchorId="44D28CCB" wp14:editId="13FB47E7">
            <wp:extent cx="5400040" cy="32842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284220"/>
                    </a:xfrm>
                    <a:prstGeom prst="rect">
                      <a:avLst/>
                    </a:prstGeom>
                  </pic:spPr>
                </pic:pic>
              </a:graphicData>
            </a:graphic>
          </wp:inline>
        </w:drawing>
      </w:r>
    </w:p>
    <w:p w:rsidR="00F36734" w:rsidRDefault="00F36734">
      <w:r>
        <w:t xml:space="preserve">Ahora lo que tendremos que hacer es crear un host virtual con la siguiente configuración (podemos coger el fichero de </w:t>
      </w:r>
      <w:proofErr w:type="spellStart"/>
      <w:r>
        <w:t>configuracion</w:t>
      </w:r>
      <w:proofErr w:type="spellEnd"/>
      <w:r>
        <w:t xml:space="preserve"> de por defecto de </w:t>
      </w:r>
      <w:proofErr w:type="spellStart"/>
      <w:r>
        <w:t>ssl</w:t>
      </w:r>
      <w:proofErr w:type="spellEnd"/>
      <w:r>
        <w:t xml:space="preserve"> y copiarlo):</w:t>
      </w:r>
    </w:p>
    <w:p w:rsidR="00F36734" w:rsidRDefault="00F36734">
      <w:r>
        <w:rPr>
          <w:noProof/>
          <w:lang w:eastAsia="es-ES"/>
        </w:rPr>
        <w:drawing>
          <wp:inline distT="0" distB="0" distL="0" distR="0" wp14:anchorId="7A4A325D" wp14:editId="2A7E9287">
            <wp:extent cx="5400040" cy="3263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26390"/>
                    </a:xfrm>
                    <a:prstGeom prst="rect">
                      <a:avLst/>
                    </a:prstGeom>
                  </pic:spPr>
                </pic:pic>
              </a:graphicData>
            </a:graphic>
          </wp:inline>
        </w:drawing>
      </w:r>
    </w:p>
    <w:p w:rsidR="00F36734" w:rsidRDefault="00F36734">
      <w:r>
        <w:rPr>
          <w:noProof/>
          <w:lang w:eastAsia="es-ES"/>
        </w:rPr>
        <w:drawing>
          <wp:inline distT="0" distB="0" distL="0" distR="0" wp14:anchorId="2B61BBCE" wp14:editId="14C1C792">
            <wp:extent cx="5400040" cy="1797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79705"/>
                    </a:xfrm>
                    <a:prstGeom prst="rect">
                      <a:avLst/>
                    </a:prstGeom>
                  </pic:spPr>
                </pic:pic>
              </a:graphicData>
            </a:graphic>
          </wp:inline>
        </w:drawing>
      </w:r>
    </w:p>
    <w:p w:rsidR="00F36734" w:rsidRDefault="00F36734">
      <w:r>
        <w:t>Tiene que quedar algo asi:</w:t>
      </w:r>
    </w:p>
    <w:p w:rsidR="00F36734" w:rsidRDefault="00AA26AD">
      <w:r>
        <w:rPr>
          <w:noProof/>
          <w:lang w:eastAsia="es-ES"/>
        </w:rPr>
        <w:drawing>
          <wp:inline distT="0" distB="0" distL="0" distR="0" wp14:anchorId="0D265A74" wp14:editId="55F9C539">
            <wp:extent cx="5400040" cy="22669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266950"/>
                    </a:xfrm>
                    <a:prstGeom prst="rect">
                      <a:avLst/>
                    </a:prstGeom>
                  </pic:spPr>
                </pic:pic>
              </a:graphicData>
            </a:graphic>
          </wp:inline>
        </w:drawing>
      </w:r>
    </w:p>
    <w:p w:rsidR="00AA26AD" w:rsidRDefault="00AA26AD"/>
    <w:p w:rsidR="00F36734" w:rsidRDefault="00F36734">
      <w:r>
        <w:lastRenderedPageBreak/>
        <w:t>Seguidamente creamos la carpeta que le hemos indicado en el fichero anterior (sino la tenemos de antes)</w:t>
      </w:r>
    </w:p>
    <w:p w:rsidR="00F36734" w:rsidRDefault="00F36734">
      <w:r>
        <w:rPr>
          <w:noProof/>
          <w:lang w:eastAsia="es-ES"/>
        </w:rPr>
        <w:drawing>
          <wp:inline distT="0" distB="0" distL="0" distR="0" wp14:anchorId="24D38EB1" wp14:editId="7B10312C">
            <wp:extent cx="5400040" cy="42799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27990"/>
                    </a:xfrm>
                    <a:prstGeom prst="rect">
                      <a:avLst/>
                    </a:prstGeom>
                  </pic:spPr>
                </pic:pic>
              </a:graphicData>
            </a:graphic>
          </wp:inline>
        </w:drawing>
      </w:r>
    </w:p>
    <w:p w:rsidR="00F36734" w:rsidRDefault="00F36734">
      <w:r>
        <w:t>Ahora lo que tenemos que hacer es crear un index.html con algo dentro para saber si estamos dentro o no en el futuro:</w:t>
      </w:r>
    </w:p>
    <w:p w:rsidR="00F36734" w:rsidRDefault="00AA26AD">
      <w:r>
        <w:rPr>
          <w:noProof/>
          <w:lang w:eastAsia="es-ES"/>
        </w:rPr>
        <w:drawing>
          <wp:inline distT="0" distB="0" distL="0" distR="0" wp14:anchorId="35E79974" wp14:editId="22D6B355">
            <wp:extent cx="5400040" cy="53911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539115"/>
                    </a:xfrm>
                    <a:prstGeom prst="rect">
                      <a:avLst/>
                    </a:prstGeom>
                  </pic:spPr>
                </pic:pic>
              </a:graphicData>
            </a:graphic>
          </wp:inline>
        </w:drawing>
      </w:r>
    </w:p>
    <w:p w:rsidR="00AA26AD" w:rsidRDefault="00AA26AD">
      <w:r>
        <w:t xml:space="preserve">Por </w:t>
      </w:r>
      <w:proofErr w:type="spellStart"/>
      <w:r>
        <w:t>ultimo</w:t>
      </w:r>
      <w:proofErr w:type="spellEnd"/>
      <w:r>
        <w:t>, tendremos que activar este sitio, para ello quitamos el de por defecto:</w:t>
      </w:r>
    </w:p>
    <w:p w:rsidR="00AA26AD" w:rsidRDefault="00AA26AD">
      <w:r>
        <w:rPr>
          <w:noProof/>
          <w:lang w:eastAsia="es-ES"/>
        </w:rPr>
        <w:drawing>
          <wp:inline distT="0" distB="0" distL="0" distR="0" wp14:anchorId="2CEECD5E" wp14:editId="431E62E1">
            <wp:extent cx="4210050" cy="6381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0050" cy="638175"/>
                    </a:xfrm>
                    <a:prstGeom prst="rect">
                      <a:avLst/>
                    </a:prstGeom>
                  </pic:spPr>
                </pic:pic>
              </a:graphicData>
            </a:graphic>
          </wp:inline>
        </w:drawing>
      </w:r>
    </w:p>
    <w:p w:rsidR="00AA26AD" w:rsidRDefault="00AA26AD">
      <w:r>
        <w:t>Y nos pedirá reiniciar el apache 2 con el comando.</w:t>
      </w:r>
    </w:p>
    <w:p w:rsidR="00AA26AD" w:rsidRDefault="00AA26AD">
      <w:r>
        <w:t xml:space="preserve">Cuando lo tengamos, simplemente tendremos que activar el sitio con el </w:t>
      </w:r>
      <w:proofErr w:type="spellStart"/>
      <w:r>
        <w:t>ssl</w:t>
      </w:r>
      <w:proofErr w:type="spellEnd"/>
      <w:r>
        <w:t>:</w:t>
      </w:r>
    </w:p>
    <w:p w:rsidR="00AA26AD" w:rsidRDefault="00AA26AD">
      <w:r>
        <w:rPr>
          <w:noProof/>
          <w:lang w:eastAsia="es-ES"/>
        </w:rPr>
        <w:drawing>
          <wp:inline distT="0" distB="0" distL="0" distR="0" wp14:anchorId="08AAE7AB" wp14:editId="7E49EC29">
            <wp:extent cx="4286250" cy="7239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6250" cy="723900"/>
                    </a:xfrm>
                    <a:prstGeom prst="rect">
                      <a:avLst/>
                    </a:prstGeom>
                  </pic:spPr>
                </pic:pic>
              </a:graphicData>
            </a:graphic>
          </wp:inline>
        </w:drawing>
      </w:r>
    </w:p>
    <w:p w:rsidR="00AA26AD" w:rsidRDefault="00AA26AD">
      <w:r>
        <w:t>Y volvemos a reiniciar el apache2</w:t>
      </w:r>
    </w:p>
    <w:p w:rsidR="00AA26AD" w:rsidRDefault="00591B89">
      <w:r>
        <w:t xml:space="preserve">Ahora tendremos que ir a la </w:t>
      </w:r>
      <w:proofErr w:type="spellStart"/>
      <w:r>
        <w:t>Ip</w:t>
      </w:r>
      <w:proofErr w:type="spellEnd"/>
      <w:r>
        <w:t xml:space="preserve"> veremos que accedemos:</w:t>
      </w:r>
    </w:p>
    <w:p w:rsidR="00591B89" w:rsidRPr="00591B89" w:rsidRDefault="00591B89">
      <w:pPr>
        <w:rPr>
          <w:u w:val="single"/>
        </w:rPr>
      </w:pPr>
      <w:r>
        <w:rPr>
          <w:noProof/>
          <w:lang w:eastAsia="es-ES"/>
        </w:rPr>
        <w:drawing>
          <wp:inline distT="0" distB="0" distL="0" distR="0" wp14:anchorId="25B3C537" wp14:editId="26FEF1D1">
            <wp:extent cx="3133725" cy="19431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3725" cy="1943100"/>
                    </a:xfrm>
                    <a:prstGeom prst="rect">
                      <a:avLst/>
                    </a:prstGeom>
                  </pic:spPr>
                </pic:pic>
              </a:graphicData>
            </a:graphic>
          </wp:inline>
        </w:drawing>
      </w:r>
    </w:p>
    <w:sectPr w:rsidR="00591B89" w:rsidRPr="00591B89" w:rsidSect="00694AF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679B9"/>
    <w:multiLevelType w:val="multilevel"/>
    <w:tmpl w:val="F7A6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AF4"/>
    <w:rsid w:val="00591B89"/>
    <w:rsid w:val="00694AF4"/>
    <w:rsid w:val="00AA26AD"/>
    <w:rsid w:val="00E7277E"/>
    <w:rsid w:val="00F367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82CA"/>
  <w15:chartTrackingRefBased/>
  <w15:docId w15:val="{1BA6BC44-3E8F-4AA8-8851-ACC1F9571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94AF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94AF4"/>
    <w:rPr>
      <w:rFonts w:eastAsiaTheme="minorEastAsia"/>
      <w:lang w:eastAsia="es-ES"/>
    </w:rPr>
  </w:style>
  <w:style w:type="character" w:styleId="Textoennegrita">
    <w:name w:val="Strong"/>
    <w:basedOn w:val="Fuentedeprrafopredeter"/>
    <w:uiPriority w:val="22"/>
    <w:qFormat/>
    <w:rsid w:val="00694AF4"/>
    <w:rPr>
      <w:b/>
      <w:bCs/>
    </w:rPr>
  </w:style>
  <w:style w:type="character" w:styleId="nfasis">
    <w:name w:val="Emphasis"/>
    <w:basedOn w:val="Fuentedeprrafopredeter"/>
    <w:uiPriority w:val="20"/>
    <w:qFormat/>
    <w:rsid w:val="00694A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816048">
      <w:bodyDiv w:val="1"/>
      <w:marLeft w:val="0"/>
      <w:marRight w:val="0"/>
      <w:marTop w:val="0"/>
      <w:marBottom w:val="0"/>
      <w:divBdr>
        <w:top w:val="none" w:sz="0" w:space="0" w:color="auto"/>
        <w:left w:val="none" w:sz="0" w:space="0" w:color="auto"/>
        <w:bottom w:val="none" w:sz="0" w:space="0" w:color="auto"/>
        <w:right w:val="none" w:sz="0" w:space="0" w:color="auto"/>
      </w:divBdr>
    </w:div>
    <w:div w:id="159305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344</Words>
  <Characters>1893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ssl apache</dc:title>
  <dc:subject/>
  <dc:creator>Mario Arnedo</dc:creator>
  <cp:keywords/>
  <dc:description/>
  <cp:lastModifiedBy>Mario Arnedo</cp:lastModifiedBy>
  <cp:revision>1</cp:revision>
  <dcterms:created xsi:type="dcterms:W3CDTF">2018-11-08T15:01:00Z</dcterms:created>
  <dcterms:modified xsi:type="dcterms:W3CDTF">2018-11-08T16:02:00Z</dcterms:modified>
</cp:coreProperties>
</file>