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21702093"/>
        <w:docPartObj>
          <w:docPartGallery w:val="Cover Pages"/>
          <w:docPartUnique/>
        </w:docPartObj>
      </w:sdtPr>
      <w:sdtContent>
        <w:p w:rsidR="00283D9D" w:rsidRDefault="00283D9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283D9D" w:rsidRDefault="00283D9D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Mario Arnedo</w:t>
                                      </w:r>
                                    </w:p>
                                  </w:sdtContent>
                                </w:sdt>
                                <w:p w:rsidR="00283D9D" w:rsidRDefault="00283D9D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B31166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283D9D" w:rsidRDefault="00283D9D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B31166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B31166" w:themeColor="accent1"/>
                                          <w:sz w:val="72"/>
                                          <w:szCs w:val="72"/>
                                        </w:rPr>
                                        <w:t>Guia de uso de HOTjar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" fillcolor="#b31166 [3204]" stroked="f" strokeweight="1.5pt">
                      <v:stroke endcap="round"/>
                    </v:rect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" fillcolor="#b31166 [3204]" stroked="f" strokeweight="1.5pt">
                      <v:stroke endcap="round"/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283D9D" w:rsidRDefault="00283D9D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Mario Arnedo</w:t>
                                </w:r>
                              </w:p>
                            </w:sdtContent>
                          </w:sdt>
                          <w:p w:rsidR="00283D9D" w:rsidRDefault="00283D9D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B31166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283D9D" w:rsidRDefault="00283D9D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B31166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B31166" w:themeColor="accent1"/>
                                    <w:sz w:val="72"/>
                                    <w:szCs w:val="72"/>
                                  </w:rPr>
                                  <w:t>Guia de uso de HOTjar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283D9D" w:rsidRDefault="00283D9D">
          <w:r>
            <w:br w:type="page"/>
          </w:r>
        </w:p>
      </w:sdtContent>
    </w:sdt>
    <w:p w:rsidR="00283D9D" w:rsidRDefault="00714944" w:rsidP="00283D9D">
      <w:pPr>
        <w:pStyle w:val="Ttulo1"/>
      </w:pPr>
      <w:r>
        <w:lastRenderedPageBreak/>
        <w:t>Instalación</w:t>
      </w:r>
    </w:p>
    <w:p w:rsidR="00283D9D" w:rsidRDefault="00283D9D" w:rsidP="00283D9D">
      <w:r>
        <w:t xml:space="preserve">Para instalar esta herramienta, lo primero que tenemos que hacer es entrar a la </w:t>
      </w:r>
      <w:r w:rsidR="00714944">
        <w:t>página</w:t>
      </w:r>
      <w:r>
        <w:t xml:space="preserve"> y entrar con nuestra cuenta (o crear una), la URL es la siguiente:</w:t>
      </w:r>
    </w:p>
    <w:p w:rsidR="00283D9D" w:rsidRDefault="00283D9D" w:rsidP="00283D9D">
      <w:hyperlink r:id="rId4" w:history="1">
        <w:r w:rsidRPr="00E104A9">
          <w:rPr>
            <w:rStyle w:val="Hipervnculo"/>
          </w:rPr>
          <w:t>https://insights.hotjar.com/login</w:t>
        </w:r>
      </w:hyperlink>
    </w:p>
    <w:p w:rsidR="00283D9D" w:rsidRDefault="00283D9D" w:rsidP="00283D9D">
      <w:r>
        <w:t xml:space="preserve">Una vez entrado con nuestra cuenta, nos </w:t>
      </w:r>
      <w:r w:rsidR="00714944">
        <w:t>dará</w:t>
      </w:r>
      <w:r>
        <w:t xml:space="preserve"> un código el cual tendremos que insertar en la etiqueta “head” de nuestro </w:t>
      </w:r>
      <w:r w:rsidR="00714944">
        <w:t>HTML</w:t>
      </w:r>
      <w:r>
        <w:t>, de tal manera que quede asi:</w:t>
      </w:r>
    </w:p>
    <w:p w:rsidR="00283D9D" w:rsidRDefault="00283D9D" w:rsidP="00283D9D">
      <w:r>
        <w:rPr>
          <w:noProof/>
          <w:lang w:eastAsia="es-ES"/>
        </w:rPr>
        <w:drawing>
          <wp:inline distT="0" distB="0" distL="0" distR="0" wp14:anchorId="3E7DB6EE" wp14:editId="17DE225D">
            <wp:extent cx="5400040" cy="45726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Lo siguiente que tenemos que hacer es verificar que el código se ha insertado correctamente pulsando sobre el botón de verificar, debajo del código que nos ofrece:</w:t>
      </w:r>
    </w:p>
    <w:p w:rsidR="00283D9D" w:rsidRDefault="00283D9D" w:rsidP="00283D9D">
      <w:pPr>
        <w:rPr>
          <w:noProof/>
          <w:lang w:eastAsia="es-ES"/>
        </w:rPr>
      </w:pPr>
      <w:r w:rsidRPr="00283D9D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4D593017" wp14:editId="0214411B">
            <wp:extent cx="4574285" cy="23145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0029" cy="231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D9D" w:rsidRDefault="00283D9D" w:rsidP="00283D9D">
      <w:r>
        <w:lastRenderedPageBreak/>
        <w:t xml:space="preserve">Al pulsar sobre este botón, automáticamente se nos abrirá una ventana nueva iniciando el proceso de verificación, si todo </w:t>
      </w:r>
      <w:r w:rsidR="00714944">
        <w:t>está</w:t>
      </w:r>
      <w:r>
        <w:t xml:space="preserve"> correcto, nos saldrá el siguiente mensaje:</w:t>
      </w:r>
    </w:p>
    <w:p w:rsidR="00283D9D" w:rsidRDefault="00283D9D" w:rsidP="00283D9D">
      <w:r>
        <w:rPr>
          <w:noProof/>
          <w:lang w:eastAsia="es-ES"/>
        </w:rPr>
        <w:drawing>
          <wp:inline distT="0" distB="0" distL="0" distR="0" wp14:anchorId="7B9B0888" wp14:editId="24EDE9AD">
            <wp:extent cx="5400040" cy="29368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944" w:rsidRPr="00283D9D" w:rsidRDefault="00283D9D" w:rsidP="00283D9D">
      <w:r>
        <w:t xml:space="preserve">Y automáticamente se nos creara un “Heat Map” o mapa de calor, esto ofrece estadísticas de cuando la gente visita nuestra web en saber en </w:t>
      </w:r>
      <w:r w:rsidR="00714944">
        <w:t>qué</w:t>
      </w:r>
      <w:r>
        <w:t xml:space="preserve"> se fijan</w:t>
      </w:r>
      <w:r w:rsidR="00714944">
        <w:t xml:space="preserve"> más para asi mejorar y añadir el contenido más importante sobre las zonas más “calientes”.</w:t>
      </w:r>
      <w:bookmarkStart w:id="0" w:name="_GoBack"/>
      <w:bookmarkEnd w:id="0"/>
    </w:p>
    <w:sectPr w:rsidR="00714944" w:rsidRPr="00283D9D" w:rsidSect="00283D9D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3D9D"/>
    <w:rsid w:val="00283D9D"/>
    <w:rsid w:val="00714944"/>
    <w:rsid w:val="00F11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E9BB57"/>
  <w15:chartTrackingRefBased/>
  <w15:docId w15:val="{71FBA78F-03D4-4EC4-B148-D22A1BA63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83D9D"/>
  </w:style>
  <w:style w:type="paragraph" w:styleId="Ttulo1">
    <w:name w:val="heading 1"/>
    <w:basedOn w:val="Normal"/>
    <w:next w:val="Normal"/>
    <w:link w:val="Ttulo1Car"/>
    <w:uiPriority w:val="9"/>
    <w:qFormat/>
    <w:rsid w:val="00283D9D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83D9D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83D9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B3059" w:themeColor="text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83D9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83D9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B3059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83D9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B3059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83D9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590832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83D9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B3059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83D9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B3059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83D9D"/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83D9D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83D9D"/>
    <w:rPr>
      <w:rFonts w:asciiTheme="majorHAnsi" w:eastAsiaTheme="majorEastAsia" w:hAnsiTheme="majorHAnsi" w:cstheme="majorBidi"/>
      <w:color w:val="3B3059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83D9D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83D9D"/>
    <w:rPr>
      <w:rFonts w:asciiTheme="majorHAnsi" w:eastAsiaTheme="majorEastAsia" w:hAnsiTheme="majorHAnsi" w:cstheme="majorBidi"/>
      <w:color w:val="3B3059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83D9D"/>
    <w:rPr>
      <w:rFonts w:asciiTheme="majorHAnsi" w:eastAsiaTheme="majorEastAsia" w:hAnsiTheme="majorHAnsi" w:cstheme="majorBidi"/>
      <w:i/>
      <w:iCs/>
      <w:color w:val="3B3059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83D9D"/>
    <w:rPr>
      <w:rFonts w:asciiTheme="majorHAnsi" w:eastAsiaTheme="majorEastAsia" w:hAnsiTheme="majorHAnsi" w:cstheme="majorBidi"/>
      <w:i/>
      <w:iCs/>
      <w:color w:val="590832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83D9D"/>
    <w:rPr>
      <w:rFonts w:asciiTheme="majorHAnsi" w:eastAsiaTheme="majorEastAsia" w:hAnsiTheme="majorHAnsi" w:cstheme="majorBidi"/>
      <w:b/>
      <w:bCs/>
      <w:color w:val="3B3059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83D9D"/>
    <w:rPr>
      <w:rFonts w:asciiTheme="majorHAnsi" w:eastAsiaTheme="majorEastAsia" w:hAnsiTheme="majorHAnsi" w:cstheme="majorBidi"/>
      <w:b/>
      <w:bCs/>
      <w:i/>
      <w:iCs/>
      <w:color w:val="3B3059" w:themeColor="text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283D9D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"/>
    <w:uiPriority w:val="10"/>
    <w:qFormat/>
    <w:rsid w:val="00283D9D"/>
    <w:pPr>
      <w:spacing w:after="0" w:line="240" w:lineRule="auto"/>
      <w:contextualSpacing/>
    </w:pPr>
    <w:rPr>
      <w:rFonts w:asciiTheme="majorHAnsi" w:eastAsiaTheme="majorEastAsia" w:hAnsiTheme="majorHAnsi" w:cstheme="majorBidi"/>
      <w:color w:val="B31166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83D9D"/>
    <w:rPr>
      <w:rFonts w:asciiTheme="majorHAnsi" w:eastAsiaTheme="majorEastAsia" w:hAnsiTheme="majorHAnsi" w:cstheme="majorBidi"/>
      <w:color w:val="B31166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83D9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283D9D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283D9D"/>
    <w:rPr>
      <w:b/>
      <w:bCs/>
    </w:rPr>
  </w:style>
  <w:style w:type="character" w:styleId="nfasis">
    <w:name w:val="Emphasis"/>
    <w:basedOn w:val="Fuentedeprrafopredeter"/>
    <w:uiPriority w:val="20"/>
    <w:qFormat/>
    <w:rsid w:val="00283D9D"/>
    <w:rPr>
      <w:i/>
      <w:iCs/>
    </w:rPr>
  </w:style>
  <w:style w:type="paragraph" w:styleId="Sinespaciado">
    <w:name w:val="No Spacing"/>
    <w:link w:val="SinespaciadoCar"/>
    <w:uiPriority w:val="1"/>
    <w:qFormat/>
    <w:rsid w:val="00283D9D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283D9D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83D9D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83D9D"/>
    <w:pPr>
      <w:pBdr>
        <w:left w:val="single" w:sz="18" w:space="12" w:color="B31166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B31166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83D9D"/>
    <w:rPr>
      <w:rFonts w:asciiTheme="majorHAnsi" w:eastAsiaTheme="majorEastAsia" w:hAnsiTheme="majorHAnsi" w:cstheme="majorBidi"/>
      <w:color w:val="B31166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283D9D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283D9D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283D9D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283D9D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283D9D"/>
    <w:rPr>
      <w:b/>
      <w:bCs/>
      <w:smallCaps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283D9D"/>
    <w:pPr>
      <w:outlineLvl w:val="9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283D9D"/>
  </w:style>
  <w:style w:type="character" w:styleId="Hipervnculo">
    <w:name w:val="Hyperlink"/>
    <w:basedOn w:val="Fuentedeprrafopredeter"/>
    <w:uiPriority w:val="99"/>
    <w:unhideWhenUsed/>
    <w:rsid w:val="00283D9D"/>
    <w:rPr>
      <w:color w:val="8F8F8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insights.hotjar.com/login" TargetMode="External"/><Relationship Id="rId9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Sala de reuniones Ion">
  <a:themeElements>
    <a:clrScheme name="Sala de reuniones Ion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Sala de reuniones 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ala de reuniones 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152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Guia de uso de HOTjar</dc:title>
  <dc:subject/>
  <dc:creator>Mario Arnedo</dc:creator>
  <cp:keywords/>
  <dc:description/>
  <cp:lastModifiedBy>Mario Arnedo</cp:lastModifiedBy>
  <cp:revision>1</cp:revision>
  <dcterms:created xsi:type="dcterms:W3CDTF">2019-01-16T22:31:00Z</dcterms:created>
  <dcterms:modified xsi:type="dcterms:W3CDTF">2019-01-16T22:52:00Z</dcterms:modified>
</cp:coreProperties>
</file>