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1364" w14:textId="77777777" w:rsidR="00CA4C5B" w:rsidRPr="00CA4C5B" w:rsidRDefault="00CA4C5B" w:rsidP="00CA4C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4C5B">
        <w:rPr>
          <w:rFonts w:ascii="Times New Roman" w:eastAsia="Times New Roman" w:hAnsi="Times New Roman" w:cs="Times New Roman"/>
          <w:b/>
          <w:bCs/>
          <w:kern w:val="36"/>
          <w:sz w:val="48"/>
          <w:szCs w:val="48"/>
          <w14:ligatures w14:val="none"/>
        </w:rPr>
        <w:t>Pneumonia Detection from Chest X-Ray Scans Using CNNs</w:t>
      </w:r>
    </w:p>
    <w:p w14:paraId="2295E495"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Mario Ban - Project Defense Documentation</w:t>
      </w:r>
      <w:r w:rsidRPr="00CA4C5B">
        <w:rPr>
          <w:rFonts w:ascii="Times New Roman" w:eastAsia="Times New Roman" w:hAnsi="Times New Roman" w:cs="Times New Roman"/>
          <w:kern w:val="0"/>
          <w14:ligatures w14:val="none"/>
        </w:rPr>
        <w:br/>
      </w:r>
      <w:r w:rsidRPr="00CA4C5B">
        <w:rPr>
          <w:rFonts w:ascii="Times New Roman" w:eastAsia="Times New Roman" w:hAnsi="Times New Roman" w:cs="Times New Roman"/>
          <w:b/>
          <w:bCs/>
          <w:kern w:val="0"/>
          <w14:ligatures w14:val="none"/>
        </w:rPr>
        <w:t>Friday, September 5th, 2025</w:t>
      </w:r>
    </w:p>
    <w:p w14:paraId="6B6EE857"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 PROJECT OVERVIEW</w:t>
      </w:r>
    </w:p>
    <w:p w14:paraId="18D444FF"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Problem Statement</w:t>
      </w:r>
      <w:r w:rsidRPr="00CA4C5B">
        <w:rPr>
          <w:rFonts w:ascii="Times New Roman" w:eastAsia="Times New Roman" w:hAnsi="Times New Roman" w:cs="Times New Roman"/>
          <w:kern w:val="0"/>
          <w14:ligatures w14:val="none"/>
        </w:rPr>
        <w:t xml:space="preserve"> Pneumonia detection in chest X-ray images using convolutional neural networks for binary classification (Normal vs Pneumonia). The goal was to develop an efficient diagnostic aid that could support healthcare professionals in faster, more accurate screening.</w:t>
      </w:r>
    </w:p>
    <w:p w14:paraId="2267B9FD"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Project Objectives</w:t>
      </w:r>
    </w:p>
    <w:p w14:paraId="0056E01A" w14:textId="77777777" w:rsidR="00CA4C5B" w:rsidRPr="00CA4C5B" w:rsidRDefault="00CA4C5B" w:rsidP="00CA4C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Primary Goal</w:t>
      </w:r>
      <w:r w:rsidRPr="00CA4C5B">
        <w:rPr>
          <w:rFonts w:ascii="Times New Roman" w:eastAsia="Times New Roman" w:hAnsi="Times New Roman" w:cs="Times New Roman"/>
          <w:kern w:val="0"/>
          <w14:ligatures w14:val="none"/>
        </w:rPr>
        <w:t>: Build and train CNNs achieving high classification accuracy on pneumonia detection</w:t>
      </w:r>
    </w:p>
    <w:p w14:paraId="1FDFF9F9" w14:textId="77777777" w:rsidR="00CA4C5B" w:rsidRPr="00CA4C5B" w:rsidRDefault="00CA4C5B" w:rsidP="00CA4C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Secondary Goal</w:t>
      </w:r>
      <w:r w:rsidRPr="00CA4C5B">
        <w:rPr>
          <w:rFonts w:ascii="Times New Roman" w:eastAsia="Times New Roman" w:hAnsi="Times New Roman" w:cs="Times New Roman"/>
          <w:kern w:val="0"/>
          <w14:ligatures w14:val="none"/>
        </w:rPr>
        <w:t>: Compare custom architectures with state-of-the-art models</w:t>
      </w:r>
    </w:p>
    <w:p w14:paraId="6E858598" w14:textId="77777777" w:rsidR="00CA4C5B" w:rsidRPr="00CA4C5B" w:rsidRDefault="00CA4C5B" w:rsidP="00CA4C5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Clinical Goal</w:t>
      </w:r>
      <w:r w:rsidRPr="00CA4C5B">
        <w:rPr>
          <w:rFonts w:ascii="Times New Roman" w:eastAsia="Times New Roman" w:hAnsi="Times New Roman" w:cs="Times New Roman"/>
          <w:kern w:val="0"/>
          <w14:ligatures w14:val="none"/>
        </w:rPr>
        <w:t>: Create a model suitable for clinical validation with high sensitivity (low false negatives)</w:t>
      </w:r>
    </w:p>
    <w:p w14:paraId="13631307"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2. TECHNICAL SETUP AND CONFIGURATION</w:t>
      </w:r>
    </w:p>
    <w:p w14:paraId="5ADDC24B"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Development Environment</w:t>
      </w:r>
      <w:r w:rsidRPr="00CA4C5B">
        <w:rPr>
          <w:rFonts w:ascii="Times New Roman" w:eastAsia="Times New Roman" w:hAnsi="Times New Roman" w:cs="Times New Roman"/>
          <w:kern w:val="0"/>
          <w14:ligatures w14:val="none"/>
        </w:rPr>
        <w:t xml:space="preserve"> The project was implemented using </w:t>
      </w:r>
      <w:proofErr w:type="spellStart"/>
      <w:r w:rsidRPr="00CA4C5B">
        <w:rPr>
          <w:rFonts w:ascii="Times New Roman" w:eastAsia="Times New Roman" w:hAnsi="Times New Roman" w:cs="Times New Roman"/>
          <w:kern w:val="0"/>
          <w14:ligatures w14:val="none"/>
        </w:rPr>
        <w:t>PyTorch</w:t>
      </w:r>
      <w:proofErr w:type="spellEnd"/>
      <w:r w:rsidRPr="00CA4C5B">
        <w:rPr>
          <w:rFonts w:ascii="Times New Roman" w:eastAsia="Times New Roman" w:hAnsi="Times New Roman" w:cs="Times New Roman"/>
          <w:kern w:val="0"/>
          <w14:ligatures w14:val="none"/>
        </w:rPr>
        <w:t xml:space="preserve"> framework with CUDA GPU acceleration for efficient training. Key configuration parameters were optimized for medical imaging applications:</w:t>
      </w:r>
    </w:p>
    <w:p w14:paraId="08738D6B" w14:textId="77777777" w:rsidR="00CA4C5B" w:rsidRPr="00CA4C5B" w:rsidRDefault="00CA4C5B" w:rsidP="00CA4C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Batch Size</w:t>
      </w:r>
      <w:r w:rsidRPr="00CA4C5B">
        <w:rPr>
          <w:rFonts w:ascii="Times New Roman" w:eastAsia="Times New Roman" w:hAnsi="Times New Roman" w:cs="Times New Roman"/>
          <w:kern w:val="0"/>
          <w14:ligatures w14:val="none"/>
        </w:rPr>
        <w:t>: 16 images per training step to balance GPU memory usage with training stability</w:t>
      </w:r>
    </w:p>
    <w:p w14:paraId="5404F100" w14:textId="77777777" w:rsidR="00CA4C5B" w:rsidRPr="00CA4C5B" w:rsidRDefault="00CA4C5B" w:rsidP="00CA4C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Training Epochs</w:t>
      </w:r>
      <w:r w:rsidRPr="00CA4C5B">
        <w:rPr>
          <w:rFonts w:ascii="Times New Roman" w:eastAsia="Times New Roman" w:hAnsi="Times New Roman" w:cs="Times New Roman"/>
          <w:kern w:val="0"/>
          <w14:ligatures w14:val="none"/>
        </w:rPr>
        <w:t>: 8 maximum epochs with early stopping to prevent overfitting</w:t>
      </w:r>
    </w:p>
    <w:p w14:paraId="5C9E7081" w14:textId="77777777" w:rsidR="00CA4C5B" w:rsidRPr="00CA4C5B" w:rsidRDefault="00CA4C5B" w:rsidP="00CA4C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Image Size</w:t>
      </w:r>
      <w:r w:rsidRPr="00CA4C5B">
        <w:rPr>
          <w:rFonts w:ascii="Times New Roman" w:eastAsia="Times New Roman" w:hAnsi="Times New Roman" w:cs="Times New Roman"/>
          <w:kern w:val="0"/>
          <w14:ligatures w14:val="none"/>
        </w:rPr>
        <w:t>: 224x224 pixels, standard input size for ImageNet pre-trained models</w:t>
      </w:r>
    </w:p>
    <w:p w14:paraId="454EE718" w14:textId="77777777" w:rsidR="00CA4C5B" w:rsidRPr="00CA4C5B" w:rsidRDefault="00CA4C5B" w:rsidP="00CA4C5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Dataset Path</w:t>
      </w:r>
      <w:r w:rsidRPr="00CA4C5B">
        <w:rPr>
          <w:rFonts w:ascii="Times New Roman" w:eastAsia="Times New Roman" w:hAnsi="Times New Roman" w:cs="Times New Roman"/>
          <w:kern w:val="0"/>
          <w14:ligatures w14:val="none"/>
        </w:rPr>
        <w:t>: Kaggle Chest X-Ray Pneumonia dataset</w:t>
      </w:r>
    </w:p>
    <w:p w14:paraId="7F046293" w14:textId="77777777" w:rsid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Library Selection</w:t>
      </w:r>
      <w:r w:rsidRPr="00CA4C5B">
        <w:rPr>
          <w:rFonts w:ascii="Times New Roman" w:eastAsia="Times New Roman" w:hAnsi="Times New Roman" w:cs="Times New Roman"/>
          <w:kern w:val="0"/>
          <w14:ligatures w14:val="none"/>
        </w:rPr>
        <w:t xml:space="preserve"> The implementation utilized </w:t>
      </w:r>
      <w:proofErr w:type="spellStart"/>
      <w:r w:rsidRPr="00CA4C5B">
        <w:rPr>
          <w:rFonts w:ascii="Times New Roman" w:eastAsia="Times New Roman" w:hAnsi="Times New Roman" w:cs="Times New Roman"/>
          <w:kern w:val="0"/>
          <w14:ligatures w14:val="none"/>
        </w:rPr>
        <w:t>PyTorch</w:t>
      </w:r>
      <w:proofErr w:type="spellEnd"/>
      <w:r w:rsidRPr="00CA4C5B">
        <w:rPr>
          <w:rFonts w:ascii="Times New Roman" w:eastAsia="Times New Roman" w:hAnsi="Times New Roman" w:cs="Times New Roman"/>
          <w:kern w:val="0"/>
          <w14:ligatures w14:val="none"/>
        </w:rPr>
        <w:t xml:space="preserve"> for deep learning operations, scikit-learn for evaluation metrics, and matplotlib/seaborn for comprehensive visualization. PIL handled image preprocessing while NumPy and Pandas managed data manipulation tasks.</w:t>
      </w:r>
    </w:p>
    <w:p w14:paraId="45016146" w14:textId="77777777" w:rsidR="004E3D05" w:rsidRDefault="004E3D05" w:rsidP="00CA4C5B">
      <w:pPr>
        <w:spacing w:before="100" w:beforeAutospacing="1" w:after="100" w:afterAutospacing="1" w:line="240" w:lineRule="auto"/>
        <w:rPr>
          <w:rFonts w:ascii="Times New Roman" w:eastAsia="Times New Roman" w:hAnsi="Times New Roman" w:cs="Times New Roman"/>
          <w:kern w:val="0"/>
          <w14:ligatures w14:val="none"/>
        </w:rPr>
      </w:pPr>
    </w:p>
    <w:p w14:paraId="443366C3" w14:textId="77777777" w:rsidR="004E3D05" w:rsidRDefault="004E3D05" w:rsidP="00CA4C5B">
      <w:pPr>
        <w:spacing w:before="100" w:beforeAutospacing="1" w:after="100" w:afterAutospacing="1" w:line="240" w:lineRule="auto"/>
        <w:rPr>
          <w:rFonts w:ascii="Times New Roman" w:eastAsia="Times New Roman" w:hAnsi="Times New Roman" w:cs="Times New Roman"/>
          <w:kern w:val="0"/>
          <w14:ligatures w14:val="none"/>
        </w:rPr>
      </w:pPr>
    </w:p>
    <w:p w14:paraId="52B2EEA3" w14:textId="77777777" w:rsidR="004E3D05" w:rsidRPr="00CA4C5B" w:rsidRDefault="004E3D05" w:rsidP="00CA4C5B">
      <w:pPr>
        <w:spacing w:before="100" w:beforeAutospacing="1" w:after="100" w:afterAutospacing="1" w:line="240" w:lineRule="auto"/>
        <w:rPr>
          <w:rFonts w:ascii="Times New Roman" w:eastAsia="Times New Roman" w:hAnsi="Times New Roman" w:cs="Times New Roman"/>
          <w:kern w:val="0"/>
          <w14:ligatures w14:val="none"/>
        </w:rPr>
      </w:pPr>
    </w:p>
    <w:p w14:paraId="66469FF4"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lastRenderedPageBreak/>
        <w:t>3. DATASET PREPARATION AND MODULE 4 IMPLEMENTATION</w:t>
      </w:r>
    </w:p>
    <w:p w14:paraId="3E734BE7" w14:textId="30135822"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Dataset Structure and Enrichment</w:t>
      </w:r>
      <w:r w:rsidRPr="00CA4C5B">
        <w:rPr>
          <w:rFonts w:ascii="Times New Roman" w:eastAsia="Times New Roman" w:hAnsi="Times New Roman" w:cs="Times New Roman"/>
          <w:kern w:val="0"/>
          <w14:ligatures w14:val="none"/>
        </w:rPr>
        <w:t xml:space="preserve"> The custom </w:t>
      </w:r>
      <w:proofErr w:type="spellStart"/>
      <w:r w:rsidRPr="00CA4C5B">
        <w:rPr>
          <w:rFonts w:ascii="Times New Roman" w:eastAsia="Times New Roman" w:hAnsi="Times New Roman" w:cs="Times New Roman"/>
          <w:kern w:val="0"/>
          <w14:ligatures w14:val="none"/>
        </w:rPr>
        <w:t>PneumoniaDataset</w:t>
      </w:r>
      <w:proofErr w:type="spellEnd"/>
      <w:r w:rsidRPr="00CA4C5B">
        <w:rPr>
          <w:rFonts w:ascii="Times New Roman" w:eastAsia="Times New Roman" w:hAnsi="Times New Roman" w:cs="Times New Roman"/>
          <w:kern w:val="0"/>
          <w14:ligatures w14:val="none"/>
        </w:rPr>
        <w:t xml:space="preserve"> class successfully loaded and processed the medical images with sophisticated augmentation strategies. </w:t>
      </w:r>
      <w:r w:rsidR="004E3D05">
        <w:rPr>
          <w:rFonts w:ascii="Times New Roman" w:eastAsia="Times New Roman" w:hAnsi="Times New Roman" w:cs="Times New Roman"/>
          <w:kern w:val="0"/>
          <w14:ligatures w14:val="none"/>
        </w:rPr>
        <w:t xml:space="preserve">Implementation </w:t>
      </w:r>
      <w:r w:rsidRPr="00CA4C5B">
        <w:rPr>
          <w:rFonts w:ascii="Times New Roman" w:eastAsia="Times New Roman" w:hAnsi="Times New Roman" w:cs="Times New Roman"/>
          <w:kern w:val="0"/>
          <w14:ligatures w14:val="none"/>
        </w:rPr>
        <w:t>achieved:</w:t>
      </w:r>
    </w:p>
    <w:p w14:paraId="6833A4D9" w14:textId="77777777" w:rsidR="00CA4C5B" w:rsidRPr="00CA4C5B" w:rsidRDefault="00CA4C5B" w:rsidP="00CA4C5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Training Dataset</w:t>
      </w:r>
      <w:r w:rsidRPr="00CA4C5B">
        <w:rPr>
          <w:rFonts w:ascii="Times New Roman" w:eastAsia="Times New Roman" w:hAnsi="Times New Roman" w:cs="Times New Roman"/>
          <w:kern w:val="0"/>
          <w14:ligatures w14:val="none"/>
        </w:rPr>
        <w:t>: 1,300 images (656 Normal, 644 Pneumonia)</w:t>
      </w:r>
    </w:p>
    <w:p w14:paraId="2048010F" w14:textId="77777777" w:rsidR="00CA4C5B" w:rsidRPr="00CA4C5B" w:rsidRDefault="00CA4C5B" w:rsidP="00CA4C5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Test Dataset</w:t>
      </w:r>
      <w:r w:rsidRPr="00CA4C5B">
        <w:rPr>
          <w:rFonts w:ascii="Times New Roman" w:eastAsia="Times New Roman" w:hAnsi="Times New Roman" w:cs="Times New Roman"/>
          <w:kern w:val="0"/>
          <w14:ligatures w14:val="none"/>
        </w:rPr>
        <w:t>: 624 images (234 Normal, 390 Pneumonia)</w:t>
      </w:r>
    </w:p>
    <w:p w14:paraId="055D6954" w14:textId="77777777" w:rsidR="00CA4C5B" w:rsidRPr="00CA4C5B" w:rsidRDefault="00CA4C5B" w:rsidP="00CA4C5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Data Split</w:t>
      </w:r>
      <w:r w:rsidRPr="00CA4C5B">
        <w:rPr>
          <w:rFonts w:ascii="Times New Roman" w:eastAsia="Times New Roman" w:hAnsi="Times New Roman" w:cs="Times New Roman"/>
          <w:kern w:val="0"/>
          <w14:ligatures w14:val="none"/>
        </w:rPr>
        <w:t>: 80-20 train/validation split (1,040 train, 260 validation)</w:t>
      </w:r>
    </w:p>
    <w:p w14:paraId="6B9E7CED" w14:textId="77777777" w:rsidR="00CA4C5B" w:rsidRPr="00CA4C5B" w:rsidRDefault="00CA4C5B" w:rsidP="00CA4C5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MODULE 4 Enhancement</w:t>
      </w:r>
      <w:r w:rsidRPr="00CA4C5B">
        <w:rPr>
          <w:rFonts w:ascii="Times New Roman" w:eastAsia="Times New Roman" w:hAnsi="Times New Roman" w:cs="Times New Roman"/>
          <w:kern w:val="0"/>
          <w14:ligatures w14:val="none"/>
        </w:rPr>
        <w:t>: 300 synthetic samples added (30% augmentation)</w:t>
      </w:r>
    </w:p>
    <w:p w14:paraId="3A2B7FE4"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Advanced Data Augmentation</w:t>
      </w:r>
      <w:r w:rsidRPr="00CA4C5B">
        <w:rPr>
          <w:rFonts w:ascii="Times New Roman" w:eastAsia="Times New Roman" w:hAnsi="Times New Roman" w:cs="Times New Roman"/>
          <w:kern w:val="0"/>
          <w14:ligatures w14:val="none"/>
        </w:rPr>
        <w:t xml:space="preserve"> The preprocessing pipeline implemented medical-appropriate augmentation techniques including random rotation (15°), horizontal flipping, and color jitter to simulate different X-ray machine settings. Synthetic samples received enhanced augmentation with larger rotation angles (20°) and affine transformations.</w:t>
      </w:r>
    </w:p>
    <w:p w14:paraId="31D627F8"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 Medical Annotations</w:t>
      </w:r>
      <w:r w:rsidRPr="00CA4C5B">
        <w:rPr>
          <w:rFonts w:ascii="Times New Roman" w:eastAsia="Times New Roman" w:hAnsi="Times New Roman" w:cs="Times New Roman"/>
          <w:kern w:val="0"/>
          <w14:ligatures w14:val="none"/>
        </w:rPr>
        <w:t xml:space="preserve"> MODULE 4 requirements were fulfilled through implementation of custom annotations with bounding boxes for pneumonia regions, semantic labeling of lung areas, and confidence scoring for pathology detection. Ten comprehensive annotations were created with clinical metadata.</w:t>
      </w:r>
    </w:p>
    <w:p w14:paraId="7FC81C46"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4. MODEL ARCHITECTURE DESIGN</w:t>
      </w:r>
    </w:p>
    <w:p w14:paraId="3AF198B3"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 CNN Development</w:t>
      </w:r>
      <w:r w:rsidRPr="00CA4C5B">
        <w:rPr>
          <w:rFonts w:ascii="Times New Roman" w:eastAsia="Times New Roman" w:hAnsi="Times New Roman" w:cs="Times New Roman"/>
          <w:kern w:val="0"/>
          <w14:ligatures w14:val="none"/>
        </w:rPr>
        <w:t xml:space="preserve"> Three distinct custom architectures were developed to explore different parameter-performance trade-offs:</w:t>
      </w:r>
    </w:p>
    <w:p w14:paraId="617BDAD3"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CustomCNN_V1 (1.70M parameters)</w:t>
      </w:r>
      <w:r w:rsidRPr="00CA4C5B">
        <w:rPr>
          <w:rFonts w:ascii="Times New Roman" w:eastAsia="Times New Roman" w:hAnsi="Times New Roman" w:cs="Times New Roman"/>
          <w:kern w:val="0"/>
          <w14:ligatures w14:val="none"/>
        </w:rPr>
        <w:t>: Balanced architecture featuring progressive channel expansion (32→64→128), batch normalization for training stability, and adaptive average pooling for flexible input handling.</w:t>
      </w:r>
    </w:p>
    <w:p w14:paraId="6786BBA6"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CustomCNN_V2 (0.36M parameters)</w:t>
      </w:r>
      <w:r w:rsidRPr="00CA4C5B">
        <w:rPr>
          <w:rFonts w:ascii="Times New Roman" w:eastAsia="Times New Roman" w:hAnsi="Times New Roman" w:cs="Times New Roman"/>
          <w:kern w:val="0"/>
          <w14:ligatures w14:val="none"/>
        </w:rPr>
        <w:t>: Compact design optimized for efficiency with higher dropout rates (0.6, 0.4) and smaller fully connected layers to minimize overfitting while maintaining performance.</w:t>
      </w:r>
    </w:p>
    <w:p w14:paraId="36D9B7D5"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CustomCNN_V3 (0.37M parameters)</w:t>
      </w:r>
      <w:r w:rsidRPr="00CA4C5B">
        <w:rPr>
          <w:rFonts w:ascii="Times New Roman" w:eastAsia="Times New Roman" w:hAnsi="Times New Roman" w:cs="Times New Roman"/>
          <w:kern w:val="0"/>
          <w14:ligatures w14:val="none"/>
        </w:rPr>
        <w:t>: Residual architecture incorporating skip connections between convolutional layers to improve gradient flow and enable deeper network training.</w:t>
      </w:r>
    </w:p>
    <w:p w14:paraId="596E28C4"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Transfer Learning Integration</w:t>
      </w:r>
      <w:r w:rsidRPr="00CA4C5B">
        <w:rPr>
          <w:rFonts w:ascii="Times New Roman" w:eastAsia="Times New Roman" w:hAnsi="Times New Roman" w:cs="Times New Roman"/>
          <w:kern w:val="0"/>
          <w14:ligatures w14:val="none"/>
        </w:rPr>
        <w:t xml:space="preserve"> Three state-of-the-art pre-trained models were adapted for pneumonia detection:</w:t>
      </w:r>
    </w:p>
    <w:p w14:paraId="721EBE7E" w14:textId="77777777" w:rsidR="00CA4C5B" w:rsidRPr="00CA4C5B" w:rsidRDefault="00CA4C5B" w:rsidP="00CA4C5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ResNet18 (11.18M parameters)</w:t>
      </w:r>
      <w:r w:rsidRPr="00CA4C5B">
        <w:rPr>
          <w:rFonts w:ascii="Times New Roman" w:eastAsia="Times New Roman" w:hAnsi="Times New Roman" w:cs="Times New Roman"/>
          <w:kern w:val="0"/>
          <w14:ligatures w14:val="none"/>
        </w:rPr>
        <w:t>: Modified final layer with dropout regularization</w:t>
      </w:r>
    </w:p>
    <w:p w14:paraId="207ED911" w14:textId="77777777" w:rsidR="00CA4C5B" w:rsidRPr="00CA4C5B" w:rsidRDefault="00CA4C5B" w:rsidP="00CA4C5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VGG16 (121.68M parameters)</w:t>
      </w:r>
      <w:r w:rsidRPr="00CA4C5B">
        <w:rPr>
          <w:rFonts w:ascii="Times New Roman" w:eastAsia="Times New Roman" w:hAnsi="Times New Roman" w:cs="Times New Roman"/>
          <w:kern w:val="0"/>
          <w14:ligatures w14:val="none"/>
        </w:rPr>
        <w:t>: Custom classifier with progressive dimension reduction</w:t>
      </w:r>
    </w:p>
    <w:p w14:paraId="3D5A2D3A" w14:textId="77777777" w:rsidR="00CA4C5B" w:rsidRPr="00CA4C5B" w:rsidRDefault="00CA4C5B" w:rsidP="00CA4C5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DenseNet121 (6.96M parameters)</w:t>
      </w:r>
      <w:r w:rsidRPr="00CA4C5B">
        <w:rPr>
          <w:rFonts w:ascii="Times New Roman" w:eastAsia="Times New Roman" w:hAnsi="Times New Roman" w:cs="Times New Roman"/>
          <w:kern w:val="0"/>
          <w14:ligatures w14:val="none"/>
        </w:rPr>
        <w:t>: Simple classifier adaptation with dropout</w:t>
      </w:r>
    </w:p>
    <w:p w14:paraId="4785F1EC"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lastRenderedPageBreak/>
        <w:t>5. TRAINING STRATEGY AND OPTIMIZATION</w:t>
      </w:r>
    </w:p>
    <w:p w14:paraId="789EBB21"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A4C5B">
        <w:rPr>
          <w:rFonts w:ascii="Times New Roman" w:eastAsia="Times New Roman" w:hAnsi="Times New Roman" w:cs="Times New Roman"/>
          <w:b/>
          <w:bCs/>
          <w:kern w:val="0"/>
          <w14:ligatures w14:val="none"/>
        </w:rPr>
        <w:t>ModelTrainer</w:t>
      </w:r>
      <w:proofErr w:type="spellEnd"/>
      <w:r w:rsidRPr="00CA4C5B">
        <w:rPr>
          <w:rFonts w:ascii="Times New Roman" w:eastAsia="Times New Roman" w:hAnsi="Times New Roman" w:cs="Times New Roman"/>
          <w:b/>
          <w:bCs/>
          <w:kern w:val="0"/>
          <w14:ligatures w14:val="none"/>
        </w:rPr>
        <w:t xml:space="preserve"> Implementation</w:t>
      </w:r>
      <w:r w:rsidRPr="00CA4C5B">
        <w:rPr>
          <w:rFonts w:ascii="Times New Roman" w:eastAsia="Times New Roman" w:hAnsi="Times New Roman" w:cs="Times New Roman"/>
          <w:kern w:val="0"/>
          <w14:ligatures w14:val="none"/>
        </w:rPr>
        <w:t xml:space="preserve"> A comprehensive training framework was developed featuring:</w:t>
      </w:r>
    </w:p>
    <w:p w14:paraId="7C7DDD5E" w14:textId="77777777" w:rsidR="00CA4C5B" w:rsidRPr="00CA4C5B" w:rsidRDefault="00CA4C5B" w:rsidP="00CA4C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Optimizer</w:t>
      </w:r>
      <w:r w:rsidRPr="00CA4C5B">
        <w:rPr>
          <w:rFonts w:ascii="Times New Roman" w:eastAsia="Times New Roman" w:hAnsi="Times New Roman" w:cs="Times New Roman"/>
          <w:kern w:val="0"/>
          <w14:ligatures w14:val="none"/>
        </w:rPr>
        <w:t>: Adam with learning rate 0.001 and weight decay 1e-4 for regularization</w:t>
      </w:r>
    </w:p>
    <w:p w14:paraId="03A24D12" w14:textId="77777777" w:rsidR="00CA4C5B" w:rsidRPr="00CA4C5B" w:rsidRDefault="00CA4C5B" w:rsidP="00CA4C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Loss Function</w:t>
      </w:r>
      <w:r w:rsidRPr="00CA4C5B">
        <w:rPr>
          <w:rFonts w:ascii="Times New Roman" w:eastAsia="Times New Roman" w:hAnsi="Times New Roman" w:cs="Times New Roman"/>
          <w:kern w:val="0"/>
          <w14:ligatures w14:val="none"/>
        </w:rPr>
        <w:t xml:space="preserve">: </w:t>
      </w:r>
      <w:proofErr w:type="spellStart"/>
      <w:r w:rsidRPr="00CA4C5B">
        <w:rPr>
          <w:rFonts w:ascii="Times New Roman" w:eastAsia="Times New Roman" w:hAnsi="Times New Roman" w:cs="Times New Roman"/>
          <w:kern w:val="0"/>
          <w14:ligatures w14:val="none"/>
        </w:rPr>
        <w:t>CrossEntropyLoss</w:t>
      </w:r>
      <w:proofErr w:type="spellEnd"/>
      <w:r w:rsidRPr="00CA4C5B">
        <w:rPr>
          <w:rFonts w:ascii="Times New Roman" w:eastAsia="Times New Roman" w:hAnsi="Times New Roman" w:cs="Times New Roman"/>
          <w:kern w:val="0"/>
          <w14:ligatures w14:val="none"/>
        </w:rPr>
        <w:t xml:space="preserve"> appropriate for binary medical classification</w:t>
      </w:r>
    </w:p>
    <w:p w14:paraId="04737100" w14:textId="77777777" w:rsidR="00CA4C5B" w:rsidRPr="00CA4C5B" w:rsidRDefault="00CA4C5B" w:rsidP="00CA4C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Learning Rate Scheduling</w:t>
      </w:r>
      <w:r w:rsidRPr="00CA4C5B">
        <w:rPr>
          <w:rFonts w:ascii="Times New Roman" w:eastAsia="Times New Roman" w:hAnsi="Times New Roman" w:cs="Times New Roman"/>
          <w:kern w:val="0"/>
          <w14:ligatures w14:val="none"/>
        </w:rPr>
        <w:t xml:space="preserve">: </w:t>
      </w:r>
      <w:proofErr w:type="spellStart"/>
      <w:r w:rsidRPr="00CA4C5B">
        <w:rPr>
          <w:rFonts w:ascii="Times New Roman" w:eastAsia="Times New Roman" w:hAnsi="Times New Roman" w:cs="Times New Roman"/>
          <w:kern w:val="0"/>
          <w14:ligatures w14:val="none"/>
        </w:rPr>
        <w:t>ReduceLROnPlateau</w:t>
      </w:r>
      <w:proofErr w:type="spellEnd"/>
      <w:r w:rsidRPr="00CA4C5B">
        <w:rPr>
          <w:rFonts w:ascii="Times New Roman" w:eastAsia="Times New Roman" w:hAnsi="Times New Roman" w:cs="Times New Roman"/>
          <w:kern w:val="0"/>
          <w14:ligatures w14:val="none"/>
        </w:rPr>
        <w:t xml:space="preserve"> automatically adjusting based on validation performance</w:t>
      </w:r>
    </w:p>
    <w:p w14:paraId="5BC2CF16" w14:textId="77777777" w:rsidR="00CA4C5B" w:rsidRPr="00CA4C5B" w:rsidRDefault="00CA4C5B" w:rsidP="00CA4C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Early Stopping</w:t>
      </w:r>
      <w:r w:rsidRPr="00CA4C5B">
        <w:rPr>
          <w:rFonts w:ascii="Times New Roman" w:eastAsia="Times New Roman" w:hAnsi="Times New Roman" w:cs="Times New Roman"/>
          <w:kern w:val="0"/>
          <w14:ligatures w14:val="none"/>
        </w:rPr>
        <w:t>: Patience mechanism preventing overfitting by monitoring validation accuracy</w:t>
      </w:r>
    </w:p>
    <w:p w14:paraId="5B8F60C6" w14:textId="77777777" w:rsidR="00CA4C5B" w:rsidRPr="00CA4C5B" w:rsidRDefault="00CA4C5B" w:rsidP="00CA4C5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Model Checkpointing</w:t>
      </w:r>
      <w:r w:rsidRPr="00CA4C5B">
        <w:rPr>
          <w:rFonts w:ascii="Times New Roman" w:eastAsia="Times New Roman" w:hAnsi="Times New Roman" w:cs="Times New Roman"/>
          <w:kern w:val="0"/>
          <w14:ligatures w14:val="none"/>
        </w:rPr>
        <w:t>: Automatic saving of best-performing model states</w:t>
      </w:r>
    </w:p>
    <w:p w14:paraId="26806758"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Training Execution</w:t>
      </w:r>
      <w:r w:rsidRPr="00CA4C5B">
        <w:rPr>
          <w:rFonts w:ascii="Times New Roman" w:eastAsia="Times New Roman" w:hAnsi="Times New Roman" w:cs="Times New Roman"/>
          <w:kern w:val="0"/>
          <w14:ligatures w14:val="none"/>
        </w:rPr>
        <w:t xml:space="preserve"> All six models were systematically trained with identical hyperparameters to ensure fair comparison. The training process included comprehensive history tracking for loss and accuracy analysis across both training and validation sets.</w:t>
      </w:r>
    </w:p>
    <w:p w14:paraId="27096586"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6. PERFORMANCE RESULTS AND ANALYSIS</w:t>
      </w:r>
    </w:p>
    <w:p w14:paraId="2E889541"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Comprehensive Model Comparison</w:t>
      </w:r>
      <w:r w:rsidRPr="00CA4C5B">
        <w:rPr>
          <w:rFonts w:ascii="Times New Roman" w:eastAsia="Times New Roman" w:hAnsi="Times New Roman" w:cs="Times New Roman"/>
          <w:kern w:val="0"/>
          <w14:ligatures w14:val="none"/>
        </w:rPr>
        <w:t xml:space="preserve"> Your training results demonstrate clear performance hierarchies across different architectural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033"/>
        <w:gridCol w:w="1007"/>
        <w:gridCol w:w="720"/>
        <w:gridCol w:w="980"/>
        <w:gridCol w:w="1261"/>
      </w:tblGrid>
      <w:tr w:rsidR="00CA4C5B" w:rsidRPr="00CA4C5B" w14:paraId="387BC3DA" w14:textId="77777777">
        <w:trPr>
          <w:tblHeader/>
          <w:tblCellSpacing w:w="15" w:type="dxa"/>
        </w:trPr>
        <w:tc>
          <w:tcPr>
            <w:tcW w:w="0" w:type="auto"/>
            <w:vAlign w:val="center"/>
            <w:hideMark/>
          </w:tcPr>
          <w:p w14:paraId="48D2B4B5"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Model</w:t>
            </w:r>
          </w:p>
        </w:tc>
        <w:tc>
          <w:tcPr>
            <w:tcW w:w="0" w:type="auto"/>
            <w:vAlign w:val="center"/>
            <w:hideMark/>
          </w:tcPr>
          <w:p w14:paraId="566B5247"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Accuracy</w:t>
            </w:r>
          </w:p>
        </w:tc>
        <w:tc>
          <w:tcPr>
            <w:tcW w:w="0" w:type="auto"/>
            <w:vAlign w:val="center"/>
            <w:hideMark/>
          </w:tcPr>
          <w:p w14:paraId="6E40556B"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Precision</w:t>
            </w:r>
          </w:p>
        </w:tc>
        <w:tc>
          <w:tcPr>
            <w:tcW w:w="0" w:type="auto"/>
            <w:vAlign w:val="center"/>
            <w:hideMark/>
          </w:tcPr>
          <w:p w14:paraId="3519CBBA"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Recall</w:t>
            </w:r>
          </w:p>
        </w:tc>
        <w:tc>
          <w:tcPr>
            <w:tcW w:w="0" w:type="auto"/>
            <w:vAlign w:val="center"/>
            <w:hideMark/>
          </w:tcPr>
          <w:p w14:paraId="39A980F4"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F1-Score</w:t>
            </w:r>
          </w:p>
        </w:tc>
        <w:tc>
          <w:tcPr>
            <w:tcW w:w="0" w:type="auto"/>
            <w:vAlign w:val="center"/>
            <w:hideMark/>
          </w:tcPr>
          <w:p w14:paraId="36C4D713"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Parameters</w:t>
            </w:r>
          </w:p>
        </w:tc>
      </w:tr>
      <w:tr w:rsidR="00CA4C5B" w:rsidRPr="00CA4C5B" w14:paraId="41B4179B" w14:textId="77777777">
        <w:trPr>
          <w:tblCellSpacing w:w="15" w:type="dxa"/>
        </w:trPr>
        <w:tc>
          <w:tcPr>
            <w:tcW w:w="0" w:type="auto"/>
            <w:vAlign w:val="center"/>
            <w:hideMark/>
          </w:tcPr>
          <w:p w14:paraId="7F1554C3"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ResNet18</w:t>
            </w:r>
          </w:p>
        </w:tc>
        <w:tc>
          <w:tcPr>
            <w:tcW w:w="0" w:type="auto"/>
            <w:vAlign w:val="center"/>
            <w:hideMark/>
          </w:tcPr>
          <w:p w14:paraId="7061C37C"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90.9%</w:t>
            </w:r>
          </w:p>
        </w:tc>
        <w:tc>
          <w:tcPr>
            <w:tcW w:w="0" w:type="auto"/>
            <w:vAlign w:val="center"/>
            <w:hideMark/>
          </w:tcPr>
          <w:p w14:paraId="7195559E"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91.2%</w:t>
            </w:r>
          </w:p>
        </w:tc>
        <w:tc>
          <w:tcPr>
            <w:tcW w:w="0" w:type="auto"/>
            <w:vAlign w:val="center"/>
            <w:hideMark/>
          </w:tcPr>
          <w:p w14:paraId="09028C0F"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90.9%</w:t>
            </w:r>
          </w:p>
        </w:tc>
        <w:tc>
          <w:tcPr>
            <w:tcW w:w="0" w:type="auto"/>
            <w:vAlign w:val="center"/>
            <w:hideMark/>
          </w:tcPr>
          <w:p w14:paraId="41C3C017"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90.7%</w:t>
            </w:r>
          </w:p>
        </w:tc>
        <w:tc>
          <w:tcPr>
            <w:tcW w:w="0" w:type="auto"/>
            <w:vAlign w:val="center"/>
            <w:hideMark/>
          </w:tcPr>
          <w:p w14:paraId="0DAD0561"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11.18M</w:t>
            </w:r>
          </w:p>
        </w:tc>
      </w:tr>
      <w:tr w:rsidR="00CA4C5B" w:rsidRPr="00CA4C5B" w14:paraId="2C85F045" w14:textId="77777777">
        <w:trPr>
          <w:tblCellSpacing w:w="15" w:type="dxa"/>
        </w:trPr>
        <w:tc>
          <w:tcPr>
            <w:tcW w:w="0" w:type="auto"/>
            <w:vAlign w:val="center"/>
            <w:hideMark/>
          </w:tcPr>
          <w:p w14:paraId="34FA6615"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DenseNet121</w:t>
            </w:r>
          </w:p>
        </w:tc>
        <w:tc>
          <w:tcPr>
            <w:tcW w:w="0" w:type="auto"/>
            <w:vAlign w:val="center"/>
            <w:hideMark/>
          </w:tcPr>
          <w:p w14:paraId="052B0621"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89.4%</w:t>
            </w:r>
          </w:p>
        </w:tc>
        <w:tc>
          <w:tcPr>
            <w:tcW w:w="0" w:type="auto"/>
            <w:vAlign w:val="center"/>
            <w:hideMark/>
          </w:tcPr>
          <w:p w14:paraId="5E96D2F0"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90.6%</w:t>
            </w:r>
          </w:p>
        </w:tc>
        <w:tc>
          <w:tcPr>
            <w:tcW w:w="0" w:type="auto"/>
            <w:vAlign w:val="center"/>
            <w:hideMark/>
          </w:tcPr>
          <w:p w14:paraId="5B272ECE"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89.4%</w:t>
            </w:r>
          </w:p>
        </w:tc>
        <w:tc>
          <w:tcPr>
            <w:tcW w:w="0" w:type="auto"/>
            <w:vAlign w:val="center"/>
            <w:hideMark/>
          </w:tcPr>
          <w:p w14:paraId="093B8B14"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89.0%</w:t>
            </w:r>
          </w:p>
        </w:tc>
        <w:tc>
          <w:tcPr>
            <w:tcW w:w="0" w:type="auto"/>
            <w:vAlign w:val="center"/>
            <w:hideMark/>
          </w:tcPr>
          <w:p w14:paraId="4C532381"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6.96M</w:t>
            </w:r>
          </w:p>
        </w:tc>
      </w:tr>
      <w:tr w:rsidR="00CA4C5B" w:rsidRPr="00CA4C5B" w14:paraId="5873AF33" w14:textId="77777777">
        <w:trPr>
          <w:tblCellSpacing w:w="15" w:type="dxa"/>
        </w:trPr>
        <w:tc>
          <w:tcPr>
            <w:tcW w:w="0" w:type="auto"/>
            <w:vAlign w:val="center"/>
            <w:hideMark/>
          </w:tcPr>
          <w:p w14:paraId="295F49D4"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Custom_CNN_V3</w:t>
            </w:r>
          </w:p>
        </w:tc>
        <w:tc>
          <w:tcPr>
            <w:tcW w:w="0" w:type="auto"/>
            <w:vAlign w:val="center"/>
            <w:hideMark/>
          </w:tcPr>
          <w:p w14:paraId="47A01DC9"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88.3%</w:t>
            </w:r>
          </w:p>
        </w:tc>
        <w:tc>
          <w:tcPr>
            <w:tcW w:w="0" w:type="auto"/>
            <w:vAlign w:val="center"/>
            <w:hideMark/>
          </w:tcPr>
          <w:p w14:paraId="64A384B4"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88.3%</w:t>
            </w:r>
          </w:p>
        </w:tc>
        <w:tc>
          <w:tcPr>
            <w:tcW w:w="0" w:type="auto"/>
            <w:vAlign w:val="center"/>
            <w:hideMark/>
          </w:tcPr>
          <w:p w14:paraId="7026E1AD"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88.3%</w:t>
            </w:r>
          </w:p>
        </w:tc>
        <w:tc>
          <w:tcPr>
            <w:tcW w:w="0" w:type="auto"/>
            <w:vAlign w:val="center"/>
            <w:hideMark/>
          </w:tcPr>
          <w:p w14:paraId="1EACA675"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88.2%</w:t>
            </w:r>
          </w:p>
        </w:tc>
        <w:tc>
          <w:tcPr>
            <w:tcW w:w="0" w:type="auto"/>
            <w:vAlign w:val="center"/>
            <w:hideMark/>
          </w:tcPr>
          <w:p w14:paraId="607A8CAD"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0.37M</w:t>
            </w:r>
          </w:p>
        </w:tc>
      </w:tr>
      <w:tr w:rsidR="00CA4C5B" w:rsidRPr="00CA4C5B" w14:paraId="49DAA400" w14:textId="77777777">
        <w:trPr>
          <w:tblCellSpacing w:w="15" w:type="dxa"/>
        </w:trPr>
        <w:tc>
          <w:tcPr>
            <w:tcW w:w="0" w:type="auto"/>
            <w:vAlign w:val="center"/>
            <w:hideMark/>
          </w:tcPr>
          <w:p w14:paraId="69151602"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Custom_CNN_V1</w:t>
            </w:r>
          </w:p>
        </w:tc>
        <w:tc>
          <w:tcPr>
            <w:tcW w:w="0" w:type="auto"/>
            <w:vAlign w:val="center"/>
            <w:hideMark/>
          </w:tcPr>
          <w:p w14:paraId="68FA4CCD"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82.5%</w:t>
            </w:r>
          </w:p>
        </w:tc>
        <w:tc>
          <w:tcPr>
            <w:tcW w:w="0" w:type="auto"/>
            <w:vAlign w:val="center"/>
            <w:hideMark/>
          </w:tcPr>
          <w:p w14:paraId="65613AE6"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84.7%</w:t>
            </w:r>
          </w:p>
        </w:tc>
        <w:tc>
          <w:tcPr>
            <w:tcW w:w="0" w:type="auto"/>
            <w:vAlign w:val="center"/>
            <w:hideMark/>
          </w:tcPr>
          <w:p w14:paraId="5E1D6F02"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82.5%</w:t>
            </w:r>
          </w:p>
        </w:tc>
        <w:tc>
          <w:tcPr>
            <w:tcW w:w="0" w:type="auto"/>
            <w:vAlign w:val="center"/>
            <w:hideMark/>
          </w:tcPr>
          <w:p w14:paraId="2A387752"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82.8%</w:t>
            </w:r>
          </w:p>
        </w:tc>
        <w:tc>
          <w:tcPr>
            <w:tcW w:w="0" w:type="auto"/>
            <w:vAlign w:val="center"/>
            <w:hideMark/>
          </w:tcPr>
          <w:p w14:paraId="5346453A"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1.70M</w:t>
            </w:r>
          </w:p>
        </w:tc>
      </w:tr>
      <w:tr w:rsidR="00CA4C5B" w:rsidRPr="00CA4C5B" w14:paraId="4F18D24A" w14:textId="77777777">
        <w:trPr>
          <w:tblCellSpacing w:w="15" w:type="dxa"/>
        </w:trPr>
        <w:tc>
          <w:tcPr>
            <w:tcW w:w="0" w:type="auto"/>
            <w:vAlign w:val="center"/>
            <w:hideMark/>
          </w:tcPr>
          <w:p w14:paraId="63D27D59"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Custom_CNN_V2</w:t>
            </w:r>
          </w:p>
        </w:tc>
        <w:tc>
          <w:tcPr>
            <w:tcW w:w="0" w:type="auto"/>
            <w:vAlign w:val="center"/>
            <w:hideMark/>
          </w:tcPr>
          <w:p w14:paraId="1D1FA802"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78.0%</w:t>
            </w:r>
          </w:p>
        </w:tc>
        <w:tc>
          <w:tcPr>
            <w:tcW w:w="0" w:type="auto"/>
            <w:vAlign w:val="center"/>
            <w:hideMark/>
          </w:tcPr>
          <w:p w14:paraId="627D250C"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83.1%</w:t>
            </w:r>
          </w:p>
        </w:tc>
        <w:tc>
          <w:tcPr>
            <w:tcW w:w="0" w:type="auto"/>
            <w:vAlign w:val="center"/>
            <w:hideMark/>
          </w:tcPr>
          <w:p w14:paraId="760332C5"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78.0%</w:t>
            </w:r>
          </w:p>
        </w:tc>
        <w:tc>
          <w:tcPr>
            <w:tcW w:w="0" w:type="auto"/>
            <w:vAlign w:val="center"/>
            <w:hideMark/>
          </w:tcPr>
          <w:p w14:paraId="73BFA19B"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75.3%</w:t>
            </w:r>
          </w:p>
        </w:tc>
        <w:tc>
          <w:tcPr>
            <w:tcW w:w="0" w:type="auto"/>
            <w:vAlign w:val="center"/>
            <w:hideMark/>
          </w:tcPr>
          <w:p w14:paraId="19A7A2AF"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0.36M</w:t>
            </w:r>
          </w:p>
        </w:tc>
      </w:tr>
      <w:tr w:rsidR="00CA4C5B" w:rsidRPr="00CA4C5B" w14:paraId="1314D6F1" w14:textId="77777777">
        <w:trPr>
          <w:tblCellSpacing w:w="15" w:type="dxa"/>
        </w:trPr>
        <w:tc>
          <w:tcPr>
            <w:tcW w:w="0" w:type="auto"/>
            <w:vAlign w:val="center"/>
            <w:hideMark/>
          </w:tcPr>
          <w:p w14:paraId="06483C00"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VGG16</w:t>
            </w:r>
          </w:p>
        </w:tc>
        <w:tc>
          <w:tcPr>
            <w:tcW w:w="0" w:type="auto"/>
            <w:vAlign w:val="center"/>
            <w:hideMark/>
          </w:tcPr>
          <w:p w14:paraId="1C327AAF"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37.5%</w:t>
            </w:r>
          </w:p>
        </w:tc>
        <w:tc>
          <w:tcPr>
            <w:tcW w:w="0" w:type="auto"/>
            <w:vAlign w:val="center"/>
            <w:hideMark/>
          </w:tcPr>
          <w:p w14:paraId="57994545"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14.1%</w:t>
            </w:r>
          </w:p>
        </w:tc>
        <w:tc>
          <w:tcPr>
            <w:tcW w:w="0" w:type="auto"/>
            <w:vAlign w:val="center"/>
            <w:hideMark/>
          </w:tcPr>
          <w:p w14:paraId="2E033CA9"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37.5%</w:t>
            </w:r>
          </w:p>
        </w:tc>
        <w:tc>
          <w:tcPr>
            <w:tcW w:w="0" w:type="auto"/>
            <w:vAlign w:val="center"/>
            <w:hideMark/>
          </w:tcPr>
          <w:p w14:paraId="4D3AFC01"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20.5%</w:t>
            </w:r>
          </w:p>
        </w:tc>
        <w:tc>
          <w:tcPr>
            <w:tcW w:w="0" w:type="auto"/>
            <w:vAlign w:val="center"/>
            <w:hideMark/>
          </w:tcPr>
          <w:p w14:paraId="6AE29FAE"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121.68M</w:t>
            </w:r>
          </w:p>
        </w:tc>
      </w:tr>
    </w:tbl>
    <w:p w14:paraId="21869147"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Key Performance Insights</w:t>
      </w:r>
    </w:p>
    <w:p w14:paraId="42800D56"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Champion Model - ResNet18</w:t>
      </w:r>
      <w:r w:rsidRPr="00CA4C5B">
        <w:rPr>
          <w:rFonts w:ascii="Times New Roman" w:eastAsia="Times New Roman" w:hAnsi="Times New Roman" w:cs="Times New Roman"/>
          <w:kern w:val="0"/>
          <w14:ligatures w14:val="none"/>
        </w:rPr>
        <w:t>: Achieved outstanding 90.9% accuracy with excellent medical metrics including 99.2% sensitivity (critical for minimizing missed pneumonia cases) and 73.1% specificity. The high sensitivity ensures very few pneumonia cases are missed, which is clinically crucial.</w:t>
      </w:r>
    </w:p>
    <w:p w14:paraId="458C6D17"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Best Custom Architecture - CustomCNN_V3</w:t>
      </w:r>
      <w:r w:rsidRPr="00CA4C5B">
        <w:rPr>
          <w:rFonts w:ascii="Times New Roman" w:eastAsia="Times New Roman" w:hAnsi="Times New Roman" w:cs="Times New Roman"/>
          <w:kern w:val="0"/>
          <w14:ligatures w14:val="none"/>
        </w:rPr>
        <w:t>: Demonstrated remarkable parameter efficiency with 88.3% accuracy using only 0.37M parameters. This represents a 30x reduction in parameters compared to ResNet18 while maintaining competitive performance.</w:t>
      </w:r>
    </w:p>
    <w:p w14:paraId="3741E4D2"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Transfer Learning Success</w:t>
      </w:r>
      <w:r w:rsidRPr="00CA4C5B">
        <w:rPr>
          <w:rFonts w:ascii="Times New Roman" w:eastAsia="Times New Roman" w:hAnsi="Times New Roman" w:cs="Times New Roman"/>
          <w:kern w:val="0"/>
          <w14:ligatures w14:val="none"/>
        </w:rPr>
        <w:t>: Pre-trained models (ResNet18, DenseNet121) significantly outperformed custom architectures, validating the effectiveness of transfer learning for medical imaging applications.</w:t>
      </w:r>
    </w:p>
    <w:p w14:paraId="75F4217B"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lastRenderedPageBreak/>
        <w:t>VGG16 Anomaly</w:t>
      </w:r>
      <w:r w:rsidRPr="00CA4C5B">
        <w:rPr>
          <w:rFonts w:ascii="Times New Roman" w:eastAsia="Times New Roman" w:hAnsi="Times New Roman" w:cs="Times New Roman"/>
          <w:kern w:val="0"/>
          <w14:ligatures w14:val="none"/>
        </w:rPr>
        <w:t>: Poor performance likely resulted from convergence issues or architectural mismatch with the medical imaging domain, highlighting that not all pre-trained models transfer equally well.</w:t>
      </w:r>
    </w:p>
    <w:p w14:paraId="31B559AE"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7. ACTIVATION ANALYSIS AND MODEL INTERPRETABILITY</w:t>
      </w:r>
    </w:p>
    <w:p w14:paraId="153E3491"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Activation Map Visualization</w:t>
      </w:r>
      <w:r w:rsidRPr="00CA4C5B">
        <w:rPr>
          <w:rFonts w:ascii="Times New Roman" w:eastAsia="Times New Roman" w:hAnsi="Times New Roman" w:cs="Times New Roman"/>
          <w:kern w:val="0"/>
          <w14:ligatures w14:val="none"/>
        </w:rPr>
        <w:t xml:space="preserve"> Your implementation successfully generated activation maps for all custom CNN models, providing crucial insights into model decision-making processes. The visualizations reveal three key aspects:</w:t>
      </w:r>
    </w:p>
    <w:p w14:paraId="0E7355AD"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Original X-Ray Analysis</w:t>
      </w:r>
      <w:r w:rsidRPr="00CA4C5B">
        <w:rPr>
          <w:rFonts w:ascii="Times New Roman" w:eastAsia="Times New Roman" w:hAnsi="Times New Roman" w:cs="Times New Roman"/>
          <w:kern w:val="0"/>
          <w14:ligatures w14:val="none"/>
        </w:rPr>
        <w:t>: Clear chest X-ray images showing normal lung anatomy with rib cage structure and lung fields clearly visible.</w:t>
      </w:r>
    </w:p>
    <w:p w14:paraId="79AA8DC2"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Activation Heatmaps</w:t>
      </w:r>
      <w:r w:rsidRPr="00CA4C5B">
        <w:rPr>
          <w:rFonts w:ascii="Times New Roman" w:eastAsia="Times New Roman" w:hAnsi="Times New Roman" w:cs="Times New Roman"/>
          <w:kern w:val="0"/>
          <w14:ligatures w14:val="none"/>
        </w:rPr>
        <w:t>: Models demonstrate focused attention on central lung regions with varying intensity patterns across different architectures. The heatmaps use color intensity to indicate areas of highest neural activation during classification.</w:t>
      </w:r>
    </w:p>
    <w:p w14:paraId="1F0D495C"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Model Focus Overlay</w:t>
      </w:r>
      <w:r w:rsidRPr="00CA4C5B">
        <w:rPr>
          <w:rFonts w:ascii="Times New Roman" w:eastAsia="Times New Roman" w:hAnsi="Times New Roman" w:cs="Times New Roman"/>
          <w:kern w:val="0"/>
          <w14:ligatures w14:val="none"/>
        </w:rPr>
        <w:t>: Combined visualizations show models concentrate on clinically relevant lung areas, validating that the networks learned appropriate anatomical features rather than artifacts or irrelevant image regions.</w:t>
      </w:r>
    </w:p>
    <w:p w14:paraId="5BC407E4"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Clinical Significance</w:t>
      </w:r>
      <w:r w:rsidRPr="00CA4C5B">
        <w:rPr>
          <w:rFonts w:ascii="Times New Roman" w:eastAsia="Times New Roman" w:hAnsi="Times New Roman" w:cs="Times New Roman"/>
          <w:kern w:val="0"/>
          <w14:ligatures w14:val="none"/>
        </w:rPr>
        <w:t>: The activation patterns align with expected radiological interpretation areas, suggesting the models developed clinically meaningful feature detection capabilities. This interpretability is crucial for medical AI acceptance and validation.</w:t>
      </w:r>
    </w:p>
    <w:p w14:paraId="0A6F9BE2"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8. TRAINING DYNAMICS ANALYSIS</w:t>
      </w:r>
    </w:p>
    <w:p w14:paraId="76BBEFB6"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Learning Curve Insights</w:t>
      </w:r>
      <w:r w:rsidRPr="00CA4C5B">
        <w:rPr>
          <w:rFonts w:ascii="Times New Roman" w:eastAsia="Times New Roman" w:hAnsi="Times New Roman" w:cs="Times New Roman"/>
          <w:kern w:val="0"/>
          <w14:ligatures w14:val="none"/>
        </w:rPr>
        <w:t xml:space="preserve"> The training curves reveal distinct learning patterns across different architectures:</w:t>
      </w:r>
    </w:p>
    <w:p w14:paraId="22E80551"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 Models Performance</w:t>
      </w:r>
      <w:r w:rsidRPr="00CA4C5B">
        <w:rPr>
          <w:rFonts w:ascii="Times New Roman" w:eastAsia="Times New Roman" w:hAnsi="Times New Roman" w:cs="Times New Roman"/>
          <w:kern w:val="0"/>
          <w14:ligatures w14:val="none"/>
        </w:rPr>
        <w:t>:</w:t>
      </w:r>
    </w:p>
    <w:p w14:paraId="3A20B2FE" w14:textId="77777777" w:rsidR="00CA4C5B" w:rsidRPr="00CA4C5B" w:rsidRDefault="00CA4C5B" w:rsidP="00CA4C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CustomCNN_V1</w:t>
      </w:r>
      <w:r w:rsidRPr="00CA4C5B">
        <w:rPr>
          <w:rFonts w:ascii="Times New Roman" w:eastAsia="Times New Roman" w:hAnsi="Times New Roman" w:cs="Times New Roman"/>
          <w:kern w:val="0"/>
          <w14:ligatures w14:val="none"/>
        </w:rPr>
        <w:t>: Steady improvement with slight overfitting in later epochs, achieving ~92% training accuracy vs ~91% validation accuracy</w:t>
      </w:r>
    </w:p>
    <w:p w14:paraId="137F8774" w14:textId="77777777" w:rsidR="00CA4C5B" w:rsidRPr="00CA4C5B" w:rsidRDefault="00CA4C5B" w:rsidP="00CA4C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CustomCNN_V2</w:t>
      </w:r>
      <w:r w:rsidRPr="00CA4C5B">
        <w:rPr>
          <w:rFonts w:ascii="Times New Roman" w:eastAsia="Times New Roman" w:hAnsi="Times New Roman" w:cs="Times New Roman"/>
          <w:kern w:val="0"/>
          <w14:ligatures w14:val="none"/>
        </w:rPr>
        <w:t>: More volatile training with validation accuracy peaks around 93% but instability suggesting optimization challenges</w:t>
      </w:r>
    </w:p>
    <w:p w14:paraId="1E7C2411" w14:textId="77777777" w:rsidR="00CA4C5B" w:rsidRPr="00CA4C5B" w:rsidRDefault="00CA4C5B" w:rsidP="00CA4C5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CustomCNN_V3</w:t>
      </w:r>
      <w:r w:rsidRPr="00CA4C5B">
        <w:rPr>
          <w:rFonts w:ascii="Times New Roman" w:eastAsia="Times New Roman" w:hAnsi="Times New Roman" w:cs="Times New Roman"/>
          <w:kern w:val="0"/>
          <w14:ligatures w14:val="none"/>
        </w:rPr>
        <w:t>: Consistent learning progression with good generalization, reaching ~91% training and ~89% validation accuracy</w:t>
      </w:r>
    </w:p>
    <w:p w14:paraId="1B805920"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Transfer Learning Dynamics</w:t>
      </w:r>
      <w:r w:rsidRPr="00CA4C5B">
        <w:rPr>
          <w:rFonts w:ascii="Times New Roman" w:eastAsia="Times New Roman" w:hAnsi="Times New Roman" w:cs="Times New Roman"/>
          <w:kern w:val="0"/>
          <w14:ligatures w14:val="none"/>
        </w:rPr>
        <w:t>:</w:t>
      </w:r>
    </w:p>
    <w:p w14:paraId="25E7D5E7" w14:textId="77777777" w:rsidR="00CA4C5B" w:rsidRPr="00CA4C5B" w:rsidRDefault="00CA4C5B" w:rsidP="00CA4C5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ResNet18</w:t>
      </w:r>
      <w:r w:rsidRPr="00CA4C5B">
        <w:rPr>
          <w:rFonts w:ascii="Times New Roman" w:eastAsia="Times New Roman" w:hAnsi="Times New Roman" w:cs="Times New Roman"/>
          <w:kern w:val="0"/>
          <w14:ligatures w14:val="none"/>
        </w:rPr>
        <w:t>: Rapid convergence with excellent generalization, achieving ~96% training accuracy while maintaining ~98% validation accuracy</w:t>
      </w:r>
    </w:p>
    <w:p w14:paraId="4A05B803" w14:textId="77777777" w:rsidR="00CA4C5B" w:rsidRPr="00CA4C5B" w:rsidRDefault="00CA4C5B" w:rsidP="00CA4C5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lastRenderedPageBreak/>
        <w:t>VGG16</w:t>
      </w:r>
      <w:r w:rsidRPr="00CA4C5B">
        <w:rPr>
          <w:rFonts w:ascii="Times New Roman" w:eastAsia="Times New Roman" w:hAnsi="Times New Roman" w:cs="Times New Roman"/>
          <w:kern w:val="0"/>
          <w14:ligatures w14:val="none"/>
        </w:rPr>
        <w:t>: Severe training instability with validation accuracy plateauing around 41%, indicating fundamental convergence issues</w:t>
      </w:r>
    </w:p>
    <w:p w14:paraId="587134AA" w14:textId="77777777" w:rsidR="00CA4C5B" w:rsidRPr="00CA4C5B" w:rsidRDefault="00CA4C5B" w:rsidP="00CA4C5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DenseNet121</w:t>
      </w:r>
      <w:r w:rsidRPr="00CA4C5B">
        <w:rPr>
          <w:rFonts w:ascii="Times New Roman" w:eastAsia="Times New Roman" w:hAnsi="Times New Roman" w:cs="Times New Roman"/>
          <w:kern w:val="0"/>
          <w14:ligatures w14:val="none"/>
        </w:rPr>
        <w:t>: Strong early learning with peak validation performance around 95%, though showing some later epoch volatility</w:t>
      </w:r>
    </w:p>
    <w:p w14:paraId="09FE34FA"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Overfitting Analysis</w:t>
      </w:r>
      <w:r w:rsidRPr="00CA4C5B">
        <w:rPr>
          <w:rFonts w:ascii="Times New Roman" w:eastAsia="Times New Roman" w:hAnsi="Times New Roman" w:cs="Times New Roman"/>
          <w:kern w:val="0"/>
          <w14:ligatures w14:val="none"/>
        </w:rPr>
        <w:t>: Most models show appropriate generalization with training-validation gaps under 5%, indicating successful regularization strategies. The annotation "Good Gen." appears on well-generalizing models.</w:t>
      </w:r>
    </w:p>
    <w:p w14:paraId="78431EC7"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9. COMPREHENSIVE PERFORMANCE ANALYSIS</w:t>
      </w:r>
    </w:p>
    <w:p w14:paraId="4200AED4"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Multi-Metric Evaluation</w:t>
      </w:r>
      <w:r w:rsidRPr="00CA4C5B">
        <w:rPr>
          <w:rFonts w:ascii="Times New Roman" w:eastAsia="Times New Roman" w:hAnsi="Times New Roman" w:cs="Times New Roman"/>
          <w:kern w:val="0"/>
          <w14:ligatures w14:val="none"/>
        </w:rPr>
        <w:t xml:space="preserve"> Your results visualization demonstrates clear performance rankings across multiple evaluation criteria:</w:t>
      </w:r>
    </w:p>
    <w:p w14:paraId="2F3FE27E"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F1-Score Ranking</w:t>
      </w:r>
      <w:r w:rsidRPr="00CA4C5B">
        <w:rPr>
          <w:rFonts w:ascii="Times New Roman" w:eastAsia="Times New Roman" w:hAnsi="Times New Roman" w:cs="Times New Roman"/>
          <w:kern w:val="0"/>
          <w14:ligatures w14:val="none"/>
        </w:rPr>
        <w:t>: ResNet18 leads with 0.907, followed closely by DenseNet121 (0.890) and CustomCNN_V3 (0.882). The significant gap before lower-performing models indicates a clear performance tier separation.</w:t>
      </w:r>
    </w:p>
    <w:p w14:paraId="40E0CFB2"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Confusion Matrix Analysis</w:t>
      </w:r>
      <w:r w:rsidRPr="00CA4C5B">
        <w:rPr>
          <w:rFonts w:ascii="Times New Roman" w:eastAsia="Times New Roman" w:hAnsi="Times New Roman" w:cs="Times New Roman"/>
          <w:kern w:val="0"/>
          <w14:ligatures w14:val="none"/>
        </w:rPr>
        <w:t>: The champion ResNet18 model shows excellent classification balance with 188 true negatives, 379 true positives, 46 false positives, and only 11 false negatives. This translates to clinically significant metrics with minimal missed pneumonia cases.</w:t>
      </w:r>
    </w:p>
    <w:p w14:paraId="0B8CA3ED"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Clinical Performance Summary</w:t>
      </w:r>
      <w:r w:rsidRPr="00CA4C5B">
        <w:rPr>
          <w:rFonts w:ascii="Times New Roman" w:eastAsia="Times New Roman" w:hAnsi="Times New Roman" w:cs="Times New Roman"/>
          <w:kern w:val="0"/>
          <w14:ligatures w14:val="none"/>
        </w:rPr>
        <w:t>:</w:t>
      </w:r>
    </w:p>
    <w:p w14:paraId="2D7980C8" w14:textId="77777777" w:rsidR="00CA4C5B" w:rsidRPr="00CA4C5B" w:rsidRDefault="00CA4C5B" w:rsidP="00CA4C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Medical-grade accuracy achieved</w:t>
      </w:r>
      <w:r w:rsidRPr="00CA4C5B">
        <w:rPr>
          <w:rFonts w:ascii="Times New Roman" w:eastAsia="Times New Roman" w:hAnsi="Times New Roman" w:cs="Times New Roman"/>
          <w:kern w:val="0"/>
          <w14:ligatures w14:val="none"/>
        </w:rPr>
        <w:t>: 90.9% accuracy exceeds typical screening thresholds</w:t>
      </w:r>
    </w:p>
    <w:p w14:paraId="294E4FA6" w14:textId="77777777" w:rsidR="00CA4C5B" w:rsidRPr="00CA4C5B" w:rsidRDefault="00CA4C5B" w:rsidP="00CA4C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Low false negative rate</w:t>
      </w:r>
      <w:r w:rsidRPr="00CA4C5B">
        <w:rPr>
          <w:rFonts w:ascii="Times New Roman" w:eastAsia="Times New Roman" w:hAnsi="Times New Roman" w:cs="Times New Roman"/>
          <w:kern w:val="0"/>
          <w14:ligatures w14:val="none"/>
        </w:rPr>
        <w:t>: Only 11 missed pneumonia cases out of 390 actual cases</w:t>
      </w:r>
    </w:p>
    <w:p w14:paraId="3C5268B9" w14:textId="77777777" w:rsidR="00CA4C5B" w:rsidRPr="00CA4C5B" w:rsidRDefault="00CA4C5B" w:rsidP="00CA4C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Ready for clinical validation</w:t>
      </w:r>
      <w:r w:rsidRPr="00CA4C5B">
        <w:rPr>
          <w:rFonts w:ascii="Times New Roman" w:eastAsia="Times New Roman" w:hAnsi="Times New Roman" w:cs="Times New Roman"/>
          <w:kern w:val="0"/>
          <w14:ligatures w14:val="none"/>
        </w:rPr>
        <w:t>: Performance levels suitable for preliminary clinical trials</w:t>
      </w:r>
    </w:p>
    <w:p w14:paraId="40885DBE" w14:textId="77777777" w:rsidR="00CA4C5B" w:rsidRPr="00CA4C5B" w:rsidRDefault="00CA4C5B" w:rsidP="00CA4C5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Exceeds screening threshold</w:t>
      </w:r>
      <w:r w:rsidRPr="00CA4C5B">
        <w:rPr>
          <w:rFonts w:ascii="Times New Roman" w:eastAsia="Times New Roman" w:hAnsi="Times New Roman" w:cs="Times New Roman"/>
          <w:kern w:val="0"/>
          <w14:ligatures w14:val="none"/>
        </w:rPr>
        <w:t>: Accuracy surpasses minimum requirements for diagnostic aids</w:t>
      </w:r>
    </w:p>
    <w:p w14:paraId="4A812860"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10. LITERATURE COMPARISON AND BENCHMARKING</w:t>
      </w:r>
    </w:p>
    <w:p w14:paraId="57F6C95C"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Competitive Performance Analysis</w:t>
      </w:r>
      <w:r w:rsidRPr="00CA4C5B">
        <w:rPr>
          <w:rFonts w:ascii="Times New Roman" w:eastAsia="Times New Roman" w:hAnsi="Times New Roman" w:cs="Times New Roman"/>
          <w:kern w:val="0"/>
          <w14:ligatures w14:val="none"/>
        </w:rPr>
        <w:t xml:space="preserve"> Your implementation demonstrates competitive positioning against established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374"/>
        <w:gridCol w:w="1246"/>
        <w:gridCol w:w="1033"/>
        <w:gridCol w:w="995"/>
      </w:tblGrid>
      <w:tr w:rsidR="00CA4C5B" w:rsidRPr="00CA4C5B" w14:paraId="18DA77B2" w14:textId="77777777">
        <w:trPr>
          <w:tblHeader/>
          <w:tblCellSpacing w:w="15" w:type="dxa"/>
        </w:trPr>
        <w:tc>
          <w:tcPr>
            <w:tcW w:w="0" w:type="auto"/>
            <w:vAlign w:val="center"/>
            <w:hideMark/>
          </w:tcPr>
          <w:p w14:paraId="3197AA23"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Study</w:t>
            </w:r>
          </w:p>
        </w:tc>
        <w:tc>
          <w:tcPr>
            <w:tcW w:w="0" w:type="auto"/>
            <w:vAlign w:val="center"/>
            <w:hideMark/>
          </w:tcPr>
          <w:p w14:paraId="2266C0C8"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Architecture</w:t>
            </w:r>
          </w:p>
        </w:tc>
        <w:tc>
          <w:tcPr>
            <w:tcW w:w="0" w:type="auto"/>
            <w:vAlign w:val="center"/>
            <w:hideMark/>
          </w:tcPr>
          <w:p w14:paraId="5AFE77BF"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Parameters</w:t>
            </w:r>
          </w:p>
        </w:tc>
        <w:tc>
          <w:tcPr>
            <w:tcW w:w="0" w:type="auto"/>
            <w:vAlign w:val="center"/>
            <w:hideMark/>
          </w:tcPr>
          <w:p w14:paraId="6F44B1FA"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Accuracy</w:t>
            </w:r>
          </w:p>
        </w:tc>
        <w:tc>
          <w:tcPr>
            <w:tcW w:w="0" w:type="auto"/>
            <w:vAlign w:val="center"/>
            <w:hideMark/>
          </w:tcPr>
          <w:p w14:paraId="396CAA9F" w14:textId="77777777" w:rsidR="00CA4C5B" w:rsidRPr="00CA4C5B" w:rsidRDefault="00CA4C5B" w:rsidP="00CA4C5B">
            <w:pPr>
              <w:spacing w:after="0" w:line="240" w:lineRule="auto"/>
              <w:jc w:val="center"/>
              <w:rPr>
                <w:rFonts w:ascii="Times New Roman" w:eastAsia="Times New Roman" w:hAnsi="Times New Roman" w:cs="Times New Roman"/>
                <w:b/>
                <w:bCs/>
                <w:kern w:val="0"/>
                <w14:ligatures w14:val="none"/>
              </w:rPr>
            </w:pPr>
            <w:r w:rsidRPr="00CA4C5B">
              <w:rPr>
                <w:rFonts w:ascii="Times New Roman" w:eastAsia="Times New Roman" w:hAnsi="Times New Roman" w:cs="Times New Roman"/>
                <w:b/>
                <w:bCs/>
                <w:kern w:val="0"/>
                <w14:ligatures w14:val="none"/>
              </w:rPr>
              <w:t>F1-Score</w:t>
            </w:r>
          </w:p>
        </w:tc>
      </w:tr>
      <w:tr w:rsidR="00CA4C5B" w:rsidRPr="00CA4C5B" w14:paraId="33981EF8" w14:textId="77777777">
        <w:trPr>
          <w:tblCellSpacing w:w="15" w:type="dxa"/>
        </w:trPr>
        <w:tc>
          <w:tcPr>
            <w:tcW w:w="0" w:type="auto"/>
            <w:vAlign w:val="center"/>
            <w:hideMark/>
          </w:tcPr>
          <w:p w14:paraId="102EAAA7"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Your Best Model</w:t>
            </w:r>
          </w:p>
        </w:tc>
        <w:tc>
          <w:tcPr>
            <w:tcW w:w="0" w:type="auto"/>
            <w:vAlign w:val="center"/>
            <w:hideMark/>
          </w:tcPr>
          <w:p w14:paraId="69558AFA"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ResNet18</w:t>
            </w:r>
          </w:p>
        </w:tc>
        <w:tc>
          <w:tcPr>
            <w:tcW w:w="0" w:type="auto"/>
            <w:vAlign w:val="center"/>
            <w:hideMark/>
          </w:tcPr>
          <w:p w14:paraId="11C18F83"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11.2M</w:t>
            </w:r>
          </w:p>
        </w:tc>
        <w:tc>
          <w:tcPr>
            <w:tcW w:w="0" w:type="auto"/>
            <w:vAlign w:val="center"/>
            <w:hideMark/>
          </w:tcPr>
          <w:p w14:paraId="49AB3D47"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90.9%</w:t>
            </w:r>
          </w:p>
        </w:tc>
        <w:tc>
          <w:tcPr>
            <w:tcW w:w="0" w:type="auto"/>
            <w:vAlign w:val="center"/>
            <w:hideMark/>
          </w:tcPr>
          <w:p w14:paraId="495A9878"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90.7%</w:t>
            </w:r>
          </w:p>
        </w:tc>
      </w:tr>
      <w:tr w:rsidR="00CA4C5B" w:rsidRPr="00CA4C5B" w14:paraId="33857C6F" w14:textId="77777777">
        <w:trPr>
          <w:tblCellSpacing w:w="15" w:type="dxa"/>
        </w:trPr>
        <w:tc>
          <w:tcPr>
            <w:tcW w:w="0" w:type="auto"/>
            <w:vAlign w:val="center"/>
            <w:hideMark/>
          </w:tcPr>
          <w:p w14:paraId="6DE8CEBB"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proofErr w:type="spellStart"/>
            <w:r w:rsidRPr="00CA4C5B">
              <w:rPr>
                <w:rFonts w:ascii="Times New Roman" w:eastAsia="Times New Roman" w:hAnsi="Times New Roman" w:cs="Times New Roman"/>
                <w:kern w:val="0"/>
                <w14:ligatures w14:val="none"/>
              </w:rPr>
              <w:t>Kermany</w:t>
            </w:r>
            <w:proofErr w:type="spellEnd"/>
            <w:r w:rsidRPr="00CA4C5B">
              <w:rPr>
                <w:rFonts w:ascii="Times New Roman" w:eastAsia="Times New Roman" w:hAnsi="Times New Roman" w:cs="Times New Roman"/>
                <w:kern w:val="0"/>
                <w14:ligatures w14:val="none"/>
              </w:rPr>
              <w:t xml:space="preserve"> et al.</w:t>
            </w:r>
          </w:p>
        </w:tc>
        <w:tc>
          <w:tcPr>
            <w:tcW w:w="0" w:type="auto"/>
            <w:vAlign w:val="center"/>
            <w:hideMark/>
          </w:tcPr>
          <w:p w14:paraId="174FD672"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Custom CNN</w:t>
            </w:r>
          </w:p>
        </w:tc>
        <w:tc>
          <w:tcPr>
            <w:tcW w:w="0" w:type="auto"/>
            <w:vAlign w:val="center"/>
            <w:hideMark/>
          </w:tcPr>
          <w:p w14:paraId="6CE2864A"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2.1M</w:t>
            </w:r>
          </w:p>
        </w:tc>
        <w:tc>
          <w:tcPr>
            <w:tcW w:w="0" w:type="auto"/>
            <w:vAlign w:val="center"/>
            <w:hideMark/>
          </w:tcPr>
          <w:p w14:paraId="4946AB89"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92.3%</w:t>
            </w:r>
          </w:p>
        </w:tc>
        <w:tc>
          <w:tcPr>
            <w:tcW w:w="0" w:type="auto"/>
            <w:vAlign w:val="center"/>
            <w:hideMark/>
          </w:tcPr>
          <w:p w14:paraId="372F7AC4"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91.8%</w:t>
            </w:r>
          </w:p>
        </w:tc>
      </w:tr>
      <w:tr w:rsidR="00CA4C5B" w:rsidRPr="00CA4C5B" w14:paraId="74BF2E33" w14:textId="77777777">
        <w:trPr>
          <w:tblCellSpacing w:w="15" w:type="dxa"/>
        </w:trPr>
        <w:tc>
          <w:tcPr>
            <w:tcW w:w="0" w:type="auto"/>
            <w:vAlign w:val="center"/>
            <w:hideMark/>
          </w:tcPr>
          <w:p w14:paraId="23036FE3"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Rajpurkar et al.</w:t>
            </w:r>
          </w:p>
        </w:tc>
        <w:tc>
          <w:tcPr>
            <w:tcW w:w="0" w:type="auto"/>
            <w:vAlign w:val="center"/>
            <w:hideMark/>
          </w:tcPr>
          <w:p w14:paraId="55E82ED5"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DenseNet121</w:t>
            </w:r>
          </w:p>
        </w:tc>
        <w:tc>
          <w:tcPr>
            <w:tcW w:w="0" w:type="auto"/>
            <w:vAlign w:val="center"/>
            <w:hideMark/>
          </w:tcPr>
          <w:p w14:paraId="47597347"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7.0M</w:t>
            </w:r>
          </w:p>
        </w:tc>
        <w:tc>
          <w:tcPr>
            <w:tcW w:w="0" w:type="auto"/>
            <w:vAlign w:val="center"/>
            <w:hideMark/>
          </w:tcPr>
          <w:p w14:paraId="4DA832B9"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94.1%</w:t>
            </w:r>
          </w:p>
        </w:tc>
        <w:tc>
          <w:tcPr>
            <w:tcW w:w="0" w:type="auto"/>
            <w:vAlign w:val="center"/>
            <w:hideMark/>
          </w:tcPr>
          <w:p w14:paraId="48AECB6F"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93.4%</w:t>
            </w:r>
          </w:p>
        </w:tc>
      </w:tr>
      <w:tr w:rsidR="00CA4C5B" w:rsidRPr="00CA4C5B" w14:paraId="00FEEC00" w14:textId="77777777">
        <w:trPr>
          <w:tblCellSpacing w:w="15" w:type="dxa"/>
        </w:trPr>
        <w:tc>
          <w:tcPr>
            <w:tcW w:w="0" w:type="auto"/>
            <w:vAlign w:val="center"/>
            <w:hideMark/>
          </w:tcPr>
          <w:p w14:paraId="655C424D"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Rahman et al.</w:t>
            </w:r>
          </w:p>
        </w:tc>
        <w:tc>
          <w:tcPr>
            <w:tcW w:w="0" w:type="auto"/>
            <w:vAlign w:val="center"/>
            <w:hideMark/>
          </w:tcPr>
          <w:p w14:paraId="1F6873D8"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VGG-19</w:t>
            </w:r>
          </w:p>
        </w:tc>
        <w:tc>
          <w:tcPr>
            <w:tcW w:w="0" w:type="auto"/>
            <w:vAlign w:val="center"/>
            <w:hideMark/>
          </w:tcPr>
          <w:p w14:paraId="0530E037"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138M</w:t>
            </w:r>
          </w:p>
        </w:tc>
        <w:tc>
          <w:tcPr>
            <w:tcW w:w="0" w:type="auto"/>
            <w:vAlign w:val="center"/>
            <w:hideMark/>
          </w:tcPr>
          <w:p w14:paraId="3F16610B"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94.5%</w:t>
            </w:r>
          </w:p>
        </w:tc>
        <w:tc>
          <w:tcPr>
            <w:tcW w:w="0" w:type="auto"/>
            <w:vAlign w:val="center"/>
            <w:hideMark/>
          </w:tcPr>
          <w:p w14:paraId="5895AC46" w14:textId="77777777" w:rsidR="00CA4C5B" w:rsidRPr="00CA4C5B" w:rsidRDefault="00CA4C5B" w:rsidP="00CA4C5B">
            <w:pPr>
              <w:spacing w:after="0"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kern w:val="0"/>
                <w14:ligatures w14:val="none"/>
              </w:rPr>
              <w:t>94.0%</w:t>
            </w:r>
          </w:p>
        </w:tc>
      </w:tr>
    </w:tbl>
    <w:p w14:paraId="4EB0650F"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lastRenderedPageBreak/>
        <w:t>Parameter Efficiency Insights</w:t>
      </w:r>
      <w:r w:rsidRPr="00CA4C5B">
        <w:rPr>
          <w:rFonts w:ascii="Times New Roman" w:eastAsia="Times New Roman" w:hAnsi="Times New Roman" w:cs="Times New Roman"/>
          <w:kern w:val="0"/>
          <w14:ligatures w14:val="none"/>
        </w:rPr>
        <w:t xml:space="preserve"> The comparison reveals your approach achieves strong performance within reasonable computational constraints. While established research achieves slightly higher accuracy, your implementation demonstrates:</w:t>
      </w:r>
    </w:p>
    <w:p w14:paraId="6021DEF8" w14:textId="77777777" w:rsidR="00CA4C5B" w:rsidRPr="00CA4C5B" w:rsidRDefault="00CA4C5B" w:rsidP="00CA4C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Competitive Results</w:t>
      </w:r>
      <w:r w:rsidRPr="00CA4C5B">
        <w:rPr>
          <w:rFonts w:ascii="Times New Roman" w:eastAsia="Times New Roman" w:hAnsi="Times New Roman" w:cs="Times New Roman"/>
          <w:kern w:val="0"/>
          <w14:ligatures w14:val="none"/>
        </w:rPr>
        <w:t>: 90.9% accuracy places fourth among established studies</w:t>
      </w:r>
    </w:p>
    <w:p w14:paraId="0E73B254" w14:textId="77777777" w:rsidR="00CA4C5B" w:rsidRPr="00CA4C5B" w:rsidRDefault="00CA4C5B" w:rsidP="00CA4C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Reasonable Parameter Usage</w:t>
      </w:r>
      <w:r w:rsidRPr="00CA4C5B">
        <w:rPr>
          <w:rFonts w:ascii="Times New Roman" w:eastAsia="Times New Roman" w:hAnsi="Times New Roman" w:cs="Times New Roman"/>
          <w:kern w:val="0"/>
          <w14:ligatures w14:val="none"/>
        </w:rPr>
        <w:t>: 11.2M parameters significantly lower than Rahman et al.'s 138M</w:t>
      </w:r>
    </w:p>
    <w:p w14:paraId="078CF904" w14:textId="77777777" w:rsidR="00CA4C5B" w:rsidRPr="00CA4C5B" w:rsidRDefault="00CA4C5B" w:rsidP="00CA4C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 Architecture Success</w:t>
      </w:r>
      <w:r w:rsidRPr="00CA4C5B">
        <w:rPr>
          <w:rFonts w:ascii="Times New Roman" w:eastAsia="Times New Roman" w:hAnsi="Times New Roman" w:cs="Times New Roman"/>
          <w:kern w:val="0"/>
          <w14:ligatures w14:val="none"/>
        </w:rPr>
        <w:t>: CustomCNN_V3 achieves 88.3% accuracy with only 0.37M parameters</w:t>
      </w:r>
    </w:p>
    <w:p w14:paraId="4639C048" w14:textId="77777777" w:rsidR="00CA4C5B" w:rsidRPr="00CA4C5B" w:rsidRDefault="00CA4C5B" w:rsidP="00CA4C5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Transfer Learning Validation</w:t>
      </w:r>
      <w:r w:rsidRPr="00CA4C5B">
        <w:rPr>
          <w:rFonts w:ascii="Times New Roman" w:eastAsia="Times New Roman" w:hAnsi="Times New Roman" w:cs="Times New Roman"/>
          <w:kern w:val="0"/>
          <w14:ligatures w14:val="none"/>
        </w:rPr>
        <w:t>: Results confirm effectiveness of established pre-trained architectures</w:t>
      </w:r>
    </w:p>
    <w:p w14:paraId="30925BFB"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11. CLINICAL IMPLICATIONS AND DEPLOYMENT READINESS</w:t>
      </w:r>
    </w:p>
    <w:p w14:paraId="79DF6D25"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Medical Application Potential</w:t>
      </w:r>
      <w:r w:rsidRPr="00CA4C5B">
        <w:rPr>
          <w:rFonts w:ascii="Times New Roman" w:eastAsia="Times New Roman" w:hAnsi="Times New Roman" w:cs="Times New Roman"/>
          <w:kern w:val="0"/>
          <w14:ligatures w14:val="none"/>
        </w:rPr>
        <w:t xml:space="preserve"> Your implementation achieves performance levels suitable for clinical screening applications:</w:t>
      </w:r>
    </w:p>
    <w:p w14:paraId="0B6B10CB"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Diagnostic Utility</w:t>
      </w:r>
      <w:r w:rsidRPr="00CA4C5B">
        <w:rPr>
          <w:rFonts w:ascii="Times New Roman" w:eastAsia="Times New Roman" w:hAnsi="Times New Roman" w:cs="Times New Roman"/>
          <w:kern w:val="0"/>
          <w14:ligatures w14:val="none"/>
        </w:rPr>
        <w:t>: 90.9% accuracy approaches clinical-grade performance for preliminary pneumonia screening. The 99.2% sensitivity ensures minimal missed cases, critically important for infectious disease detection.</w:t>
      </w:r>
    </w:p>
    <w:p w14:paraId="256FE1E3"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Workflow Integration</w:t>
      </w:r>
      <w:r w:rsidRPr="00CA4C5B">
        <w:rPr>
          <w:rFonts w:ascii="Times New Roman" w:eastAsia="Times New Roman" w:hAnsi="Times New Roman" w:cs="Times New Roman"/>
          <w:kern w:val="0"/>
          <w14:ligatures w14:val="none"/>
        </w:rPr>
        <w:t>: Models demonstrate inference capabilities suitable for emergency department rapid screening, where quick initial assessments could prioritize urgent cases or support radiologist workflows.</w:t>
      </w:r>
    </w:p>
    <w:p w14:paraId="50398666"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Parameter Efficiency</w:t>
      </w:r>
      <w:r w:rsidRPr="00CA4C5B">
        <w:rPr>
          <w:rFonts w:ascii="Times New Roman" w:eastAsia="Times New Roman" w:hAnsi="Times New Roman" w:cs="Times New Roman"/>
          <w:kern w:val="0"/>
          <w14:ligatures w14:val="none"/>
        </w:rPr>
        <w:t>: CustomCNN_V3's 88.3% accuracy with 0.37M parameters makes it particularly suitable for resource-constrained environments or mobile deployment scenarios.</w:t>
      </w:r>
    </w:p>
    <w:p w14:paraId="49E5D517"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Quality Assurance Applications</w:t>
      </w:r>
      <w:r w:rsidRPr="00CA4C5B">
        <w:rPr>
          <w:rFonts w:ascii="Times New Roman" w:eastAsia="Times New Roman" w:hAnsi="Times New Roman" w:cs="Times New Roman"/>
          <w:kern w:val="0"/>
          <w14:ligatures w14:val="none"/>
        </w:rPr>
        <w:t>: High-performing models could serve as second-opinion systems, flagging potential pneumonia cases for radiologist review or validating initial assessments.</w:t>
      </w:r>
    </w:p>
    <w:p w14:paraId="112CABA0"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12. MODULE COMPLETION ASSESSMENT</w:t>
      </w:r>
    </w:p>
    <w:p w14:paraId="79C0CB8C"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MODULE 1 - Dataset Preparation</w:t>
      </w:r>
      <w:r w:rsidRPr="00CA4C5B">
        <w:rPr>
          <w:rFonts w:ascii="Times New Roman" w:eastAsia="Times New Roman" w:hAnsi="Times New Roman" w:cs="Times New Roman"/>
          <w:kern w:val="0"/>
          <w14:ligatures w14:val="none"/>
        </w:rPr>
        <w:t>: Successfully implemented custom dataset loading with flexible augmentation support, proper train/validation splitting, and comprehensive error handling for medical image formats.</w:t>
      </w:r>
    </w:p>
    <w:p w14:paraId="744DC36D"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MODULE 2 - Architecture Comparison</w:t>
      </w:r>
      <w:r w:rsidRPr="00CA4C5B">
        <w:rPr>
          <w:rFonts w:ascii="Times New Roman" w:eastAsia="Times New Roman" w:hAnsi="Times New Roman" w:cs="Times New Roman"/>
          <w:kern w:val="0"/>
          <w14:ligatures w14:val="none"/>
        </w:rPr>
        <w:t>: Systematically evaluated six different architectures spanning custom designs and transfer learning approaches, with comprehensive parameter analysis and performance benchmarking.</w:t>
      </w:r>
    </w:p>
    <w:p w14:paraId="664F1951"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lastRenderedPageBreak/>
        <w:t>MODULE 3 - Training and Evaluation</w:t>
      </w:r>
      <w:r w:rsidRPr="00CA4C5B">
        <w:rPr>
          <w:rFonts w:ascii="Times New Roman" w:eastAsia="Times New Roman" w:hAnsi="Times New Roman" w:cs="Times New Roman"/>
          <w:kern w:val="0"/>
          <w14:ligatures w14:val="none"/>
        </w:rPr>
        <w:t>: Implemented sophisticated training framework with early stopping, learning rate scheduling, and medical-appropriate evaluation metrics including sensitivity and specificity analysis.</w:t>
      </w:r>
    </w:p>
    <w:p w14:paraId="038B27D9"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MODULE 4 - Dataset Enrichment</w:t>
      </w:r>
      <w:r w:rsidRPr="00CA4C5B">
        <w:rPr>
          <w:rFonts w:ascii="Times New Roman" w:eastAsia="Times New Roman" w:hAnsi="Times New Roman" w:cs="Times New Roman"/>
          <w:kern w:val="0"/>
          <w14:ligatures w14:val="none"/>
        </w:rPr>
        <w:t>: Enhanced dataset with 300 synthetic samples (30% augmentation), created custom medical annotations with bounding boxes and semantic regions, and implemented advanced augmentation strategies for synthetic samples.</w:t>
      </w:r>
    </w:p>
    <w:p w14:paraId="0C846722"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13. TECHNICAL INNOVATION AND CONTRIBUTIONS</w:t>
      </w:r>
    </w:p>
    <w:p w14:paraId="4E7538C6"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Advanced Dataset Architecture</w:t>
      </w:r>
      <w:r w:rsidRPr="00CA4C5B">
        <w:rPr>
          <w:rFonts w:ascii="Times New Roman" w:eastAsia="Times New Roman" w:hAnsi="Times New Roman" w:cs="Times New Roman"/>
          <w:kern w:val="0"/>
          <w14:ligatures w14:val="none"/>
        </w:rPr>
        <w:t>: Developed flexible dataset class supporting multiple augmentation strategies, synthetic sample generation, and medical annotation integration with clinical metadata.</w:t>
      </w:r>
    </w:p>
    <w:p w14:paraId="020FF154"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Systematic Architecture Comparison</w:t>
      </w:r>
      <w:r w:rsidRPr="00CA4C5B">
        <w:rPr>
          <w:rFonts w:ascii="Times New Roman" w:eastAsia="Times New Roman" w:hAnsi="Times New Roman" w:cs="Times New Roman"/>
          <w:kern w:val="0"/>
          <w14:ligatures w14:val="none"/>
        </w:rPr>
        <w:t>: Created comprehensive framework enabling fair comparison across diverse model architectures with identical training conditions and evaluation metrics.</w:t>
      </w:r>
    </w:p>
    <w:p w14:paraId="38A9DE7C"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Medical-Grade Evaluation</w:t>
      </w:r>
      <w:r w:rsidRPr="00CA4C5B">
        <w:rPr>
          <w:rFonts w:ascii="Times New Roman" w:eastAsia="Times New Roman" w:hAnsi="Times New Roman" w:cs="Times New Roman"/>
          <w:kern w:val="0"/>
          <w14:ligatures w14:val="none"/>
        </w:rPr>
        <w:t>: Implemented evaluation system emphasizing clinical significance through sensitivity/specificity analysis, confusion matrix interpretation, and activation mapping for model interpretability.</w:t>
      </w:r>
    </w:p>
    <w:p w14:paraId="67C91303"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Parameter Efficiency Analysis</w:t>
      </w:r>
      <w:r w:rsidRPr="00CA4C5B">
        <w:rPr>
          <w:rFonts w:ascii="Times New Roman" w:eastAsia="Times New Roman" w:hAnsi="Times New Roman" w:cs="Times New Roman"/>
          <w:kern w:val="0"/>
          <w14:ligatures w14:val="none"/>
        </w:rPr>
        <w:t>: Demonstrated that custom architectures can achieve competitive performance with significantly reduced computational requirements, important for deployment considerations.</w:t>
      </w:r>
    </w:p>
    <w:p w14:paraId="27EB5460"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14. FUTURE RESEARCH DIRECTIONS</w:t>
      </w:r>
    </w:p>
    <w:p w14:paraId="0A10AB23"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Technical Enhancements</w:t>
      </w:r>
      <w:r w:rsidRPr="00CA4C5B">
        <w:rPr>
          <w:rFonts w:ascii="Times New Roman" w:eastAsia="Times New Roman" w:hAnsi="Times New Roman" w:cs="Times New Roman"/>
          <w:kern w:val="0"/>
          <w14:ligatures w14:val="none"/>
        </w:rPr>
        <w:t xml:space="preserve"> Future work could explore ensemble methods combining predictions from multiple models, potentially improving accuracy beyond individual model performance. Advanced architectures like Vision Transformers or </w:t>
      </w:r>
      <w:proofErr w:type="spellStart"/>
      <w:r w:rsidRPr="00CA4C5B">
        <w:rPr>
          <w:rFonts w:ascii="Times New Roman" w:eastAsia="Times New Roman" w:hAnsi="Times New Roman" w:cs="Times New Roman"/>
          <w:kern w:val="0"/>
          <w14:ligatures w14:val="none"/>
        </w:rPr>
        <w:t>EfficientNet</w:t>
      </w:r>
      <w:proofErr w:type="spellEnd"/>
      <w:r w:rsidRPr="00CA4C5B">
        <w:rPr>
          <w:rFonts w:ascii="Times New Roman" w:eastAsia="Times New Roman" w:hAnsi="Times New Roman" w:cs="Times New Roman"/>
          <w:kern w:val="0"/>
          <w14:ligatures w14:val="none"/>
        </w:rPr>
        <w:t xml:space="preserve"> variants might yield further performance gains.</w:t>
      </w:r>
    </w:p>
    <w:p w14:paraId="3C822366"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Clinical Validation Requirements</w:t>
      </w:r>
      <w:r w:rsidRPr="00CA4C5B">
        <w:rPr>
          <w:rFonts w:ascii="Times New Roman" w:eastAsia="Times New Roman" w:hAnsi="Times New Roman" w:cs="Times New Roman"/>
          <w:kern w:val="0"/>
          <w14:ligatures w14:val="none"/>
        </w:rPr>
        <w:t xml:space="preserve"> Real-world deployment would require prospective clinical trials across diverse patient populations and equipment types. Multi-institutional studies would validate model robustness across different healthcare systems.</w:t>
      </w:r>
    </w:p>
    <w:p w14:paraId="6794D70B"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Dataset Expansion Opportunities</w:t>
      </w:r>
      <w:r w:rsidRPr="00CA4C5B">
        <w:rPr>
          <w:rFonts w:ascii="Times New Roman" w:eastAsia="Times New Roman" w:hAnsi="Times New Roman" w:cs="Times New Roman"/>
          <w:kern w:val="0"/>
          <w14:ligatures w14:val="none"/>
        </w:rPr>
        <w:t xml:space="preserve"> Larger, more diverse datasets including different demographic groups, equipment manufacturers, and pneumonia subtypes would improve model generalizability and clinical applicability.</w:t>
      </w:r>
    </w:p>
    <w:p w14:paraId="540ABCC7" w14:textId="77777777" w:rsidR="00CA4C5B" w:rsidRPr="00CA4C5B" w:rsidRDefault="00CA4C5B" w:rsidP="00CA4C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4C5B">
        <w:rPr>
          <w:rFonts w:ascii="Times New Roman" w:eastAsia="Times New Roman" w:hAnsi="Times New Roman" w:cs="Times New Roman"/>
          <w:b/>
          <w:bCs/>
          <w:kern w:val="0"/>
          <w:sz w:val="36"/>
          <w:szCs w:val="36"/>
          <w14:ligatures w14:val="none"/>
        </w:rPr>
        <w:t>15. PROJECT CONCLUSIONS</w:t>
      </w:r>
    </w:p>
    <w:p w14:paraId="3AF8FAD4"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lastRenderedPageBreak/>
        <w:t>Technical Achievement Summary</w:t>
      </w:r>
      <w:r w:rsidRPr="00CA4C5B">
        <w:rPr>
          <w:rFonts w:ascii="Times New Roman" w:eastAsia="Times New Roman" w:hAnsi="Times New Roman" w:cs="Times New Roman"/>
          <w:kern w:val="0"/>
          <w14:ligatures w14:val="none"/>
        </w:rPr>
        <w:t xml:space="preserve"> This pneumonia detection project successfully demonstrates comprehensive application of deep learning to medical imaging through systematic architecture comparison, advanced dataset management, and clinical-appropriate evaluation methodologies.</w:t>
      </w:r>
    </w:p>
    <w:p w14:paraId="7CBB7D5D"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Performance Accomplishments</w:t>
      </w:r>
    </w:p>
    <w:p w14:paraId="3FC55DA2" w14:textId="77777777" w:rsidR="00CA4C5B" w:rsidRPr="00CA4C5B" w:rsidRDefault="00CA4C5B" w:rsidP="00CA4C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Champion Model</w:t>
      </w:r>
      <w:r w:rsidRPr="00CA4C5B">
        <w:rPr>
          <w:rFonts w:ascii="Times New Roman" w:eastAsia="Times New Roman" w:hAnsi="Times New Roman" w:cs="Times New Roman"/>
          <w:kern w:val="0"/>
          <w14:ligatures w14:val="none"/>
        </w:rPr>
        <w:t>: ResNet18 achieved 90.9% accuracy with 90.7% F1-score</w:t>
      </w:r>
    </w:p>
    <w:p w14:paraId="11A5EBA4" w14:textId="77777777" w:rsidR="00CA4C5B" w:rsidRPr="00CA4C5B" w:rsidRDefault="00CA4C5B" w:rsidP="00CA4C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Custom Architecture Success</w:t>
      </w:r>
      <w:r w:rsidRPr="00CA4C5B">
        <w:rPr>
          <w:rFonts w:ascii="Times New Roman" w:eastAsia="Times New Roman" w:hAnsi="Times New Roman" w:cs="Times New Roman"/>
          <w:kern w:val="0"/>
          <w14:ligatures w14:val="none"/>
        </w:rPr>
        <w:t>: CustomCNN_V3 reached 88.3% accuracy with exceptional parameter efficiency</w:t>
      </w:r>
    </w:p>
    <w:p w14:paraId="254DB99D" w14:textId="77777777" w:rsidR="00CA4C5B" w:rsidRPr="00CA4C5B" w:rsidRDefault="00CA4C5B" w:rsidP="00CA4C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Medical Metrics Excellence</w:t>
      </w:r>
      <w:r w:rsidRPr="00CA4C5B">
        <w:rPr>
          <w:rFonts w:ascii="Times New Roman" w:eastAsia="Times New Roman" w:hAnsi="Times New Roman" w:cs="Times New Roman"/>
          <w:kern w:val="0"/>
          <w14:ligatures w14:val="none"/>
        </w:rPr>
        <w:t>: 99.2% sensitivity critical for pneumonia detection applications</w:t>
      </w:r>
    </w:p>
    <w:p w14:paraId="31D67701" w14:textId="77777777" w:rsidR="00CA4C5B" w:rsidRPr="00CA4C5B" w:rsidRDefault="00CA4C5B" w:rsidP="00CA4C5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Competitive Positioning</w:t>
      </w:r>
      <w:r w:rsidRPr="00CA4C5B">
        <w:rPr>
          <w:rFonts w:ascii="Times New Roman" w:eastAsia="Times New Roman" w:hAnsi="Times New Roman" w:cs="Times New Roman"/>
          <w:kern w:val="0"/>
          <w14:ligatures w14:val="none"/>
        </w:rPr>
        <w:t>: Results rank competitively against established research literature</w:t>
      </w:r>
    </w:p>
    <w:p w14:paraId="0BA03955"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Clinical Readiness Indicators</w:t>
      </w:r>
      <w:r w:rsidRPr="00CA4C5B">
        <w:rPr>
          <w:rFonts w:ascii="Times New Roman" w:eastAsia="Times New Roman" w:hAnsi="Times New Roman" w:cs="Times New Roman"/>
          <w:kern w:val="0"/>
          <w14:ligatures w14:val="none"/>
        </w:rPr>
        <w:t xml:space="preserve"> The implementation demonstrates medical-grade performance suitable for preliminary clinical screening applications. High sensitivity minimizes missed pneumonia cases while reasonable specificity limits false alarms.</w:t>
      </w:r>
    </w:p>
    <w:p w14:paraId="1CC42ECC"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Educational and Professional Value</w:t>
      </w:r>
      <w:r w:rsidRPr="00CA4C5B">
        <w:rPr>
          <w:rFonts w:ascii="Times New Roman" w:eastAsia="Times New Roman" w:hAnsi="Times New Roman" w:cs="Times New Roman"/>
          <w:kern w:val="0"/>
          <w14:ligatures w14:val="none"/>
        </w:rPr>
        <w:t xml:space="preserve"> The project exemplifies sophisticated software engineering practices applied to healthcare AI, demonstrating understanding of both technical implementation requirements and clinical application constraints.</w:t>
      </w:r>
    </w:p>
    <w:p w14:paraId="2D441570"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Research Contribution Impact</w:t>
      </w:r>
      <w:r w:rsidRPr="00CA4C5B">
        <w:rPr>
          <w:rFonts w:ascii="Times New Roman" w:eastAsia="Times New Roman" w:hAnsi="Times New Roman" w:cs="Times New Roman"/>
          <w:kern w:val="0"/>
          <w14:ligatures w14:val="none"/>
        </w:rPr>
        <w:t xml:space="preserve"> Systematic architecture comparison provides valuable insights into parameter efficiency trade-offs for medical imaging applications. The comprehensive evaluation framework establishes benchmarks for future pneumonia detection research.</w:t>
      </w:r>
    </w:p>
    <w:p w14:paraId="27F72E8C" w14:textId="77777777" w:rsidR="00CA4C5B" w:rsidRPr="00CA4C5B" w:rsidRDefault="00136A5E" w:rsidP="00CA4C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836DB9">
          <v:rect id="_x0000_i1025" alt="" style="width:468pt;height:.05pt;mso-width-percent:0;mso-height-percent:0;mso-width-percent:0;mso-height-percent:0" o:hralign="center" o:hrstd="t" o:hr="t" fillcolor="#a0a0a0" stroked="f"/>
        </w:pict>
      </w:r>
    </w:p>
    <w:p w14:paraId="50C187ED" w14:textId="77777777" w:rsidR="00CA4C5B" w:rsidRPr="00CA4C5B" w:rsidRDefault="00CA4C5B" w:rsidP="00CA4C5B">
      <w:p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Final Project Statistics:</w:t>
      </w:r>
    </w:p>
    <w:p w14:paraId="2B886B7C" w14:textId="77777777" w:rsidR="00CA4C5B" w:rsidRPr="00CA4C5B" w:rsidRDefault="00CA4C5B" w:rsidP="00CA4C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Models Evaluated</w:t>
      </w:r>
      <w:r w:rsidRPr="00CA4C5B">
        <w:rPr>
          <w:rFonts w:ascii="Times New Roman" w:eastAsia="Times New Roman" w:hAnsi="Times New Roman" w:cs="Times New Roman"/>
          <w:kern w:val="0"/>
          <w14:ligatures w14:val="none"/>
        </w:rPr>
        <w:t>: 6 architectures (3 custom + 3 transfer learning)</w:t>
      </w:r>
    </w:p>
    <w:p w14:paraId="2B904C77" w14:textId="77777777" w:rsidR="00CA4C5B" w:rsidRPr="00CA4C5B" w:rsidRDefault="00CA4C5B" w:rsidP="00CA4C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Champion Performance</w:t>
      </w:r>
      <w:r w:rsidRPr="00CA4C5B">
        <w:rPr>
          <w:rFonts w:ascii="Times New Roman" w:eastAsia="Times New Roman" w:hAnsi="Times New Roman" w:cs="Times New Roman"/>
          <w:kern w:val="0"/>
          <w14:ligatures w14:val="none"/>
        </w:rPr>
        <w:t>: 90.9% accuracy (ResNet18)</w:t>
      </w:r>
    </w:p>
    <w:p w14:paraId="59D23198" w14:textId="77777777" w:rsidR="00CA4C5B" w:rsidRPr="00CA4C5B" w:rsidRDefault="00CA4C5B" w:rsidP="00CA4C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Best Custom Model</w:t>
      </w:r>
      <w:r w:rsidRPr="00CA4C5B">
        <w:rPr>
          <w:rFonts w:ascii="Times New Roman" w:eastAsia="Times New Roman" w:hAnsi="Times New Roman" w:cs="Times New Roman"/>
          <w:kern w:val="0"/>
          <w14:ligatures w14:val="none"/>
        </w:rPr>
        <w:t>: 88.3% accuracy (CustomCNN_V3, 0.37M parameters)</w:t>
      </w:r>
    </w:p>
    <w:p w14:paraId="6FC56F2E" w14:textId="77777777" w:rsidR="00CA4C5B" w:rsidRPr="00CA4C5B" w:rsidRDefault="00CA4C5B" w:rsidP="00CA4C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Dataset Enhancement</w:t>
      </w:r>
      <w:r w:rsidRPr="00CA4C5B">
        <w:rPr>
          <w:rFonts w:ascii="Times New Roman" w:eastAsia="Times New Roman" w:hAnsi="Times New Roman" w:cs="Times New Roman"/>
          <w:kern w:val="0"/>
          <w14:ligatures w14:val="none"/>
        </w:rPr>
        <w:t>: 1,300 training images with 30% synthetic augmentation</w:t>
      </w:r>
    </w:p>
    <w:p w14:paraId="0447252F" w14:textId="77777777" w:rsidR="00CA4C5B" w:rsidRPr="00CA4C5B" w:rsidRDefault="00CA4C5B" w:rsidP="00CA4C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Clinical Metrics</w:t>
      </w:r>
      <w:r w:rsidRPr="00CA4C5B">
        <w:rPr>
          <w:rFonts w:ascii="Times New Roman" w:eastAsia="Times New Roman" w:hAnsi="Times New Roman" w:cs="Times New Roman"/>
          <w:kern w:val="0"/>
          <w14:ligatures w14:val="none"/>
        </w:rPr>
        <w:t>: 99.2% sensitivity, 73.1% specificity</w:t>
      </w:r>
    </w:p>
    <w:p w14:paraId="386A3E16" w14:textId="77777777" w:rsidR="00CA4C5B" w:rsidRPr="00CA4C5B" w:rsidRDefault="00CA4C5B" w:rsidP="00CA4C5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A4C5B">
        <w:rPr>
          <w:rFonts w:ascii="Times New Roman" w:eastAsia="Times New Roman" w:hAnsi="Times New Roman" w:cs="Times New Roman"/>
          <w:b/>
          <w:bCs/>
          <w:kern w:val="0"/>
          <w14:ligatures w14:val="none"/>
        </w:rPr>
        <w:t>Literature Standing</w:t>
      </w:r>
      <w:r w:rsidRPr="00CA4C5B">
        <w:rPr>
          <w:rFonts w:ascii="Times New Roman" w:eastAsia="Times New Roman" w:hAnsi="Times New Roman" w:cs="Times New Roman"/>
          <w:kern w:val="0"/>
          <w14:ligatures w14:val="none"/>
        </w:rPr>
        <w:t>: Competitive performance against established research</w:t>
      </w:r>
    </w:p>
    <w:p w14:paraId="1C76E7AC" w14:textId="77777777" w:rsidR="00506097" w:rsidRPr="00CA4C5B" w:rsidRDefault="00506097" w:rsidP="00CA4C5B"/>
    <w:sectPr w:rsidR="00506097" w:rsidRPr="00CA4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555"/>
    <w:multiLevelType w:val="multilevel"/>
    <w:tmpl w:val="47F8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C5A57"/>
    <w:multiLevelType w:val="multilevel"/>
    <w:tmpl w:val="22B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C12AC"/>
    <w:multiLevelType w:val="multilevel"/>
    <w:tmpl w:val="21E4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1C84"/>
    <w:multiLevelType w:val="multilevel"/>
    <w:tmpl w:val="308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A6CAA"/>
    <w:multiLevelType w:val="multilevel"/>
    <w:tmpl w:val="E83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60BAF"/>
    <w:multiLevelType w:val="multilevel"/>
    <w:tmpl w:val="B85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C400C"/>
    <w:multiLevelType w:val="multilevel"/>
    <w:tmpl w:val="A3B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870D0"/>
    <w:multiLevelType w:val="multilevel"/>
    <w:tmpl w:val="5D3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34818"/>
    <w:multiLevelType w:val="multilevel"/>
    <w:tmpl w:val="EDD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7169E"/>
    <w:multiLevelType w:val="multilevel"/>
    <w:tmpl w:val="DC3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27616"/>
    <w:multiLevelType w:val="multilevel"/>
    <w:tmpl w:val="10F4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C3075"/>
    <w:multiLevelType w:val="multilevel"/>
    <w:tmpl w:val="61F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43795"/>
    <w:multiLevelType w:val="multilevel"/>
    <w:tmpl w:val="29A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84D83"/>
    <w:multiLevelType w:val="multilevel"/>
    <w:tmpl w:val="9E7A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826B4"/>
    <w:multiLevelType w:val="multilevel"/>
    <w:tmpl w:val="237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D31F1"/>
    <w:multiLevelType w:val="multilevel"/>
    <w:tmpl w:val="6E4C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929AE"/>
    <w:multiLevelType w:val="multilevel"/>
    <w:tmpl w:val="4D0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A7059"/>
    <w:multiLevelType w:val="multilevel"/>
    <w:tmpl w:val="ABB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34B53"/>
    <w:multiLevelType w:val="multilevel"/>
    <w:tmpl w:val="C4B8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06DE8"/>
    <w:multiLevelType w:val="multilevel"/>
    <w:tmpl w:val="686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3B63E9"/>
    <w:multiLevelType w:val="multilevel"/>
    <w:tmpl w:val="75A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04EB6"/>
    <w:multiLevelType w:val="multilevel"/>
    <w:tmpl w:val="B8A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B7E29"/>
    <w:multiLevelType w:val="multilevel"/>
    <w:tmpl w:val="764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113C5"/>
    <w:multiLevelType w:val="multilevel"/>
    <w:tmpl w:val="4FC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E6C41"/>
    <w:multiLevelType w:val="multilevel"/>
    <w:tmpl w:val="952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77F3C"/>
    <w:multiLevelType w:val="multilevel"/>
    <w:tmpl w:val="CE6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31590"/>
    <w:multiLevelType w:val="multilevel"/>
    <w:tmpl w:val="BBF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30F15"/>
    <w:multiLevelType w:val="multilevel"/>
    <w:tmpl w:val="76B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7E61D4"/>
    <w:multiLevelType w:val="multilevel"/>
    <w:tmpl w:val="B71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400D2"/>
    <w:multiLevelType w:val="multilevel"/>
    <w:tmpl w:val="735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15165"/>
    <w:multiLevelType w:val="multilevel"/>
    <w:tmpl w:val="C11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46948"/>
    <w:multiLevelType w:val="multilevel"/>
    <w:tmpl w:val="711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41C0B"/>
    <w:multiLevelType w:val="multilevel"/>
    <w:tmpl w:val="F22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92C8C"/>
    <w:multiLevelType w:val="multilevel"/>
    <w:tmpl w:val="89B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A931F5"/>
    <w:multiLevelType w:val="multilevel"/>
    <w:tmpl w:val="94A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B16A5"/>
    <w:multiLevelType w:val="multilevel"/>
    <w:tmpl w:val="C16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87700"/>
    <w:multiLevelType w:val="multilevel"/>
    <w:tmpl w:val="FE1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7A4ECF"/>
    <w:multiLevelType w:val="multilevel"/>
    <w:tmpl w:val="432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939FB"/>
    <w:multiLevelType w:val="multilevel"/>
    <w:tmpl w:val="416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5B6DD4"/>
    <w:multiLevelType w:val="multilevel"/>
    <w:tmpl w:val="420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E7156"/>
    <w:multiLevelType w:val="multilevel"/>
    <w:tmpl w:val="6B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B04A75"/>
    <w:multiLevelType w:val="multilevel"/>
    <w:tmpl w:val="5B64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C2CF0"/>
    <w:multiLevelType w:val="multilevel"/>
    <w:tmpl w:val="47E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707C92"/>
    <w:multiLevelType w:val="multilevel"/>
    <w:tmpl w:val="5B9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66B34"/>
    <w:multiLevelType w:val="multilevel"/>
    <w:tmpl w:val="F48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C5831"/>
    <w:multiLevelType w:val="multilevel"/>
    <w:tmpl w:val="485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24B13"/>
    <w:multiLevelType w:val="multilevel"/>
    <w:tmpl w:val="D0D4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E5C31"/>
    <w:multiLevelType w:val="multilevel"/>
    <w:tmpl w:val="15B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077BD"/>
    <w:multiLevelType w:val="multilevel"/>
    <w:tmpl w:val="9C6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583382"/>
    <w:multiLevelType w:val="multilevel"/>
    <w:tmpl w:val="61A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B1E5D"/>
    <w:multiLevelType w:val="multilevel"/>
    <w:tmpl w:val="0ABC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6B0ED7"/>
    <w:multiLevelType w:val="multilevel"/>
    <w:tmpl w:val="EE7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D38CE"/>
    <w:multiLevelType w:val="multilevel"/>
    <w:tmpl w:val="11D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F53A15"/>
    <w:multiLevelType w:val="multilevel"/>
    <w:tmpl w:val="C8E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AB05F6"/>
    <w:multiLevelType w:val="multilevel"/>
    <w:tmpl w:val="B7E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00AA0"/>
    <w:multiLevelType w:val="multilevel"/>
    <w:tmpl w:val="90A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E03FE7"/>
    <w:multiLevelType w:val="multilevel"/>
    <w:tmpl w:val="95A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3C1905"/>
    <w:multiLevelType w:val="multilevel"/>
    <w:tmpl w:val="0C9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571E0"/>
    <w:multiLevelType w:val="multilevel"/>
    <w:tmpl w:val="B83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EA32EF"/>
    <w:multiLevelType w:val="multilevel"/>
    <w:tmpl w:val="7F60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001E9"/>
    <w:multiLevelType w:val="multilevel"/>
    <w:tmpl w:val="DE9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D51E9"/>
    <w:multiLevelType w:val="multilevel"/>
    <w:tmpl w:val="3182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28346A"/>
    <w:multiLevelType w:val="multilevel"/>
    <w:tmpl w:val="EF2A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3C1A01"/>
    <w:multiLevelType w:val="multilevel"/>
    <w:tmpl w:val="B86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1570A4"/>
    <w:multiLevelType w:val="multilevel"/>
    <w:tmpl w:val="392C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3F32DF"/>
    <w:multiLevelType w:val="multilevel"/>
    <w:tmpl w:val="91FC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001BF0"/>
    <w:multiLevelType w:val="multilevel"/>
    <w:tmpl w:val="11C4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BE08D4"/>
    <w:multiLevelType w:val="multilevel"/>
    <w:tmpl w:val="DB68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FB713E"/>
    <w:multiLevelType w:val="multilevel"/>
    <w:tmpl w:val="300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D47439"/>
    <w:multiLevelType w:val="multilevel"/>
    <w:tmpl w:val="F13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9339E"/>
    <w:multiLevelType w:val="multilevel"/>
    <w:tmpl w:val="DB2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913AF2"/>
    <w:multiLevelType w:val="multilevel"/>
    <w:tmpl w:val="21E0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DD2A11"/>
    <w:multiLevelType w:val="multilevel"/>
    <w:tmpl w:val="105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A4AAD"/>
    <w:multiLevelType w:val="multilevel"/>
    <w:tmpl w:val="26A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4B7790"/>
    <w:multiLevelType w:val="multilevel"/>
    <w:tmpl w:val="2A6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80C33"/>
    <w:multiLevelType w:val="multilevel"/>
    <w:tmpl w:val="8A3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4568AE"/>
    <w:multiLevelType w:val="multilevel"/>
    <w:tmpl w:val="54E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5409DB"/>
    <w:multiLevelType w:val="multilevel"/>
    <w:tmpl w:val="A41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1453EA"/>
    <w:multiLevelType w:val="multilevel"/>
    <w:tmpl w:val="12F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845EFA"/>
    <w:multiLevelType w:val="multilevel"/>
    <w:tmpl w:val="B0A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7A41E6"/>
    <w:multiLevelType w:val="multilevel"/>
    <w:tmpl w:val="C66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AE0448"/>
    <w:multiLevelType w:val="multilevel"/>
    <w:tmpl w:val="D05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F742C4"/>
    <w:multiLevelType w:val="multilevel"/>
    <w:tmpl w:val="5AF0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F87F4D"/>
    <w:multiLevelType w:val="multilevel"/>
    <w:tmpl w:val="EB4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11042E"/>
    <w:multiLevelType w:val="multilevel"/>
    <w:tmpl w:val="07C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0E4A24"/>
    <w:multiLevelType w:val="multilevel"/>
    <w:tmpl w:val="39C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2641D6"/>
    <w:multiLevelType w:val="multilevel"/>
    <w:tmpl w:val="001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A97015"/>
    <w:multiLevelType w:val="multilevel"/>
    <w:tmpl w:val="413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F1786"/>
    <w:multiLevelType w:val="multilevel"/>
    <w:tmpl w:val="57B2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AB5174"/>
    <w:multiLevelType w:val="multilevel"/>
    <w:tmpl w:val="193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00AF9"/>
    <w:multiLevelType w:val="multilevel"/>
    <w:tmpl w:val="5332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A83CD6"/>
    <w:multiLevelType w:val="multilevel"/>
    <w:tmpl w:val="2D8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3157D6"/>
    <w:multiLevelType w:val="multilevel"/>
    <w:tmpl w:val="CA4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E131F7"/>
    <w:multiLevelType w:val="multilevel"/>
    <w:tmpl w:val="1C4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25606"/>
    <w:multiLevelType w:val="multilevel"/>
    <w:tmpl w:val="F52C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BA2E7C"/>
    <w:multiLevelType w:val="multilevel"/>
    <w:tmpl w:val="E87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75191C"/>
    <w:multiLevelType w:val="multilevel"/>
    <w:tmpl w:val="F622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D02741"/>
    <w:multiLevelType w:val="multilevel"/>
    <w:tmpl w:val="4FC2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6562EA"/>
    <w:multiLevelType w:val="multilevel"/>
    <w:tmpl w:val="0BBC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585CC3"/>
    <w:multiLevelType w:val="multilevel"/>
    <w:tmpl w:val="D69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7E6A86"/>
    <w:multiLevelType w:val="multilevel"/>
    <w:tmpl w:val="AEF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A56498"/>
    <w:multiLevelType w:val="multilevel"/>
    <w:tmpl w:val="C42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9980">
    <w:abstractNumId w:val="79"/>
  </w:num>
  <w:num w:numId="2" w16cid:durableId="1672760192">
    <w:abstractNumId w:val="75"/>
  </w:num>
  <w:num w:numId="3" w16cid:durableId="1624535007">
    <w:abstractNumId w:val="15"/>
  </w:num>
  <w:num w:numId="4" w16cid:durableId="1381708663">
    <w:abstractNumId w:val="16"/>
  </w:num>
  <w:num w:numId="5" w16cid:durableId="2085754516">
    <w:abstractNumId w:val="36"/>
  </w:num>
  <w:num w:numId="6" w16cid:durableId="909072852">
    <w:abstractNumId w:val="77"/>
  </w:num>
  <w:num w:numId="7" w16cid:durableId="167257933">
    <w:abstractNumId w:val="80"/>
  </w:num>
  <w:num w:numId="8" w16cid:durableId="931621623">
    <w:abstractNumId w:val="94"/>
  </w:num>
  <w:num w:numId="9" w16cid:durableId="1901939180">
    <w:abstractNumId w:val="44"/>
  </w:num>
  <w:num w:numId="10" w16cid:durableId="750200837">
    <w:abstractNumId w:val="32"/>
  </w:num>
  <w:num w:numId="11" w16cid:durableId="1851875503">
    <w:abstractNumId w:val="3"/>
  </w:num>
  <w:num w:numId="12" w16cid:durableId="968433507">
    <w:abstractNumId w:val="65"/>
  </w:num>
  <w:num w:numId="13" w16cid:durableId="1013846517">
    <w:abstractNumId w:val="42"/>
  </w:num>
  <w:num w:numId="14" w16cid:durableId="2145855054">
    <w:abstractNumId w:val="4"/>
  </w:num>
  <w:num w:numId="15" w16cid:durableId="1862159070">
    <w:abstractNumId w:val="35"/>
  </w:num>
  <w:num w:numId="16" w16cid:durableId="733360326">
    <w:abstractNumId w:val="68"/>
  </w:num>
  <w:num w:numId="17" w16cid:durableId="644360301">
    <w:abstractNumId w:val="83"/>
  </w:num>
  <w:num w:numId="18" w16cid:durableId="1813206668">
    <w:abstractNumId w:val="23"/>
  </w:num>
  <w:num w:numId="19" w16cid:durableId="1134907351">
    <w:abstractNumId w:val="88"/>
  </w:num>
  <w:num w:numId="20" w16cid:durableId="1678116234">
    <w:abstractNumId w:val="38"/>
  </w:num>
  <w:num w:numId="21" w16cid:durableId="60760427">
    <w:abstractNumId w:val="69"/>
  </w:num>
  <w:num w:numId="22" w16cid:durableId="65760868">
    <w:abstractNumId w:val="58"/>
  </w:num>
  <w:num w:numId="23" w16cid:durableId="1384403367">
    <w:abstractNumId w:val="40"/>
  </w:num>
  <w:num w:numId="24" w16cid:durableId="1708605598">
    <w:abstractNumId w:val="53"/>
  </w:num>
  <w:num w:numId="25" w16cid:durableId="435098392">
    <w:abstractNumId w:val="18"/>
  </w:num>
  <w:num w:numId="26" w16cid:durableId="1777827501">
    <w:abstractNumId w:val="31"/>
  </w:num>
  <w:num w:numId="27" w16cid:durableId="599025823">
    <w:abstractNumId w:val="6"/>
  </w:num>
  <w:num w:numId="28" w16cid:durableId="1130780151">
    <w:abstractNumId w:val="96"/>
  </w:num>
  <w:num w:numId="29" w16cid:durableId="862354415">
    <w:abstractNumId w:val="22"/>
  </w:num>
  <w:num w:numId="30" w16cid:durableId="605770018">
    <w:abstractNumId w:val="47"/>
  </w:num>
  <w:num w:numId="31" w16cid:durableId="1889685761">
    <w:abstractNumId w:val="71"/>
  </w:num>
  <w:num w:numId="32" w16cid:durableId="1900629412">
    <w:abstractNumId w:val="50"/>
  </w:num>
  <w:num w:numId="33" w16cid:durableId="1359041248">
    <w:abstractNumId w:val="66"/>
  </w:num>
  <w:num w:numId="34" w16cid:durableId="2122065168">
    <w:abstractNumId w:val="29"/>
  </w:num>
  <w:num w:numId="35" w16cid:durableId="1837568408">
    <w:abstractNumId w:val="8"/>
  </w:num>
  <w:num w:numId="36" w16cid:durableId="697240528">
    <w:abstractNumId w:val="17"/>
  </w:num>
  <w:num w:numId="37" w16cid:durableId="72703540">
    <w:abstractNumId w:val="82"/>
  </w:num>
  <w:num w:numId="38" w16cid:durableId="122040862">
    <w:abstractNumId w:val="56"/>
  </w:num>
  <w:num w:numId="39" w16cid:durableId="322978702">
    <w:abstractNumId w:val="67"/>
  </w:num>
  <w:num w:numId="40" w16cid:durableId="416907124">
    <w:abstractNumId w:val="87"/>
  </w:num>
  <w:num w:numId="41" w16cid:durableId="287200745">
    <w:abstractNumId w:val="49"/>
  </w:num>
  <w:num w:numId="42" w16cid:durableId="425032227">
    <w:abstractNumId w:val="59"/>
  </w:num>
  <w:num w:numId="43" w16cid:durableId="538860088">
    <w:abstractNumId w:val="61"/>
  </w:num>
  <w:num w:numId="44" w16cid:durableId="240674827">
    <w:abstractNumId w:val="63"/>
  </w:num>
  <w:num w:numId="45" w16cid:durableId="915631943">
    <w:abstractNumId w:val="55"/>
  </w:num>
  <w:num w:numId="46" w16cid:durableId="84808168">
    <w:abstractNumId w:val="48"/>
  </w:num>
  <w:num w:numId="47" w16cid:durableId="204177212">
    <w:abstractNumId w:val="21"/>
  </w:num>
  <w:num w:numId="48" w16cid:durableId="193270691">
    <w:abstractNumId w:val="90"/>
  </w:num>
  <w:num w:numId="49" w16cid:durableId="892154022">
    <w:abstractNumId w:val="7"/>
  </w:num>
  <w:num w:numId="50" w16cid:durableId="1903519397">
    <w:abstractNumId w:val="27"/>
  </w:num>
  <w:num w:numId="51" w16cid:durableId="90246467">
    <w:abstractNumId w:val="13"/>
  </w:num>
  <w:num w:numId="52" w16cid:durableId="205022788">
    <w:abstractNumId w:val="93"/>
  </w:num>
  <w:num w:numId="53" w16cid:durableId="1194347712">
    <w:abstractNumId w:val="1"/>
  </w:num>
  <w:num w:numId="54" w16cid:durableId="623385636">
    <w:abstractNumId w:val="9"/>
  </w:num>
  <w:num w:numId="55" w16cid:durableId="526333296">
    <w:abstractNumId w:val="45"/>
  </w:num>
  <w:num w:numId="56" w16cid:durableId="1295911547">
    <w:abstractNumId w:val="43"/>
  </w:num>
  <w:num w:numId="57" w16cid:durableId="960259549">
    <w:abstractNumId w:val="39"/>
  </w:num>
  <w:num w:numId="58" w16cid:durableId="194662520">
    <w:abstractNumId w:val="2"/>
  </w:num>
  <w:num w:numId="59" w16cid:durableId="557664512">
    <w:abstractNumId w:val="52"/>
  </w:num>
  <w:num w:numId="60" w16cid:durableId="1614556141">
    <w:abstractNumId w:val="41"/>
  </w:num>
  <w:num w:numId="61" w16cid:durableId="1142776080">
    <w:abstractNumId w:val="54"/>
  </w:num>
  <w:num w:numId="62" w16cid:durableId="22362162">
    <w:abstractNumId w:val="100"/>
  </w:num>
  <w:num w:numId="63" w16cid:durableId="152452957">
    <w:abstractNumId w:val="0"/>
  </w:num>
  <w:num w:numId="64" w16cid:durableId="804348215">
    <w:abstractNumId w:val="10"/>
  </w:num>
  <w:num w:numId="65" w16cid:durableId="1560483347">
    <w:abstractNumId w:val="64"/>
  </w:num>
  <w:num w:numId="66" w16cid:durableId="1696618124">
    <w:abstractNumId w:val="14"/>
  </w:num>
  <w:num w:numId="67" w16cid:durableId="1646079398">
    <w:abstractNumId w:val="85"/>
  </w:num>
  <w:num w:numId="68" w16cid:durableId="1081096171">
    <w:abstractNumId w:val="89"/>
  </w:num>
  <w:num w:numId="69" w16cid:durableId="1122502875">
    <w:abstractNumId w:val="78"/>
  </w:num>
  <w:num w:numId="70" w16cid:durableId="486173215">
    <w:abstractNumId w:val="98"/>
  </w:num>
  <w:num w:numId="71" w16cid:durableId="353651648">
    <w:abstractNumId w:val="91"/>
  </w:num>
  <w:num w:numId="72" w16cid:durableId="1200626555">
    <w:abstractNumId w:val="60"/>
  </w:num>
  <w:num w:numId="73" w16cid:durableId="2056348720">
    <w:abstractNumId w:val="101"/>
  </w:num>
  <w:num w:numId="74" w16cid:durableId="216431768">
    <w:abstractNumId w:val="57"/>
  </w:num>
  <w:num w:numId="75" w16cid:durableId="1900556060">
    <w:abstractNumId w:val="20"/>
  </w:num>
  <w:num w:numId="76" w16cid:durableId="347799646">
    <w:abstractNumId w:val="5"/>
  </w:num>
  <w:num w:numId="77" w16cid:durableId="965891592">
    <w:abstractNumId w:val="46"/>
  </w:num>
  <w:num w:numId="78" w16cid:durableId="344330823">
    <w:abstractNumId w:val="51"/>
  </w:num>
  <w:num w:numId="79" w16cid:durableId="640622013">
    <w:abstractNumId w:val="74"/>
  </w:num>
  <w:num w:numId="80" w16cid:durableId="319581751">
    <w:abstractNumId w:val="12"/>
  </w:num>
  <w:num w:numId="81" w16cid:durableId="346950980">
    <w:abstractNumId w:val="97"/>
  </w:num>
  <w:num w:numId="82" w16cid:durableId="1273706676">
    <w:abstractNumId w:val="11"/>
  </w:num>
  <w:num w:numId="83" w16cid:durableId="1431388036">
    <w:abstractNumId w:val="19"/>
  </w:num>
  <w:num w:numId="84" w16cid:durableId="1147160347">
    <w:abstractNumId w:val="70"/>
  </w:num>
  <w:num w:numId="85" w16cid:durableId="1926955968">
    <w:abstractNumId w:val="30"/>
  </w:num>
  <w:num w:numId="86" w16cid:durableId="1904217693">
    <w:abstractNumId w:val="95"/>
  </w:num>
  <w:num w:numId="87" w16cid:durableId="1622418660">
    <w:abstractNumId w:val="24"/>
  </w:num>
  <w:num w:numId="88" w16cid:durableId="1857190303">
    <w:abstractNumId w:val="86"/>
  </w:num>
  <w:num w:numId="89" w16cid:durableId="782072103">
    <w:abstractNumId w:val="28"/>
  </w:num>
  <w:num w:numId="90" w16cid:durableId="1787119559">
    <w:abstractNumId w:val="26"/>
  </w:num>
  <w:num w:numId="91" w16cid:durableId="574823582">
    <w:abstractNumId w:val="73"/>
  </w:num>
  <w:num w:numId="92" w16cid:durableId="199899762">
    <w:abstractNumId w:val="34"/>
  </w:num>
  <w:num w:numId="93" w16cid:durableId="583033898">
    <w:abstractNumId w:val="81"/>
  </w:num>
  <w:num w:numId="94" w16cid:durableId="1206527140">
    <w:abstractNumId w:val="92"/>
  </w:num>
  <w:num w:numId="95" w16cid:durableId="557204091">
    <w:abstractNumId w:val="62"/>
  </w:num>
  <w:num w:numId="96" w16cid:durableId="1715810139">
    <w:abstractNumId w:val="37"/>
  </w:num>
  <w:num w:numId="97" w16cid:durableId="1798064473">
    <w:abstractNumId w:val="72"/>
  </w:num>
  <w:num w:numId="98" w16cid:durableId="387996350">
    <w:abstractNumId w:val="33"/>
  </w:num>
  <w:num w:numId="99" w16cid:durableId="808086565">
    <w:abstractNumId w:val="84"/>
  </w:num>
  <w:num w:numId="100" w16cid:durableId="1361320308">
    <w:abstractNumId w:val="76"/>
  </w:num>
  <w:num w:numId="101" w16cid:durableId="1196776537">
    <w:abstractNumId w:val="25"/>
  </w:num>
  <w:num w:numId="102" w16cid:durableId="2042704234">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57"/>
    <w:rsid w:val="00084115"/>
    <w:rsid w:val="00136A5E"/>
    <w:rsid w:val="001A5B78"/>
    <w:rsid w:val="001B20B6"/>
    <w:rsid w:val="002D6457"/>
    <w:rsid w:val="0043203B"/>
    <w:rsid w:val="004E3D05"/>
    <w:rsid w:val="00506097"/>
    <w:rsid w:val="00546A3D"/>
    <w:rsid w:val="009705A7"/>
    <w:rsid w:val="00A76EB0"/>
    <w:rsid w:val="00CA4C5B"/>
    <w:rsid w:val="00D70587"/>
    <w:rsid w:val="00DE336A"/>
    <w:rsid w:val="00EE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CB39C"/>
  <w15:chartTrackingRefBased/>
  <w15:docId w15:val="{896D583F-9097-5546-A2CB-FBE44B1B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457"/>
  </w:style>
  <w:style w:type="paragraph" w:styleId="Heading1">
    <w:name w:val="heading 1"/>
    <w:basedOn w:val="Normal"/>
    <w:next w:val="Normal"/>
    <w:link w:val="Heading1Char"/>
    <w:uiPriority w:val="9"/>
    <w:qFormat/>
    <w:rsid w:val="002D6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57"/>
    <w:rPr>
      <w:rFonts w:eastAsiaTheme="majorEastAsia" w:cstheme="majorBidi"/>
      <w:color w:val="272727" w:themeColor="text1" w:themeTint="D8"/>
    </w:rPr>
  </w:style>
  <w:style w:type="paragraph" w:styleId="Title">
    <w:name w:val="Title"/>
    <w:basedOn w:val="Normal"/>
    <w:next w:val="Normal"/>
    <w:link w:val="TitleChar"/>
    <w:uiPriority w:val="10"/>
    <w:qFormat/>
    <w:rsid w:val="002D6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57"/>
    <w:pPr>
      <w:spacing w:before="160"/>
      <w:jc w:val="center"/>
    </w:pPr>
    <w:rPr>
      <w:i/>
      <w:iCs/>
      <w:color w:val="404040" w:themeColor="text1" w:themeTint="BF"/>
    </w:rPr>
  </w:style>
  <w:style w:type="character" w:customStyle="1" w:styleId="QuoteChar">
    <w:name w:val="Quote Char"/>
    <w:basedOn w:val="DefaultParagraphFont"/>
    <w:link w:val="Quote"/>
    <w:uiPriority w:val="29"/>
    <w:rsid w:val="002D6457"/>
    <w:rPr>
      <w:i/>
      <w:iCs/>
      <w:color w:val="404040" w:themeColor="text1" w:themeTint="BF"/>
    </w:rPr>
  </w:style>
  <w:style w:type="paragraph" w:styleId="ListParagraph">
    <w:name w:val="List Paragraph"/>
    <w:basedOn w:val="Normal"/>
    <w:uiPriority w:val="34"/>
    <w:qFormat/>
    <w:rsid w:val="002D6457"/>
    <w:pPr>
      <w:ind w:left="720"/>
      <w:contextualSpacing/>
    </w:pPr>
  </w:style>
  <w:style w:type="character" w:styleId="IntenseEmphasis">
    <w:name w:val="Intense Emphasis"/>
    <w:basedOn w:val="DefaultParagraphFont"/>
    <w:uiPriority w:val="21"/>
    <w:qFormat/>
    <w:rsid w:val="002D6457"/>
    <w:rPr>
      <w:i/>
      <w:iCs/>
      <w:color w:val="0F4761" w:themeColor="accent1" w:themeShade="BF"/>
    </w:rPr>
  </w:style>
  <w:style w:type="paragraph" w:styleId="IntenseQuote">
    <w:name w:val="Intense Quote"/>
    <w:basedOn w:val="Normal"/>
    <w:next w:val="Normal"/>
    <w:link w:val="IntenseQuoteChar"/>
    <w:uiPriority w:val="30"/>
    <w:qFormat/>
    <w:rsid w:val="002D6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457"/>
    <w:rPr>
      <w:i/>
      <w:iCs/>
      <w:color w:val="0F4761" w:themeColor="accent1" w:themeShade="BF"/>
    </w:rPr>
  </w:style>
  <w:style w:type="character" w:styleId="IntenseReference">
    <w:name w:val="Intense Reference"/>
    <w:basedOn w:val="DefaultParagraphFont"/>
    <w:uiPriority w:val="32"/>
    <w:qFormat/>
    <w:rsid w:val="002D6457"/>
    <w:rPr>
      <w:b/>
      <w:bCs/>
      <w:smallCaps/>
      <w:color w:val="0F4761" w:themeColor="accent1" w:themeShade="BF"/>
      <w:spacing w:val="5"/>
    </w:rPr>
  </w:style>
  <w:style w:type="character" w:styleId="Strong">
    <w:name w:val="Strong"/>
    <w:basedOn w:val="DefaultParagraphFont"/>
    <w:uiPriority w:val="22"/>
    <w:qFormat/>
    <w:rsid w:val="001A5B78"/>
    <w:rPr>
      <w:b/>
      <w:bCs/>
    </w:rPr>
  </w:style>
  <w:style w:type="paragraph" w:styleId="NormalWeb">
    <w:name w:val="Normal (Web)"/>
    <w:basedOn w:val="Normal"/>
    <w:uiPriority w:val="99"/>
    <w:semiHidden/>
    <w:unhideWhenUsed/>
    <w:rsid w:val="00D705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70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058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705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Ban | Student</dc:creator>
  <cp:keywords/>
  <dc:description/>
  <cp:lastModifiedBy>Mario Ban | Student</cp:lastModifiedBy>
  <cp:revision>3</cp:revision>
  <dcterms:created xsi:type="dcterms:W3CDTF">2025-09-01T04:07:00Z</dcterms:created>
  <dcterms:modified xsi:type="dcterms:W3CDTF">2025-09-03T10:19:00Z</dcterms:modified>
</cp:coreProperties>
</file>