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2" w:type="dxa"/>
        <w:tblLayout w:type="fixed"/>
        <w:tblLook w:val="0000" w:firstRow="0" w:lastRow="0" w:firstColumn="0" w:lastColumn="0" w:noHBand="0" w:noVBand="0"/>
      </w:tblPr>
      <w:tblGrid>
        <w:gridCol w:w="1360"/>
        <w:gridCol w:w="4092"/>
        <w:gridCol w:w="1668"/>
        <w:gridCol w:w="1530"/>
        <w:gridCol w:w="4590"/>
        <w:gridCol w:w="1470"/>
        <w:gridCol w:w="1470"/>
        <w:gridCol w:w="1470"/>
      </w:tblGrid>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rsidP="004C483B">
            <w:pPr>
              <w:rPr>
                <w:rFonts w:ascii="Arial" w:hAnsi="Arial" w:cs="Arial"/>
                <w:sz w:val="20"/>
                <w:szCs w:val="20"/>
              </w:rPr>
            </w:pPr>
            <w:r w:rsidRPr="00C23578">
              <w:rPr>
                <w:rFonts w:ascii="Arial" w:hAnsi="Arial" w:cs="Arial"/>
                <w:b/>
                <w:sz w:val="20"/>
                <w:szCs w:val="20"/>
              </w:rPr>
              <w:t>Position Title:</w:t>
            </w:r>
            <w:r w:rsidRPr="00C23578">
              <w:rPr>
                <w:rFonts w:ascii="Arial" w:hAnsi="Arial" w:cs="Arial"/>
                <w:b/>
                <w:sz w:val="20"/>
                <w:szCs w:val="20"/>
              </w:rPr>
              <w:tab/>
            </w:r>
            <w:r w:rsidR="008C2957" w:rsidRPr="008C2957">
              <w:rPr>
                <w:rFonts w:ascii="Arial" w:hAnsi="Arial" w:cs="Arial"/>
                <w:sz w:val="20"/>
                <w:szCs w:val="20"/>
              </w:rPr>
              <w:t xml:space="preserve">Power Supply </w:t>
            </w:r>
            <w:r w:rsidR="008C2957">
              <w:rPr>
                <w:rFonts w:ascii="Arial" w:hAnsi="Arial" w:cs="Arial"/>
                <w:sz w:val="20"/>
                <w:szCs w:val="20"/>
              </w:rPr>
              <w:t>a</w:t>
            </w:r>
            <w:r w:rsidR="008C2957" w:rsidRPr="008C2957">
              <w:rPr>
                <w:rFonts w:ascii="Arial" w:hAnsi="Arial" w:cs="Arial"/>
                <w:sz w:val="20"/>
                <w:szCs w:val="20"/>
              </w:rPr>
              <w:t>nd Energy Trading</w:t>
            </w:r>
            <w:r w:rsidR="008C2957">
              <w:rPr>
                <w:rFonts w:ascii="Arial" w:hAnsi="Arial" w:cs="Arial"/>
                <w:sz w:val="20"/>
                <w:szCs w:val="20"/>
              </w:rPr>
              <w:t xml:space="preserve"> </w:t>
            </w:r>
            <w:r w:rsidR="00882C89">
              <w:rPr>
                <w:rFonts w:ascii="Arial" w:hAnsi="Arial" w:cs="Arial"/>
                <w:sz w:val="20"/>
                <w:szCs w:val="20"/>
              </w:rPr>
              <w:t>Associate</w:t>
            </w:r>
            <w:r w:rsidR="00C74C19" w:rsidRPr="00C23578">
              <w:rPr>
                <w:rFonts w:ascii="Arial" w:hAnsi="Arial" w:cs="Arial"/>
                <w:sz w:val="20"/>
                <w:szCs w:val="20"/>
              </w:rPr>
              <w:t xml:space="preserve"> I, </w:t>
            </w:r>
            <w:r w:rsidR="00A43188" w:rsidRPr="00C23578">
              <w:rPr>
                <w:rFonts w:ascii="Arial" w:hAnsi="Arial" w:cs="Arial"/>
                <w:sz w:val="20"/>
                <w:szCs w:val="20"/>
              </w:rPr>
              <w:t>II, III</w:t>
            </w:r>
            <w:r w:rsidR="00E55D62">
              <w:rPr>
                <w:rFonts w:ascii="Arial" w:hAnsi="Arial" w:cs="Arial"/>
                <w:sz w:val="20"/>
                <w:szCs w:val="20"/>
              </w:rPr>
              <w:t>, IV</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tabs>
                <w:tab w:val="left" w:pos="1242"/>
              </w:tabs>
              <w:ind w:left="1422" w:hanging="1422"/>
              <w:rPr>
                <w:rFonts w:ascii="Arial" w:hAnsi="Arial" w:cs="Arial"/>
                <w:sz w:val="20"/>
                <w:szCs w:val="20"/>
              </w:rPr>
            </w:pPr>
            <w:r w:rsidRPr="00C23578">
              <w:rPr>
                <w:rFonts w:ascii="Arial" w:hAnsi="Arial" w:cs="Arial"/>
                <w:b/>
                <w:sz w:val="20"/>
                <w:szCs w:val="20"/>
              </w:rPr>
              <w:t>Department:</w:t>
            </w:r>
            <w:r w:rsidRPr="00C23578">
              <w:rPr>
                <w:rFonts w:ascii="Arial" w:hAnsi="Arial" w:cs="Arial"/>
                <w:b/>
                <w:sz w:val="20"/>
                <w:szCs w:val="20"/>
              </w:rPr>
              <w:tab/>
            </w:r>
            <w:r w:rsidR="007F5D27">
              <w:rPr>
                <w:rFonts w:ascii="Arial" w:hAnsi="Arial" w:cs="Arial"/>
                <w:sz w:val="20"/>
                <w:szCs w:val="20"/>
              </w:rPr>
              <w:t>Corporate Planning Department</w:t>
            </w:r>
          </w:p>
        </w:tc>
      </w:tr>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Employment Level:</w:t>
            </w:r>
            <w:r w:rsidRPr="00C23578">
              <w:rPr>
                <w:rFonts w:ascii="Arial" w:hAnsi="Arial" w:cs="Arial"/>
                <w:b/>
                <w:sz w:val="20"/>
                <w:szCs w:val="20"/>
              </w:rPr>
              <w:tab/>
            </w:r>
            <w:r w:rsidR="00882C89">
              <w:rPr>
                <w:rFonts w:ascii="Arial" w:hAnsi="Arial" w:cs="Arial"/>
                <w:sz w:val="20"/>
                <w:szCs w:val="20"/>
              </w:rPr>
              <w:t>Rank and File</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rsidP="004C483B">
            <w:pPr>
              <w:tabs>
                <w:tab w:val="left" w:pos="1692"/>
              </w:tabs>
              <w:rPr>
                <w:rFonts w:ascii="Arial" w:hAnsi="Arial" w:cs="Arial"/>
                <w:sz w:val="20"/>
                <w:szCs w:val="20"/>
              </w:rPr>
            </w:pPr>
            <w:r w:rsidRPr="00C23578">
              <w:rPr>
                <w:rFonts w:ascii="Arial" w:hAnsi="Arial" w:cs="Arial"/>
                <w:b/>
                <w:sz w:val="20"/>
                <w:szCs w:val="20"/>
              </w:rPr>
              <w:t xml:space="preserve">Office:  </w:t>
            </w:r>
          </w:p>
        </w:tc>
      </w:tr>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Reports to:  </w:t>
            </w:r>
            <w:r w:rsidR="00882C89" w:rsidRPr="008C2957">
              <w:rPr>
                <w:rFonts w:ascii="Arial" w:hAnsi="Arial" w:cs="Arial"/>
                <w:sz w:val="20"/>
                <w:szCs w:val="20"/>
              </w:rPr>
              <w:t xml:space="preserve">Power Supply </w:t>
            </w:r>
            <w:r w:rsidR="00882C89">
              <w:rPr>
                <w:rFonts w:ascii="Arial" w:hAnsi="Arial" w:cs="Arial"/>
                <w:sz w:val="20"/>
                <w:szCs w:val="20"/>
              </w:rPr>
              <w:t>a</w:t>
            </w:r>
            <w:r w:rsidR="00882C89" w:rsidRPr="008C2957">
              <w:rPr>
                <w:rFonts w:ascii="Arial" w:hAnsi="Arial" w:cs="Arial"/>
                <w:sz w:val="20"/>
                <w:szCs w:val="20"/>
              </w:rPr>
              <w:t>nd Energy Trading</w:t>
            </w:r>
            <w:r w:rsidR="00882C89">
              <w:rPr>
                <w:rFonts w:ascii="Arial" w:hAnsi="Arial" w:cs="Arial"/>
                <w:sz w:val="20"/>
                <w:szCs w:val="20"/>
              </w:rPr>
              <w:t xml:space="preserve"> Officer</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tabs>
                <w:tab w:val="left" w:pos="1692"/>
              </w:tabs>
              <w:rPr>
                <w:rFonts w:ascii="Arial" w:hAnsi="Arial" w:cs="Arial"/>
                <w:sz w:val="20"/>
                <w:szCs w:val="20"/>
              </w:rPr>
            </w:pPr>
            <w:r w:rsidRPr="00C23578">
              <w:rPr>
                <w:rFonts w:ascii="Arial" w:hAnsi="Arial" w:cs="Arial"/>
                <w:b/>
                <w:sz w:val="20"/>
                <w:szCs w:val="20"/>
              </w:rPr>
              <w:t xml:space="preserve">Area of Work: </w:t>
            </w:r>
            <w:r w:rsidRPr="00C23578">
              <w:rPr>
                <w:rFonts w:ascii="Arial" w:hAnsi="Arial" w:cs="Arial"/>
                <w:sz w:val="20"/>
                <w:szCs w:val="20"/>
              </w:rPr>
              <w:t>Head Office</w:t>
            </w:r>
          </w:p>
        </w:tc>
      </w:tr>
      <w:tr w:rsidR="00CD525F" w:rsidRPr="00C23578" w:rsidTr="000B6ABE">
        <w:trPr>
          <w:trHeight w:val="215"/>
        </w:trPr>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Approved:          </w:t>
            </w:r>
          </w:p>
          <w:p w:rsidR="00CD525F" w:rsidRPr="00C23578" w:rsidRDefault="00CD525F">
            <w:pPr>
              <w:rPr>
                <w:rFonts w:ascii="Arial" w:hAnsi="Arial" w:cs="Arial"/>
                <w:b/>
                <w:sz w:val="20"/>
                <w:szCs w:val="20"/>
              </w:rPr>
            </w:pP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Date: </w:t>
            </w:r>
          </w:p>
        </w:tc>
      </w:tr>
      <w:tr w:rsidR="00CD525F" w:rsidRPr="00C23578" w:rsidTr="00C64EA7">
        <w:trPr>
          <w:trHeight w:val="908"/>
        </w:trPr>
        <w:tc>
          <w:tcPr>
            <w:tcW w:w="17650" w:type="dxa"/>
            <w:gridSpan w:val="8"/>
            <w:tcBorders>
              <w:top w:val="single" w:sz="4" w:space="0" w:color="000000"/>
              <w:left w:val="single" w:sz="4" w:space="0" w:color="000000"/>
              <w:bottom w:val="single" w:sz="4" w:space="0" w:color="000000"/>
              <w:right w:val="single" w:sz="4" w:space="0" w:color="000000"/>
            </w:tcBorders>
          </w:tcPr>
          <w:p w:rsidR="00431BA9" w:rsidRDefault="00CD525F" w:rsidP="008A1210">
            <w:pPr>
              <w:pStyle w:val="ListParagraph"/>
              <w:suppressAutoHyphens w:val="0"/>
              <w:spacing w:after="160" w:line="259" w:lineRule="auto"/>
              <w:jc w:val="both"/>
              <w:rPr>
                <w:rFonts w:ascii="Arial" w:hAnsi="Arial" w:cs="Arial"/>
                <w:sz w:val="20"/>
                <w:szCs w:val="20"/>
              </w:rPr>
            </w:pPr>
            <w:r w:rsidRPr="00C23578">
              <w:rPr>
                <w:rFonts w:ascii="Arial" w:hAnsi="Arial" w:cs="Arial"/>
                <w:b/>
                <w:sz w:val="20"/>
                <w:szCs w:val="20"/>
              </w:rPr>
              <w:t>Purpose of the Position</w:t>
            </w:r>
            <w:r w:rsidRPr="00C23578">
              <w:rPr>
                <w:rFonts w:ascii="Arial" w:hAnsi="Arial" w:cs="Arial"/>
                <w:sz w:val="20"/>
                <w:szCs w:val="20"/>
              </w:rPr>
              <w:t xml:space="preserve">: </w:t>
            </w:r>
            <w:r w:rsidR="00EE79B9">
              <w:rPr>
                <w:rFonts w:ascii="Arial" w:hAnsi="Arial" w:cs="Arial"/>
                <w:sz w:val="20"/>
                <w:szCs w:val="20"/>
              </w:rPr>
              <w:t xml:space="preserve">   </w:t>
            </w:r>
            <w:r w:rsidR="00431BA9" w:rsidRPr="00431BA9">
              <w:rPr>
                <w:rFonts w:ascii="Arial" w:hAnsi="Arial" w:cs="Arial"/>
                <w:sz w:val="20"/>
                <w:szCs w:val="20"/>
              </w:rPr>
              <w:t xml:space="preserve">Responsible for </w:t>
            </w:r>
            <w:r w:rsidR="00431BA9">
              <w:rPr>
                <w:rFonts w:ascii="Arial" w:hAnsi="Arial" w:cs="Arial"/>
                <w:sz w:val="20"/>
                <w:szCs w:val="20"/>
              </w:rPr>
              <w:t xml:space="preserve">ensuring a sufficient </w:t>
            </w:r>
            <w:r w:rsidR="00233DB3">
              <w:rPr>
                <w:rFonts w:ascii="Arial" w:hAnsi="Arial" w:cs="Arial"/>
                <w:sz w:val="20"/>
                <w:szCs w:val="20"/>
              </w:rPr>
              <w:t xml:space="preserve">regular </w:t>
            </w:r>
            <w:r w:rsidR="00431BA9">
              <w:rPr>
                <w:rFonts w:ascii="Arial" w:hAnsi="Arial" w:cs="Arial"/>
                <w:sz w:val="20"/>
                <w:szCs w:val="20"/>
              </w:rPr>
              <w:t xml:space="preserve">power supply </w:t>
            </w:r>
            <w:r w:rsidR="00233DB3">
              <w:rPr>
                <w:rFonts w:ascii="Arial" w:hAnsi="Arial" w:cs="Arial"/>
                <w:sz w:val="20"/>
                <w:szCs w:val="20"/>
              </w:rPr>
              <w:t xml:space="preserve">and renewable energy supply in compliance with the Renewable Portfolio Standards (RPS), </w:t>
            </w:r>
            <w:r w:rsidR="00431BA9">
              <w:rPr>
                <w:rFonts w:ascii="Arial" w:hAnsi="Arial" w:cs="Arial"/>
                <w:sz w:val="20"/>
                <w:szCs w:val="20"/>
              </w:rPr>
              <w:t xml:space="preserve">at the most efficient and economical way while complying with </w:t>
            </w:r>
            <w:r w:rsidR="00CF1F44">
              <w:rPr>
                <w:rFonts w:ascii="Arial" w:hAnsi="Arial" w:cs="Arial"/>
                <w:sz w:val="20"/>
                <w:szCs w:val="20"/>
              </w:rPr>
              <w:t xml:space="preserve">the WESM Rules and </w:t>
            </w:r>
            <w:r w:rsidR="00431BA9">
              <w:rPr>
                <w:rFonts w:ascii="Arial" w:hAnsi="Arial" w:cs="Arial"/>
                <w:sz w:val="20"/>
                <w:szCs w:val="20"/>
              </w:rPr>
              <w:t xml:space="preserve">all </w:t>
            </w:r>
            <w:r w:rsidR="00CF1F44">
              <w:rPr>
                <w:rFonts w:ascii="Arial" w:hAnsi="Arial" w:cs="Arial"/>
                <w:sz w:val="20"/>
                <w:szCs w:val="20"/>
              </w:rPr>
              <w:t xml:space="preserve">related </w:t>
            </w:r>
            <w:r w:rsidR="00431BA9">
              <w:rPr>
                <w:rFonts w:ascii="Arial" w:hAnsi="Arial" w:cs="Arial"/>
                <w:sz w:val="20"/>
                <w:szCs w:val="20"/>
              </w:rPr>
              <w:t xml:space="preserve">regulatory requirements. </w:t>
            </w:r>
          </w:p>
          <w:p w:rsidR="00CD525F" w:rsidRDefault="00431BA9" w:rsidP="00882C89">
            <w:pPr>
              <w:pStyle w:val="ListParagraph"/>
              <w:suppressAutoHyphens w:val="0"/>
              <w:spacing w:after="160" w:line="259" w:lineRule="auto"/>
              <w:jc w:val="both"/>
              <w:rPr>
                <w:rFonts w:ascii="Arial" w:hAnsi="Arial" w:cs="Arial"/>
                <w:sz w:val="20"/>
                <w:szCs w:val="20"/>
              </w:rPr>
            </w:pPr>
            <w:r>
              <w:rPr>
                <w:rFonts w:ascii="Arial" w:hAnsi="Arial" w:cs="Arial"/>
                <w:sz w:val="20"/>
                <w:szCs w:val="20"/>
              </w:rPr>
              <w:t xml:space="preserve">                                               Responsible for ensuring that the generation mix (bilateral contracts</w:t>
            </w:r>
            <w:r w:rsidR="00882C89">
              <w:rPr>
                <w:rFonts w:ascii="Arial" w:hAnsi="Arial" w:cs="Arial"/>
                <w:sz w:val="20"/>
                <w:szCs w:val="20"/>
              </w:rPr>
              <w:t xml:space="preserve">, </w:t>
            </w:r>
            <w:r>
              <w:rPr>
                <w:rFonts w:ascii="Arial" w:hAnsi="Arial" w:cs="Arial"/>
                <w:sz w:val="20"/>
                <w:szCs w:val="20"/>
              </w:rPr>
              <w:t>WESM</w:t>
            </w:r>
            <w:r w:rsidR="00882C89">
              <w:rPr>
                <w:rFonts w:ascii="Arial" w:hAnsi="Arial" w:cs="Arial"/>
                <w:sz w:val="20"/>
                <w:szCs w:val="20"/>
              </w:rPr>
              <w:t xml:space="preserve"> and REM</w:t>
            </w:r>
            <w:r w:rsidR="00233DB3">
              <w:rPr>
                <w:rFonts w:ascii="Arial" w:hAnsi="Arial" w:cs="Arial"/>
                <w:sz w:val="20"/>
                <w:szCs w:val="20"/>
              </w:rPr>
              <w:t xml:space="preserve"> for RPS requirements</w:t>
            </w:r>
            <w:r>
              <w:rPr>
                <w:rFonts w:ascii="Arial" w:hAnsi="Arial" w:cs="Arial"/>
                <w:sz w:val="20"/>
                <w:szCs w:val="20"/>
              </w:rPr>
              <w:t xml:space="preserve">) are </w:t>
            </w:r>
            <w:r w:rsidR="000428CF">
              <w:rPr>
                <w:rFonts w:ascii="Arial" w:hAnsi="Arial" w:cs="Arial"/>
                <w:sz w:val="20"/>
                <w:szCs w:val="20"/>
              </w:rPr>
              <w:t>optimized.</w:t>
            </w:r>
            <w:r>
              <w:rPr>
                <w:rFonts w:ascii="Arial" w:hAnsi="Arial" w:cs="Arial"/>
                <w:sz w:val="20"/>
                <w:szCs w:val="20"/>
              </w:rPr>
              <w:t xml:space="preserve"> </w:t>
            </w:r>
          </w:p>
          <w:p w:rsidR="00882C89" w:rsidRPr="00C23578" w:rsidRDefault="00882C89" w:rsidP="00882C89">
            <w:pPr>
              <w:pStyle w:val="ListParagraph"/>
              <w:suppressAutoHyphens w:val="0"/>
              <w:spacing w:after="160" w:line="259" w:lineRule="auto"/>
              <w:jc w:val="both"/>
              <w:rPr>
                <w:rFonts w:ascii="Arial" w:hAnsi="Arial" w:cs="Arial"/>
                <w:sz w:val="20"/>
                <w:szCs w:val="20"/>
              </w:rPr>
            </w:pPr>
            <w:r>
              <w:rPr>
                <w:rFonts w:ascii="Arial" w:hAnsi="Arial" w:cs="Arial"/>
                <w:sz w:val="20"/>
                <w:szCs w:val="20"/>
              </w:rPr>
              <w:t xml:space="preserve">                                               Responsible for transmitting metered quantities of consumers under RCOA, GEOP, Net Metering and RE Law to the Independent Electricity Market Operator of the Philippines and the Philippine Electricity Market Corporation and other relevant agencies.</w:t>
            </w:r>
          </w:p>
        </w:tc>
      </w:tr>
      <w:tr w:rsidR="00CD525F" w:rsidRPr="00C23578" w:rsidTr="00EC4A8E">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tabs>
                <w:tab w:val="left" w:pos="180"/>
              </w:tabs>
              <w:jc w:val="center"/>
              <w:rPr>
                <w:rFonts w:ascii="Arial" w:hAnsi="Arial" w:cs="Arial"/>
                <w:sz w:val="20"/>
                <w:szCs w:val="20"/>
              </w:rPr>
            </w:pPr>
            <w:r w:rsidRPr="00C23578">
              <w:rPr>
                <w:rFonts w:ascii="Arial" w:hAnsi="Arial" w:cs="Arial"/>
                <w:b/>
                <w:sz w:val="20"/>
                <w:szCs w:val="20"/>
              </w:rPr>
              <w:t>Key Result Areas/Duties and Responsibilities</w:t>
            </w:r>
          </w:p>
        </w:tc>
        <w:tc>
          <w:tcPr>
            <w:tcW w:w="1530" w:type="dxa"/>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jc w:val="center"/>
              <w:rPr>
                <w:rFonts w:ascii="Arial" w:hAnsi="Arial" w:cs="Arial"/>
                <w:sz w:val="20"/>
                <w:szCs w:val="20"/>
              </w:rPr>
            </w:pPr>
            <w:r w:rsidRPr="00C23578">
              <w:rPr>
                <w:rFonts w:ascii="Arial" w:hAnsi="Arial" w:cs="Arial"/>
                <w:b/>
                <w:sz w:val="20"/>
                <w:szCs w:val="20"/>
              </w:rPr>
              <w:t>Frequency/</w:t>
            </w:r>
          </w:p>
          <w:p w:rsidR="00CD525F" w:rsidRPr="00C23578" w:rsidRDefault="00CD525F">
            <w:pPr>
              <w:jc w:val="center"/>
              <w:rPr>
                <w:rFonts w:ascii="Arial" w:hAnsi="Arial" w:cs="Arial"/>
                <w:sz w:val="20"/>
                <w:szCs w:val="20"/>
              </w:rPr>
            </w:pPr>
            <w:r w:rsidRPr="00C23578">
              <w:rPr>
                <w:rFonts w:ascii="Arial" w:hAnsi="Arial" w:cs="Arial"/>
                <w:b/>
                <w:sz w:val="20"/>
                <w:szCs w:val="20"/>
              </w:rPr>
              <w:t>Percentage</w:t>
            </w:r>
          </w:p>
        </w:tc>
        <w:tc>
          <w:tcPr>
            <w:tcW w:w="4590" w:type="dxa"/>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jc w:val="center"/>
              <w:rPr>
                <w:rFonts w:ascii="Arial" w:hAnsi="Arial" w:cs="Arial"/>
                <w:sz w:val="20"/>
                <w:szCs w:val="20"/>
              </w:rPr>
            </w:pPr>
            <w:r w:rsidRPr="00C23578">
              <w:rPr>
                <w:rFonts w:ascii="Arial" w:hAnsi="Arial" w:cs="Arial"/>
                <w:b/>
                <w:sz w:val="20"/>
                <w:szCs w:val="20"/>
              </w:rPr>
              <w:t>COMPETENCIES NEEDED (SKILLS, KNOWLEDGE, BEHAVIOR)</w:t>
            </w:r>
          </w:p>
        </w:tc>
        <w:tc>
          <w:tcPr>
            <w:tcW w:w="4410" w:type="dxa"/>
            <w:gridSpan w:val="3"/>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b/>
                <w:sz w:val="20"/>
                <w:szCs w:val="20"/>
              </w:rPr>
              <w:t>Level of competencies required</w:t>
            </w:r>
          </w:p>
          <w:tbl>
            <w:tblPr>
              <w:tblW w:w="0" w:type="auto"/>
              <w:tblLayout w:type="fixed"/>
              <w:tblLook w:val="0000" w:firstRow="0" w:lastRow="0" w:firstColumn="0" w:lastColumn="0" w:noHBand="0" w:noVBand="0"/>
            </w:tblPr>
            <w:tblGrid>
              <w:gridCol w:w="572"/>
              <w:gridCol w:w="3592"/>
            </w:tblGrid>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2</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Basic (basic/general understanding of the field to perform job duties)</w:t>
                  </w:r>
                </w:p>
              </w:tc>
            </w:tr>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3</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Proficient (sufficient understanding and experience to perform job duties. Can generalize basic principles to effectively function in both predictable and new situations)</w:t>
                  </w:r>
                </w:p>
              </w:tc>
            </w:tr>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4</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Advanced (broad and deep understanding and skills, with substantial experience in this area. Can apply the competency regularly and display this competency in complex, varied situations)</w:t>
                  </w:r>
                </w:p>
              </w:tc>
            </w:tr>
          </w:tbl>
          <w:p w:rsidR="00CD525F" w:rsidRPr="00C23578" w:rsidRDefault="00CD525F">
            <w:pPr>
              <w:jc w:val="center"/>
              <w:rPr>
                <w:rFonts w:ascii="Arial" w:hAnsi="Arial" w:cs="Arial"/>
                <w:b/>
                <w:sz w:val="20"/>
                <w:szCs w:val="20"/>
              </w:rPr>
            </w:pPr>
          </w:p>
        </w:tc>
      </w:tr>
      <w:tr w:rsidR="00996C75" w:rsidRPr="00C23578" w:rsidTr="00A35BEF">
        <w:tc>
          <w:tcPr>
            <w:tcW w:w="7120" w:type="dxa"/>
            <w:gridSpan w:val="3"/>
            <w:tcBorders>
              <w:top w:val="single" w:sz="4" w:space="0" w:color="000000"/>
              <w:left w:val="single" w:sz="4" w:space="0" w:color="000000"/>
              <w:bottom w:val="single" w:sz="4" w:space="0" w:color="000000"/>
              <w:right w:val="single" w:sz="4" w:space="0" w:color="000000"/>
            </w:tcBorders>
          </w:tcPr>
          <w:p w:rsidR="00996C75" w:rsidRPr="00C23578" w:rsidRDefault="00996C75">
            <w:pPr>
              <w:tabs>
                <w:tab w:val="left" w:pos="180"/>
              </w:tabs>
              <w:rPr>
                <w:rFonts w:ascii="Arial" w:hAnsi="Arial" w:cs="Arial"/>
                <w:b/>
                <w:sz w:val="20"/>
                <w:szCs w:val="20"/>
              </w:rPr>
            </w:pPr>
          </w:p>
          <w:p w:rsidR="00996C75" w:rsidRPr="00C23578" w:rsidRDefault="00996C75">
            <w:pPr>
              <w:tabs>
                <w:tab w:val="left" w:pos="180"/>
              </w:tabs>
              <w:rPr>
                <w:rFonts w:ascii="Arial" w:hAnsi="Arial" w:cs="Arial"/>
                <w:b/>
                <w:sz w:val="20"/>
                <w:szCs w:val="20"/>
              </w:rPr>
            </w:pPr>
            <w:r w:rsidRPr="00C23578">
              <w:rPr>
                <w:rFonts w:ascii="Arial" w:hAnsi="Arial" w:cs="Arial"/>
                <w:b/>
                <w:sz w:val="20"/>
                <w:szCs w:val="20"/>
              </w:rPr>
              <w:t>Operational Efficiency</w:t>
            </w:r>
          </w:p>
          <w:p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rsidR="00996C75" w:rsidRPr="00C23578" w:rsidRDefault="00996C75">
            <w:pPr>
              <w:tabs>
                <w:tab w:val="left" w:pos="180"/>
              </w:tabs>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996C75" w:rsidRPr="00C23578" w:rsidRDefault="00996C75" w:rsidP="00425047">
            <w:pPr>
              <w:jc w:val="center"/>
              <w:rPr>
                <w:rFonts w:ascii="Arial" w:hAnsi="Arial" w:cs="Arial"/>
                <w:b/>
                <w:sz w:val="20"/>
                <w:szCs w:val="20"/>
              </w:rPr>
            </w:pPr>
          </w:p>
          <w:p w:rsidR="00996C75" w:rsidRPr="00C23578" w:rsidRDefault="00996C75" w:rsidP="00425047">
            <w:pPr>
              <w:jc w:val="center"/>
              <w:rPr>
                <w:rFonts w:ascii="Arial" w:hAnsi="Arial" w:cs="Arial"/>
                <w:b/>
                <w:sz w:val="20"/>
                <w:szCs w:val="20"/>
              </w:rPr>
            </w:pPr>
          </w:p>
          <w:p w:rsidR="00996C75" w:rsidRPr="00C23578" w:rsidRDefault="00882C89" w:rsidP="00425047">
            <w:pPr>
              <w:jc w:val="center"/>
              <w:rPr>
                <w:rFonts w:ascii="Arial" w:hAnsi="Arial" w:cs="Arial"/>
                <w:sz w:val="20"/>
                <w:szCs w:val="20"/>
              </w:rPr>
            </w:pPr>
            <w:r>
              <w:rPr>
                <w:rFonts w:ascii="Arial" w:hAnsi="Arial" w:cs="Arial"/>
                <w:b/>
                <w:sz w:val="20"/>
                <w:szCs w:val="20"/>
              </w:rPr>
              <w:t>7</w:t>
            </w:r>
            <w:r w:rsidR="00FD4393" w:rsidRPr="00C23578">
              <w:rPr>
                <w:rFonts w:ascii="Arial" w:hAnsi="Arial" w:cs="Arial"/>
                <w:b/>
                <w:sz w:val="20"/>
                <w:szCs w:val="20"/>
              </w:rPr>
              <w:t>0%</w:t>
            </w:r>
          </w:p>
        </w:tc>
        <w:tc>
          <w:tcPr>
            <w:tcW w:w="9000" w:type="dxa"/>
            <w:gridSpan w:val="4"/>
            <w:tcBorders>
              <w:top w:val="single" w:sz="4" w:space="0" w:color="000000"/>
              <w:left w:val="single" w:sz="4" w:space="0" w:color="000000"/>
              <w:bottom w:val="single" w:sz="4" w:space="0" w:color="000000"/>
              <w:right w:val="single" w:sz="4" w:space="0" w:color="000000"/>
            </w:tcBorders>
          </w:tcPr>
          <w:p w:rsidR="00996C75" w:rsidRPr="00C23578" w:rsidRDefault="00996C75">
            <w:pPr>
              <w:snapToGrid w:val="0"/>
              <w:jc w:val="center"/>
              <w:rPr>
                <w:rFonts w:ascii="Arial" w:hAnsi="Arial" w:cs="Arial"/>
                <w:b/>
                <w:sz w:val="20"/>
                <w:szCs w:val="20"/>
              </w:rPr>
            </w:pPr>
          </w:p>
        </w:tc>
      </w:tr>
      <w:tr w:rsidR="0028774D" w:rsidRPr="00C23578" w:rsidTr="003E4A3A">
        <w:trPr>
          <w:trHeight w:val="467"/>
        </w:trPr>
        <w:tc>
          <w:tcPr>
            <w:tcW w:w="1360" w:type="dxa"/>
            <w:vMerge w:val="restart"/>
            <w:tcBorders>
              <w:top w:val="single" w:sz="4" w:space="0" w:color="000000"/>
              <w:left w:val="single" w:sz="4" w:space="0" w:color="000000"/>
              <w:right w:val="single" w:sz="4" w:space="0" w:color="000000"/>
            </w:tcBorders>
            <w:vAlign w:val="center"/>
          </w:tcPr>
          <w:p w:rsidR="0028774D" w:rsidRPr="000F4F2A" w:rsidRDefault="0028774D" w:rsidP="0028774D">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28774D" w:rsidRPr="000428CF" w:rsidRDefault="0028774D" w:rsidP="0028774D">
            <w:pPr>
              <w:numPr>
                <w:ilvl w:val="0"/>
                <w:numId w:val="4"/>
              </w:numPr>
              <w:rPr>
                <w:rFonts w:ascii="Arial" w:hAnsi="Arial" w:cs="Arial"/>
                <w:sz w:val="20"/>
                <w:szCs w:val="20"/>
              </w:rPr>
            </w:pPr>
            <w:r>
              <w:rPr>
                <w:rFonts w:ascii="Arial" w:hAnsi="Arial" w:cs="Arial"/>
                <w:sz w:val="20"/>
                <w:szCs w:val="20"/>
              </w:rPr>
              <w:t>Assists the Power</w:t>
            </w:r>
            <w:r w:rsidRPr="008C2957">
              <w:rPr>
                <w:rFonts w:ascii="Arial" w:hAnsi="Arial" w:cs="Arial"/>
                <w:sz w:val="20"/>
                <w:szCs w:val="20"/>
              </w:rPr>
              <w:t xml:space="preserve"> Supply </w:t>
            </w:r>
            <w:r>
              <w:rPr>
                <w:rFonts w:ascii="Arial" w:hAnsi="Arial" w:cs="Arial"/>
                <w:sz w:val="20"/>
                <w:szCs w:val="20"/>
              </w:rPr>
              <w:t>a</w:t>
            </w:r>
            <w:r w:rsidRPr="008C2957">
              <w:rPr>
                <w:rFonts w:ascii="Arial" w:hAnsi="Arial" w:cs="Arial"/>
                <w:sz w:val="20"/>
                <w:szCs w:val="20"/>
              </w:rPr>
              <w:t>nd Energy Trading</w:t>
            </w:r>
            <w:r>
              <w:rPr>
                <w:rFonts w:ascii="Arial" w:hAnsi="Arial" w:cs="Arial"/>
                <w:sz w:val="20"/>
                <w:szCs w:val="20"/>
              </w:rPr>
              <w:t xml:space="preserve"> Officer in the preparation of the optimal power supply plan of BENECO for the procurement of regular energy and Renewable Portfolio Standards (RPS) requirements (short-term or long-term).</w:t>
            </w:r>
          </w:p>
          <w:p w:rsidR="0028774D" w:rsidRPr="00C23578" w:rsidRDefault="0028774D" w:rsidP="0028774D">
            <w:pPr>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28774D" w:rsidRPr="00C23578" w:rsidRDefault="0028774D" w:rsidP="0028774D">
            <w:pPr>
              <w:snapToGrid w:val="0"/>
              <w:jc w:val="center"/>
              <w:rPr>
                <w:rFonts w:ascii="Arial" w:hAnsi="Arial" w:cs="Arial"/>
                <w:b/>
                <w:sz w:val="20"/>
                <w:szCs w:val="20"/>
                <w:lang w:val="en-PH" w:eastAsia="en-PH"/>
              </w:rPr>
            </w:pPr>
            <w:r w:rsidRPr="00C23578">
              <w:rPr>
                <w:rFonts w:ascii="Arial" w:hAnsi="Arial" w:cs="Arial"/>
                <w:sz w:val="20"/>
                <w:szCs w:val="20"/>
              </w:rPr>
              <w:pict>
                <v:oval id="_x0000_s1102" style="position:absolute;left:0;text-align:left;margin-left:530.5pt;margin-top:346.95pt;width:17.05pt;height:15.8pt;z-index:251656704;mso-wrap-style:none;mso-position-horizontal-relative:text;mso-position-vertical-relative:text;v-text-anchor:middle" filled="f" strokeweight=".71mm">
                  <v:stroke joinstyle="miter"/>
                </v:oval>
              </w:pict>
            </w:r>
          </w:p>
        </w:tc>
        <w:tc>
          <w:tcPr>
            <w:tcW w:w="4590" w:type="dxa"/>
            <w:tcBorders>
              <w:top w:val="single" w:sz="4" w:space="0" w:color="000000"/>
              <w:left w:val="single" w:sz="4" w:space="0" w:color="000000"/>
              <w:bottom w:val="single" w:sz="4" w:space="0" w:color="000000"/>
              <w:right w:val="single" w:sz="4" w:space="0" w:color="000000"/>
            </w:tcBorders>
          </w:tcPr>
          <w:p w:rsidR="0028774D" w:rsidRPr="00C23578" w:rsidRDefault="0028774D" w:rsidP="0028774D">
            <w:pPr>
              <w:rPr>
                <w:rFonts w:ascii="Arial" w:hAnsi="Arial" w:cs="Arial"/>
                <w:sz w:val="20"/>
                <w:szCs w:val="20"/>
              </w:rPr>
            </w:pPr>
            <w:r w:rsidRPr="00C23578">
              <w:rPr>
                <w:rFonts w:ascii="Arial" w:hAnsi="Arial" w:cs="Arial"/>
                <w:sz w:val="20"/>
                <w:szCs w:val="20"/>
              </w:rPr>
              <w:t xml:space="preserve">Analytical </w:t>
            </w:r>
            <w:r w:rsidR="00387DD3">
              <w:rPr>
                <w:rFonts w:ascii="Arial" w:hAnsi="Arial" w:cs="Arial"/>
                <w:sz w:val="20"/>
                <w:szCs w:val="20"/>
              </w:rPr>
              <w:t xml:space="preserve">and technical </w:t>
            </w:r>
            <w:r w:rsidRPr="00C23578">
              <w:rPr>
                <w:rFonts w:ascii="Arial" w:hAnsi="Arial" w:cs="Arial"/>
                <w:sz w:val="20"/>
                <w:szCs w:val="20"/>
              </w:rPr>
              <w:t>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28774D" w:rsidRPr="00C23578" w:rsidRDefault="0028774D" w:rsidP="0028774D">
            <w:pPr>
              <w:snapToGrid w:val="0"/>
              <w:jc w:val="center"/>
              <w:rPr>
                <w:rFonts w:ascii="Arial" w:hAnsi="Arial" w:cs="Arial"/>
                <w:sz w:val="20"/>
                <w:szCs w:val="20"/>
              </w:rPr>
            </w:pPr>
          </w:p>
          <w:p w:rsidR="00387DD3" w:rsidRDefault="00387DD3" w:rsidP="0028774D">
            <w:pPr>
              <w:jc w:val="center"/>
              <w:rPr>
                <w:rFonts w:ascii="Arial" w:hAnsi="Arial" w:cs="Arial"/>
                <w:sz w:val="20"/>
                <w:szCs w:val="20"/>
              </w:rPr>
            </w:pPr>
          </w:p>
          <w:p w:rsidR="00387DD3" w:rsidRDefault="00387DD3" w:rsidP="0028774D">
            <w:pPr>
              <w:jc w:val="center"/>
              <w:rPr>
                <w:rFonts w:ascii="Arial" w:hAnsi="Arial" w:cs="Arial"/>
                <w:sz w:val="20"/>
                <w:szCs w:val="20"/>
              </w:rPr>
            </w:pPr>
          </w:p>
          <w:p w:rsidR="0028774D" w:rsidRPr="00C23578" w:rsidRDefault="0028774D" w:rsidP="0028774D">
            <w:pPr>
              <w:jc w:val="center"/>
              <w:rPr>
                <w:rFonts w:ascii="Arial" w:hAnsi="Arial" w:cs="Arial"/>
                <w:sz w:val="20"/>
                <w:szCs w:val="20"/>
              </w:rPr>
            </w:pPr>
            <w:r w:rsidRPr="00C23578">
              <w:rPr>
                <w:rFonts w:ascii="Arial" w:hAnsi="Arial" w:cs="Arial"/>
                <w:sz w:val="20"/>
                <w:szCs w:val="20"/>
              </w:rPr>
              <w:pict>
                <v:oval id="_x0000_s1101" style="position:absolute;left:0;text-align:left;margin-left:289.95pt;margin-top:346.95pt;width:17.05pt;height:15.8pt;z-index:251655680;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28774D" w:rsidRPr="00C23578" w:rsidRDefault="0028774D" w:rsidP="0028774D">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28774D" w:rsidRPr="00C23578" w:rsidRDefault="0028774D" w:rsidP="0028774D">
            <w:pPr>
              <w:jc w:val="center"/>
              <w:rPr>
                <w:rFonts w:ascii="Arial" w:hAnsi="Arial" w:cs="Arial"/>
                <w:sz w:val="20"/>
                <w:szCs w:val="20"/>
              </w:rPr>
            </w:pPr>
            <w:r w:rsidRPr="00C23578">
              <w:rPr>
                <w:rFonts w:ascii="Arial" w:hAnsi="Arial" w:cs="Arial"/>
                <w:sz w:val="20"/>
                <w:szCs w:val="20"/>
              </w:rPr>
              <w:t>4</w:t>
            </w:r>
          </w:p>
        </w:tc>
      </w:tr>
      <w:tr w:rsidR="00387DD3" w:rsidRPr="00C23578" w:rsidTr="003E4A3A">
        <w:trPr>
          <w:trHeight w:val="467"/>
        </w:trPr>
        <w:tc>
          <w:tcPr>
            <w:tcW w:w="1360" w:type="dxa"/>
            <w:vMerge/>
            <w:tcBorders>
              <w:top w:val="single" w:sz="4" w:space="0" w:color="000000"/>
              <w:left w:val="single" w:sz="4" w:space="0" w:color="000000"/>
              <w:right w:val="single" w:sz="4" w:space="0" w:color="000000"/>
            </w:tcBorders>
            <w:vAlign w:val="center"/>
          </w:tcPr>
          <w:p w:rsidR="00387DD3" w:rsidRPr="000F4F2A" w:rsidRDefault="00387DD3" w:rsidP="00387DD3">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387DD3" w:rsidRDefault="00387DD3" w:rsidP="00387DD3">
            <w:pPr>
              <w:numPr>
                <w:ilvl w:val="0"/>
                <w:numId w:val="4"/>
              </w:numPr>
              <w:rPr>
                <w:rFonts w:ascii="Arial" w:hAnsi="Arial" w:cs="Arial"/>
                <w:sz w:val="20"/>
                <w:szCs w:val="20"/>
              </w:rPr>
            </w:pPr>
            <w:r>
              <w:rPr>
                <w:rFonts w:ascii="Arial" w:hAnsi="Arial" w:cs="Arial"/>
                <w:sz w:val="20"/>
                <w:szCs w:val="20"/>
              </w:rPr>
              <w:t>Submits month-ahead, week-ahead, day-ahead and hour-ahead nominations based on the protocols agreed upon with the power supplier/s and in compliance with the WESM Rules.</w:t>
            </w:r>
          </w:p>
          <w:p w:rsidR="00387DD3" w:rsidRDefault="00387DD3" w:rsidP="00387DD3">
            <w:pPr>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rPr>
                <w:rFonts w:ascii="Arial" w:hAnsi="Arial" w:cs="Arial"/>
                <w:sz w:val="20"/>
                <w:szCs w:val="20"/>
              </w:rPr>
            </w:pPr>
            <w:r w:rsidRPr="00C23578">
              <w:rPr>
                <w:rFonts w:ascii="Arial" w:hAnsi="Arial" w:cs="Arial"/>
                <w:sz w:val="20"/>
                <w:szCs w:val="20"/>
              </w:rPr>
              <w:t xml:space="preserve">Analytical </w:t>
            </w:r>
            <w:r>
              <w:rPr>
                <w:rFonts w:ascii="Arial" w:hAnsi="Arial" w:cs="Arial"/>
                <w:sz w:val="20"/>
                <w:szCs w:val="20"/>
              </w:rPr>
              <w:t xml:space="preserve">and technical </w:t>
            </w:r>
            <w:r w:rsidRPr="00C23578">
              <w:rPr>
                <w:rFonts w:ascii="Arial" w:hAnsi="Arial" w:cs="Arial"/>
                <w:sz w:val="20"/>
                <w:szCs w:val="20"/>
              </w:rPr>
              <w:t>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snapToGrid w:val="0"/>
              <w:jc w:val="center"/>
              <w:rPr>
                <w:rFonts w:ascii="Arial" w:hAnsi="Arial" w:cs="Arial"/>
                <w:sz w:val="20"/>
                <w:szCs w:val="20"/>
              </w:rPr>
            </w:pPr>
          </w:p>
          <w:p w:rsidR="00387DD3" w:rsidRDefault="00387DD3" w:rsidP="00387DD3">
            <w:pPr>
              <w:snapToGrid w:val="0"/>
              <w:jc w:val="center"/>
              <w:rPr>
                <w:rFonts w:ascii="Arial" w:hAnsi="Arial" w:cs="Arial"/>
                <w:sz w:val="20"/>
                <w:szCs w:val="20"/>
              </w:rPr>
            </w:pPr>
          </w:p>
          <w:p w:rsidR="00387DD3" w:rsidRPr="00C23578" w:rsidRDefault="00387DD3" w:rsidP="00387DD3">
            <w:pPr>
              <w:snapToGrid w:val="0"/>
              <w:jc w:val="center"/>
              <w:rPr>
                <w:rFonts w:ascii="Arial" w:hAnsi="Arial" w:cs="Arial"/>
                <w:sz w:val="20"/>
                <w:szCs w:val="20"/>
              </w:rPr>
            </w:pPr>
            <w:r w:rsidRPr="00C23578">
              <w:rPr>
                <w:rFonts w:ascii="Arial" w:hAnsi="Arial" w:cs="Arial"/>
                <w:sz w:val="20"/>
                <w:szCs w:val="20"/>
              </w:rPr>
              <w:pict>
                <v:oval id="_x0000_s1110" style="position:absolute;left:0;text-align:left;margin-left:289.95pt;margin-top:346.95pt;width:17.05pt;height:15.8pt;z-index:251657728;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4</w:t>
            </w:r>
          </w:p>
        </w:tc>
      </w:tr>
      <w:tr w:rsidR="00387DD3" w:rsidRPr="00C23578" w:rsidTr="003E4A3A">
        <w:trPr>
          <w:trHeight w:val="467"/>
        </w:trPr>
        <w:tc>
          <w:tcPr>
            <w:tcW w:w="1360" w:type="dxa"/>
            <w:vMerge/>
            <w:tcBorders>
              <w:top w:val="single" w:sz="4" w:space="0" w:color="000000"/>
              <w:left w:val="single" w:sz="4" w:space="0" w:color="000000"/>
              <w:right w:val="single" w:sz="4" w:space="0" w:color="000000"/>
            </w:tcBorders>
            <w:vAlign w:val="center"/>
          </w:tcPr>
          <w:p w:rsidR="00387DD3" w:rsidRPr="000F4F2A" w:rsidRDefault="00387DD3" w:rsidP="00387DD3">
            <w:pPr>
              <w:numPr>
                <w:ilvl w:val="0"/>
                <w:numId w:val="4"/>
              </w:num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387DD3" w:rsidRPr="00882C89" w:rsidRDefault="00387DD3" w:rsidP="00387DD3">
            <w:pPr>
              <w:numPr>
                <w:ilvl w:val="0"/>
                <w:numId w:val="4"/>
              </w:numPr>
              <w:rPr>
                <w:rFonts w:ascii="Arial" w:hAnsi="Arial" w:cs="Arial"/>
                <w:sz w:val="20"/>
                <w:szCs w:val="20"/>
              </w:rPr>
            </w:pPr>
            <w:r w:rsidRPr="00882C89">
              <w:rPr>
                <w:rFonts w:ascii="Arial" w:hAnsi="Arial" w:cs="Arial"/>
                <w:sz w:val="20"/>
                <w:szCs w:val="20"/>
              </w:rPr>
              <w:t>Coordinates with the Bilateral Contracted Suppliers daily for the assurance of the needed supply of energy quantity for possible trading from the WESM. Monitors and supports the real time trading mechanisms and transactions on an hourly, daily and monthly basis.</w:t>
            </w:r>
          </w:p>
          <w:p w:rsidR="00387DD3" w:rsidRPr="000F4F2A" w:rsidRDefault="00387DD3" w:rsidP="00387DD3">
            <w:pPr>
              <w:suppressAutoHyphens w:val="0"/>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snapToGrid w:val="0"/>
              <w:jc w:val="center"/>
              <w:rPr>
                <w:rFonts w:ascii="Arial" w:hAnsi="Arial" w:cs="Arial"/>
                <w:sz w:val="20"/>
                <w:szCs w:val="20"/>
              </w:rPr>
            </w:pPr>
          </w:p>
          <w:p w:rsidR="00387DD3" w:rsidRDefault="00387DD3" w:rsidP="00387DD3">
            <w:pPr>
              <w:snapToGrid w:val="0"/>
              <w:jc w:val="center"/>
              <w:rPr>
                <w:rFonts w:ascii="Arial" w:hAnsi="Arial" w:cs="Arial"/>
                <w:sz w:val="20"/>
                <w:szCs w:val="20"/>
              </w:rPr>
            </w:pPr>
          </w:p>
          <w:p w:rsidR="00387DD3" w:rsidRPr="00C23578" w:rsidRDefault="00387DD3" w:rsidP="00387DD3">
            <w:pPr>
              <w:snapToGrid w:val="0"/>
              <w:jc w:val="center"/>
              <w:rPr>
                <w:rFonts w:ascii="Arial" w:hAnsi="Arial" w:cs="Arial"/>
                <w:sz w:val="20"/>
                <w:szCs w:val="20"/>
              </w:rPr>
            </w:pPr>
            <w:r w:rsidRPr="00C23578">
              <w:rPr>
                <w:rFonts w:ascii="Arial" w:hAnsi="Arial" w:cs="Arial"/>
                <w:sz w:val="20"/>
                <w:szCs w:val="20"/>
              </w:rPr>
              <w:pict>
                <v:oval id="_x0000_s1116" style="position:absolute;left:0;text-align:left;margin-left:289.95pt;margin-top:346.95pt;width:17.05pt;height:15.8pt;z-index:251663872;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4</w:t>
            </w:r>
          </w:p>
        </w:tc>
      </w:tr>
      <w:tr w:rsidR="00387DD3" w:rsidRPr="00C23578" w:rsidTr="003E4A3A">
        <w:trPr>
          <w:trHeight w:val="467"/>
        </w:trPr>
        <w:tc>
          <w:tcPr>
            <w:tcW w:w="1360" w:type="dxa"/>
            <w:vMerge/>
            <w:tcBorders>
              <w:left w:val="single" w:sz="4" w:space="0" w:color="000000"/>
              <w:right w:val="single" w:sz="4" w:space="0" w:color="000000"/>
            </w:tcBorders>
          </w:tcPr>
          <w:p w:rsidR="00387DD3" w:rsidRPr="00C23578" w:rsidRDefault="00387DD3" w:rsidP="00387DD3">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numPr>
                <w:ilvl w:val="0"/>
                <w:numId w:val="4"/>
              </w:numPr>
              <w:rPr>
                <w:rFonts w:ascii="Arial" w:hAnsi="Arial" w:cs="Arial"/>
                <w:sz w:val="20"/>
                <w:szCs w:val="20"/>
              </w:rPr>
            </w:pPr>
            <w:r w:rsidRPr="000428CF">
              <w:rPr>
                <w:rFonts w:ascii="Arial" w:hAnsi="Arial" w:cs="Arial"/>
                <w:sz w:val="20"/>
                <w:szCs w:val="20"/>
              </w:rPr>
              <w:t xml:space="preserve">Monitors and analyzes power rates and load forecast </w:t>
            </w:r>
            <w:r>
              <w:rPr>
                <w:rFonts w:ascii="Arial" w:hAnsi="Arial" w:cs="Arial"/>
                <w:sz w:val="20"/>
                <w:szCs w:val="20"/>
              </w:rPr>
              <w:t xml:space="preserve">in coordination with the NSD </w:t>
            </w:r>
            <w:r w:rsidRPr="000428CF">
              <w:rPr>
                <w:rFonts w:ascii="Arial" w:hAnsi="Arial" w:cs="Arial"/>
                <w:sz w:val="20"/>
                <w:szCs w:val="20"/>
              </w:rPr>
              <w:t>as point of reference in determining the optimal and economical kWh purchase of energy</w:t>
            </w:r>
            <w:r>
              <w:rPr>
                <w:rFonts w:ascii="Arial" w:hAnsi="Arial" w:cs="Arial"/>
                <w:sz w:val="20"/>
                <w:szCs w:val="20"/>
              </w:rPr>
              <w:t xml:space="preserve"> for both regular supply and RPS requirements</w:t>
            </w:r>
            <w:r w:rsidRPr="000428CF">
              <w:rPr>
                <w:rFonts w:ascii="Arial" w:hAnsi="Arial" w:cs="Arial"/>
                <w:sz w:val="20"/>
                <w:szCs w:val="20"/>
              </w:rPr>
              <w:t>.</w:t>
            </w:r>
          </w:p>
        </w:tc>
        <w:tc>
          <w:tcPr>
            <w:tcW w:w="153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Default="00387DD3" w:rsidP="00387DD3">
            <w:pPr>
              <w:jc w:val="center"/>
              <w:rPr>
                <w:rFonts w:ascii="Arial" w:hAnsi="Arial" w:cs="Arial"/>
                <w:sz w:val="20"/>
                <w:szCs w:val="20"/>
              </w:rPr>
            </w:pPr>
          </w:p>
          <w:p w:rsidR="00387DD3" w:rsidRDefault="00387DD3" w:rsidP="00387DD3">
            <w:pPr>
              <w:jc w:val="center"/>
              <w:rPr>
                <w:rFonts w:ascii="Arial" w:hAnsi="Arial" w:cs="Arial"/>
                <w:sz w:val="20"/>
                <w:szCs w:val="20"/>
              </w:rPr>
            </w:pPr>
          </w:p>
          <w:p w:rsidR="00387DD3" w:rsidRPr="00C23578" w:rsidRDefault="00387DD3" w:rsidP="00387DD3">
            <w:pPr>
              <w:jc w:val="center"/>
              <w:rPr>
                <w:rFonts w:ascii="Arial" w:hAnsi="Arial" w:cs="Arial"/>
                <w:sz w:val="20"/>
                <w:szCs w:val="20"/>
              </w:rPr>
            </w:pPr>
            <w:r w:rsidRPr="00C23578">
              <w:rPr>
                <w:rFonts w:ascii="Arial" w:hAnsi="Arial" w:cs="Arial"/>
                <w:sz w:val="20"/>
                <w:szCs w:val="20"/>
              </w:rPr>
              <w:pict>
                <v:oval id="_x0000_s1111" style="position:absolute;left:0;text-align:left;margin-left:289.95pt;margin-top:346.95pt;width:17.05pt;height:15.8pt;z-index:251658752;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4</w:t>
            </w:r>
          </w:p>
        </w:tc>
      </w:tr>
      <w:tr w:rsidR="00387DD3" w:rsidRPr="00C23578" w:rsidTr="003E4A3A">
        <w:trPr>
          <w:trHeight w:val="467"/>
        </w:trPr>
        <w:tc>
          <w:tcPr>
            <w:tcW w:w="1360" w:type="dxa"/>
            <w:tcBorders>
              <w:left w:val="single" w:sz="4" w:space="0" w:color="000000"/>
              <w:right w:val="single" w:sz="4" w:space="0" w:color="000000"/>
            </w:tcBorders>
          </w:tcPr>
          <w:p w:rsidR="00387DD3" w:rsidRPr="00C23578" w:rsidRDefault="00387DD3" w:rsidP="00387DD3">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387DD3" w:rsidRPr="00882C89" w:rsidRDefault="00387DD3" w:rsidP="00387DD3">
            <w:pPr>
              <w:numPr>
                <w:ilvl w:val="0"/>
                <w:numId w:val="4"/>
              </w:numPr>
              <w:rPr>
                <w:rFonts w:ascii="Arial" w:hAnsi="Arial" w:cs="Arial"/>
                <w:sz w:val="20"/>
                <w:szCs w:val="20"/>
              </w:rPr>
            </w:pPr>
            <w:r w:rsidRPr="00882C89">
              <w:rPr>
                <w:rFonts w:ascii="Arial" w:hAnsi="Arial" w:cs="Arial"/>
                <w:sz w:val="20"/>
                <w:szCs w:val="20"/>
              </w:rPr>
              <w:t>Analyzes transaction opportunities and determine optimum economic mix of power supply sources related to bilateral contracting</w:t>
            </w:r>
            <w:r>
              <w:rPr>
                <w:rFonts w:ascii="Arial" w:hAnsi="Arial" w:cs="Arial"/>
                <w:sz w:val="20"/>
                <w:szCs w:val="20"/>
              </w:rPr>
              <w:t>, Renewable Portfolio Standards requirements</w:t>
            </w:r>
            <w:r w:rsidRPr="00882C89">
              <w:rPr>
                <w:rFonts w:ascii="Arial" w:hAnsi="Arial" w:cs="Arial"/>
                <w:sz w:val="20"/>
                <w:szCs w:val="20"/>
              </w:rPr>
              <w:t xml:space="preserve"> and wholesale energy purchases on a daily, weekly, monthly and annual electric power requirement of </w:t>
            </w:r>
            <w:r>
              <w:rPr>
                <w:rFonts w:ascii="Arial" w:hAnsi="Arial" w:cs="Arial"/>
                <w:sz w:val="20"/>
                <w:szCs w:val="20"/>
              </w:rPr>
              <w:t>BENECO</w:t>
            </w:r>
          </w:p>
          <w:p w:rsidR="00387DD3" w:rsidRPr="00882C89" w:rsidRDefault="00387DD3" w:rsidP="00387DD3">
            <w:pPr>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rPr>
                <w:rFonts w:ascii="Arial" w:hAnsi="Arial" w:cs="Arial"/>
                <w:sz w:val="20"/>
                <w:szCs w:val="20"/>
              </w:rPr>
            </w:pPr>
            <w:r w:rsidRPr="00C23578">
              <w:rPr>
                <w:rFonts w:ascii="Arial" w:hAnsi="Arial" w:cs="Arial"/>
                <w:sz w:val="20"/>
                <w:szCs w:val="20"/>
              </w:rPr>
              <w:t xml:space="preserve">Analytical </w:t>
            </w:r>
            <w:r>
              <w:rPr>
                <w:rFonts w:ascii="Arial" w:hAnsi="Arial" w:cs="Arial"/>
                <w:sz w:val="20"/>
                <w:szCs w:val="20"/>
              </w:rPr>
              <w:t xml:space="preserve">and technical </w:t>
            </w:r>
            <w:r w:rsidRPr="00C23578">
              <w:rPr>
                <w:rFonts w:ascii="Arial" w:hAnsi="Arial" w:cs="Arial"/>
                <w:sz w:val="20"/>
                <w:szCs w:val="20"/>
              </w:rPr>
              <w:t>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snapToGrid w:val="0"/>
              <w:jc w:val="center"/>
              <w:rPr>
                <w:rFonts w:ascii="Arial" w:hAnsi="Arial" w:cs="Arial"/>
                <w:sz w:val="20"/>
                <w:szCs w:val="20"/>
              </w:rPr>
            </w:pPr>
          </w:p>
          <w:p w:rsidR="00387DD3" w:rsidRDefault="00387DD3" w:rsidP="00387DD3">
            <w:pPr>
              <w:jc w:val="center"/>
              <w:rPr>
                <w:rFonts w:ascii="Arial" w:hAnsi="Arial" w:cs="Arial"/>
                <w:sz w:val="20"/>
                <w:szCs w:val="20"/>
              </w:rPr>
            </w:pPr>
          </w:p>
          <w:p w:rsidR="00387DD3" w:rsidRDefault="00387DD3" w:rsidP="00387DD3">
            <w:pPr>
              <w:jc w:val="center"/>
              <w:rPr>
                <w:rFonts w:ascii="Arial" w:hAnsi="Arial" w:cs="Arial"/>
                <w:sz w:val="20"/>
                <w:szCs w:val="20"/>
              </w:rPr>
            </w:pPr>
          </w:p>
          <w:p w:rsidR="00387DD3" w:rsidRPr="00C23578" w:rsidRDefault="00387DD3" w:rsidP="00387DD3">
            <w:pPr>
              <w:jc w:val="center"/>
              <w:rPr>
                <w:rFonts w:ascii="Arial" w:hAnsi="Arial" w:cs="Arial"/>
                <w:sz w:val="20"/>
                <w:szCs w:val="20"/>
              </w:rPr>
            </w:pPr>
            <w:r w:rsidRPr="00C23578">
              <w:rPr>
                <w:rFonts w:ascii="Arial" w:hAnsi="Arial" w:cs="Arial"/>
                <w:sz w:val="20"/>
                <w:szCs w:val="20"/>
              </w:rPr>
              <w:pict>
                <v:oval id="_x0000_s1115" style="position:absolute;left:0;text-align:left;margin-left:289.95pt;margin-top:346.95pt;width:17.05pt;height:15.8pt;z-index:251662848;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4</w:t>
            </w:r>
          </w:p>
        </w:tc>
      </w:tr>
      <w:tr w:rsidR="00387DD3" w:rsidRPr="00C23578" w:rsidTr="00ED2683">
        <w:tc>
          <w:tcPr>
            <w:tcW w:w="1360" w:type="dxa"/>
            <w:tcBorders>
              <w:left w:val="single" w:sz="4" w:space="0" w:color="000000"/>
              <w:right w:val="single" w:sz="4" w:space="0" w:color="000000"/>
            </w:tcBorders>
            <w:vAlign w:val="center"/>
          </w:tcPr>
          <w:p w:rsidR="00387DD3" w:rsidRPr="00C23578" w:rsidRDefault="00387DD3" w:rsidP="00387DD3">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387DD3" w:rsidRPr="000428CF" w:rsidRDefault="00387DD3" w:rsidP="00387DD3">
            <w:pPr>
              <w:numPr>
                <w:ilvl w:val="0"/>
                <w:numId w:val="4"/>
              </w:numPr>
              <w:rPr>
                <w:rFonts w:ascii="Arial" w:hAnsi="Arial" w:cs="Arial"/>
                <w:sz w:val="20"/>
                <w:szCs w:val="20"/>
              </w:rPr>
            </w:pPr>
            <w:r>
              <w:rPr>
                <w:rFonts w:ascii="Arial" w:hAnsi="Arial" w:cs="Arial"/>
                <w:sz w:val="20"/>
                <w:szCs w:val="20"/>
              </w:rPr>
              <w:t>Transmits the metered quantities of consumers under RCOA, GEOP, Net Metering and RE Law to the Independent Electricity Market Operator of the Philippines and the Philippine Electricity Market Corporation and other relevant agencies.</w:t>
            </w:r>
          </w:p>
        </w:tc>
        <w:tc>
          <w:tcPr>
            <w:tcW w:w="153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rPr>
                <w:rFonts w:ascii="Arial" w:hAnsi="Arial" w:cs="Arial"/>
                <w:sz w:val="20"/>
                <w:szCs w:val="20"/>
              </w:rPr>
            </w:pPr>
            <w:r w:rsidRPr="00C23578">
              <w:rPr>
                <w:rFonts w:ascii="Arial" w:hAnsi="Arial" w:cs="Arial"/>
                <w:sz w:val="20"/>
                <w:szCs w:val="20"/>
              </w:rPr>
              <w:t xml:space="preserve">Analytical </w:t>
            </w:r>
            <w:r>
              <w:rPr>
                <w:rFonts w:ascii="Arial" w:hAnsi="Arial" w:cs="Arial"/>
                <w:sz w:val="20"/>
                <w:szCs w:val="20"/>
              </w:rPr>
              <w:t xml:space="preserve">and technical </w:t>
            </w:r>
            <w:r w:rsidRPr="00C23578">
              <w:rPr>
                <w:rFonts w:ascii="Arial" w:hAnsi="Arial" w:cs="Arial"/>
                <w:sz w:val="20"/>
                <w:szCs w:val="20"/>
              </w:rPr>
              <w:t>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snapToGrid w:val="0"/>
              <w:jc w:val="center"/>
              <w:rPr>
                <w:rFonts w:ascii="Arial" w:hAnsi="Arial" w:cs="Arial"/>
                <w:sz w:val="20"/>
                <w:szCs w:val="20"/>
              </w:rPr>
            </w:pPr>
          </w:p>
          <w:p w:rsidR="00387DD3" w:rsidRDefault="00387DD3" w:rsidP="00387DD3">
            <w:pPr>
              <w:snapToGrid w:val="0"/>
              <w:jc w:val="center"/>
              <w:rPr>
                <w:rFonts w:ascii="Arial" w:hAnsi="Arial" w:cs="Arial"/>
                <w:sz w:val="20"/>
                <w:szCs w:val="20"/>
              </w:rPr>
            </w:pPr>
          </w:p>
          <w:p w:rsidR="00387DD3" w:rsidRPr="00C23578" w:rsidRDefault="00387DD3" w:rsidP="00387DD3">
            <w:pPr>
              <w:snapToGrid w:val="0"/>
              <w:jc w:val="center"/>
              <w:rPr>
                <w:rFonts w:ascii="Arial" w:hAnsi="Arial" w:cs="Arial"/>
                <w:sz w:val="20"/>
                <w:szCs w:val="20"/>
              </w:rPr>
            </w:pPr>
            <w:r w:rsidRPr="00C23578">
              <w:rPr>
                <w:rFonts w:ascii="Arial" w:hAnsi="Arial" w:cs="Arial"/>
                <w:sz w:val="20"/>
                <w:szCs w:val="20"/>
              </w:rPr>
              <w:pict>
                <v:oval id="_x0000_s1114" style="position:absolute;left:0;text-align:left;margin-left:289.95pt;margin-top:346.95pt;width:17.05pt;height:15.8pt;z-index:251661824;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4</w:t>
            </w:r>
          </w:p>
        </w:tc>
      </w:tr>
      <w:tr w:rsidR="00387DD3" w:rsidRPr="00C23578" w:rsidTr="000428CF">
        <w:tc>
          <w:tcPr>
            <w:tcW w:w="1360" w:type="dxa"/>
            <w:tcBorders>
              <w:left w:val="single" w:sz="4" w:space="0" w:color="000000"/>
              <w:right w:val="single" w:sz="4" w:space="0" w:color="000000"/>
            </w:tcBorders>
            <w:vAlign w:val="center"/>
          </w:tcPr>
          <w:p w:rsidR="00387DD3" w:rsidRPr="00C23578" w:rsidRDefault="00387DD3" w:rsidP="00387DD3">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387DD3" w:rsidRPr="000428CF" w:rsidRDefault="00387DD3" w:rsidP="00387DD3">
            <w:pPr>
              <w:numPr>
                <w:ilvl w:val="0"/>
                <w:numId w:val="4"/>
              </w:numPr>
              <w:rPr>
                <w:rFonts w:ascii="Arial" w:hAnsi="Arial" w:cs="Arial"/>
                <w:sz w:val="20"/>
                <w:szCs w:val="20"/>
              </w:rPr>
            </w:pPr>
            <w:r>
              <w:rPr>
                <w:rFonts w:ascii="Arial" w:hAnsi="Arial" w:cs="Arial"/>
                <w:sz w:val="20"/>
                <w:szCs w:val="20"/>
              </w:rPr>
              <w:t xml:space="preserve">Assists the </w:t>
            </w:r>
            <w:r w:rsidRPr="008C2957">
              <w:rPr>
                <w:rFonts w:ascii="Arial" w:hAnsi="Arial" w:cs="Arial"/>
                <w:sz w:val="20"/>
                <w:szCs w:val="20"/>
              </w:rPr>
              <w:t xml:space="preserve">Power Supply </w:t>
            </w:r>
            <w:r>
              <w:rPr>
                <w:rFonts w:ascii="Arial" w:hAnsi="Arial" w:cs="Arial"/>
                <w:sz w:val="20"/>
                <w:szCs w:val="20"/>
              </w:rPr>
              <w:t>a</w:t>
            </w:r>
            <w:r w:rsidRPr="008C2957">
              <w:rPr>
                <w:rFonts w:ascii="Arial" w:hAnsi="Arial" w:cs="Arial"/>
                <w:sz w:val="20"/>
                <w:szCs w:val="20"/>
              </w:rPr>
              <w:t>nd Energy Trading</w:t>
            </w:r>
            <w:r>
              <w:rPr>
                <w:rFonts w:ascii="Arial" w:hAnsi="Arial" w:cs="Arial"/>
                <w:sz w:val="20"/>
                <w:szCs w:val="20"/>
              </w:rPr>
              <w:t xml:space="preserve"> Officer in reviewing the WESM Rules and submit recommendations to ensure full compliance with the Rules</w:t>
            </w:r>
            <w:r w:rsidRPr="000428CF">
              <w:rPr>
                <w:rFonts w:ascii="Arial" w:hAnsi="Arial" w:cs="Arial"/>
                <w:sz w:val="20"/>
                <w:szCs w:val="20"/>
              </w:rPr>
              <w:t>.</w:t>
            </w:r>
          </w:p>
          <w:p w:rsidR="00387DD3" w:rsidRDefault="00387DD3" w:rsidP="00387DD3">
            <w:pPr>
              <w:pStyle w:val="ListParagraph"/>
              <w:suppressAutoHyphens w:val="0"/>
              <w:spacing w:line="259" w:lineRule="auto"/>
              <w:ind w:left="360"/>
              <w:jc w:val="both"/>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xml:space="preserve"> and technical</w:t>
            </w:r>
            <w:r w:rsidRPr="00C23578">
              <w:rPr>
                <w:rFonts w:ascii="Arial" w:hAnsi="Arial" w:cs="Arial"/>
                <w:sz w:val="20"/>
                <w:szCs w:val="20"/>
              </w:rPr>
              <w:t xml:space="preserve">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snapToGrid w:val="0"/>
              <w:jc w:val="center"/>
              <w:rPr>
                <w:rFonts w:ascii="Arial" w:hAnsi="Arial" w:cs="Arial"/>
                <w:sz w:val="20"/>
                <w:szCs w:val="20"/>
              </w:rPr>
            </w:pPr>
          </w:p>
          <w:p w:rsidR="00387DD3" w:rsidRDefault="00387DD3" w:rsidP="00387DD3">
            <w:pPr>
              <w:snapToGrid w:val="0"/>
              <w:jc w:val="center"/>
              <w:rPr>
                <w:rFonts w:ascii="Arial" w:hAnsi="Arial" w:cs="Arial"/>
                <w:sz w:val="20"/>
                <w:szCs w:val="20"/>
              </w:rPr>
            </w:pPr>
          </w:p>
          <w:p w:rsidR="00387DD3" w:rsidRPr="00C23578" w:rsidRDefault="00387DD3" w:rsidP="00387DD3">
            <w:pPr>
              <w:snapToGrid w:val="0"/>
              <w:jc w:val="center"/>
              <w:rPr>
                <w:rFonts w:ascii="Arial" w:hAnsi="Arial" w:cs="Arial"/>
                <w:sz w:val="20"/>
                <w:szCs w:val="20"/>
              </w:rPr>
            </w:pPr>
            <w:r w:rsidRPr="00C23578">
              <w:rPr>
                <w:rFonts w:ascii="Arial" w:hAnsi="Arial" w:cs="Arial"/>
                <w:sz w:val="20"/>
                <w:szCs w:val="20"/>
              </w:rPr>
              <w:pict>
                <v:oval id="_x0000_s1113" style="position:absolute;left:0;text-align:left;margin-left:289.95pt;margin-top:346.95pt;width:17.05pt;height:15.8pt;z-index:251660800;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4</w:t>
            </w:r>
          </w:p>
        </w:tc>
      </w:tr>
      <w:tr w:rsidR="00387DD3" w:rsidRPr="00C23578" w:rsidTr="004B6899">
        <w:tc>
          <w:tcPr>
            <w:tcW w:w="1360" w:type="dxa"/>
            <w:tcBorders>
              <w:left w:val="single" w:sz="4" w:space="0" w:color="000000"/>
              <w:right w:val="single" w:sz="4" w:space="0" w:color="000000"/>
            </w:tcBorders>
            <w:vAlign w:val="center"/>
          </w:tcPr>
          <w:p w:rsidR="00387DD3" w:rsidRPr="00C23578" w:rsidRDefault="00387DD3" w:rsidP="00387DD3">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87DD3" w:rsidRPr="000428CF" w:rsidRDefault="00387DD3" w:rsidP="00387DD3">
            <w:pPr>
              <w:numPr>
                <w:ilvl w:val="0"/>
                <w:numId w:val="4"/>
              </w:numPr>
              <w:rPr>
                <w:rFonts w:ascii="Arial" w:hAnsi="Arial" w:cs="Arial"/>
                <w:sz w:val="20"/>
                <w:szCs w:val="20"/>
              </w:rPr>
            </w:pPr>
            <w:r>
              <w:rPr>
                <w:rFonts w:ascii="Arial" w:hAnsi="Arial" w:cs="Arial"/>
                <w:sz w:val="20"/>
                <w:szCs w:val="20"/>
              </w:rPr>
              <w:t>Prepares</w:t>
            </w:r>
            <w:r w:rsidRPr="00C23578">
              <w:rPr>
                <w:rFonts w:ascii="Arial" w:hAnsi="Arial" w:cs="Arial"/>
                <w:sz w:val="20"/>
                <w:szCs w:val="20"/>
              </w:rPr>
              <w:t xml:space="preserve"> reports and documents </w:t>
            </w:r>
            <w:r>
              <w:rPr>
                <w:rFonts w:ascii="Arial" w:hAnsi="Arial" w:cs="Arial"/>
                <w:sz w:val="20"/>
                <w:szCs w:val="20"/>
              </w:rPr>
              <w:t xml:space="preserve">pertaining to power supply and rates that are being </w:t>
            </w:r>
            <w:r w:rsidRPr="00C23578">
              <w:rPr>
                <w:rFonts w:ascii="Arial" w:hAnsi="Arial" w:cs="Arial"/>
                <w:sz w:val="20"/>
                <w:szCs w:val="20"/>
              </w:rPr>
              <w:t>submitted to the National Electrification Administration</w:t>
            </w:r>
            <w:r>
              <w:rPr>
                <w:rFonts w:ascii="Arial" w:hAnsi="Arial" w:cs="Arial"/>
                <w:sz w:val="20"/>
                <w:szCs w:val="20"/>
              </w:rPr>
              <w:t xml:space="preserve">, </w:t>
            </w:r>
            <w:r w:rsidRPr="00C23578">
              <w:rPr>
                <w:rFonts w:ascii="Arial" w:hAnsi="Arial" w:cs="Arial"/>
                <w:sz w:val="20"/>
                <w:szCs w:val="20"/>
              </w:rPr>
              <w:t>Energy Regulatory Commission</w:t>
            </w:r>
            <w:r>
              <w:rPr>
                <w:rFonts w:ascii="Arial" w:hAnsi="Arial" w:cs="Arial"/>
                <w:sz w:val="20"/>
                <w:szCs w:val="20"/>
              </w:rPr>
              <w:t xml:space="preserve">, Department of Energy and Independent Electricity Market Operator of the Philippines. </w:t>
            </w:r>
          </w:p>
        </w:tc>
        <w:tc>
          <w:tcPr>
            <w:tcW w:w="153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87DD3" w:rsidRPr="00C23578" w:rsidRDefault="00387DD3" w:rsidP="00387DD3">
            <w:pPr>
              <w:rPr>
                <w:rFonts w:ascii="Arial" w:hAnsi="Arial" w:cs="Arial"/>
                <w:sz w:val="20"/>
                <w:szCs w:val="20"/>
              </w:rPr>
            </w:pPr>
            <w:r w:rsidRPr="00C23578">
              <w:rPr>
                <w:rFonts w:ascii="Arial" w:hAnsi="Arial" w:cs="Arial"/>
                <w:sz w:val="20"/>
                <w:szCs w:val="20"/>
              </w:rPr>
              <w:t xml:space="preserve">Analytical </w:t>
            </w:r>
            <w:r>
              <w:rPr>
                <w:rFonts w:ascii="Arial" w:hAnsi="Arial" w:cs="Arial"/>
                <w:sz w:val="20"/>
                <w:szCs w:val="20"/>
              </w:rPr>
              <w:t xml:space="preserve">and technical </w:t>
            </w:r>
            <w:r w:rsidRPr="00C23578">
              <w:rPr>
                <w:rFonts w:ascii="Arial" w:hAnsi="Arial" w:cs="Arial"/>
                <w:sz w:val="20"/>
                <w:szCs w:val="20"/>
              </w:rPr>
              <w:t>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snapToGrid w:val="0"/>
              <w:jc w:val="center"/>
              <w:rPr>
                <w:rFonts w:ascii="Arial" w:hAnsi="Arial" w:cs="Arial"/>
                <w:sz w:val="20"/>
                <w:szCs w:val="20"/>
              </w:rPr>
            </w:pPr>
          </w:p>
          <w:p w:rsidR="00387DD3" w:rsidRDefault="00387DD3" w:rsidP="00387DD3">
            <w:pPr>
              <w:snapToGrid w:val="0"/>
              <w:jc w:val="center"/>
              <w:rPr>
                <w:rFonts w:ascii="Arial" w:hAnsi="Arial" w:cs="Arial"/>
                <w:sz w:val="20"/>
                <w:szCs w:val="20"/>
              </w:rPr>
            </w:pPr>
          </w:p>
          <w:p w:rsidR="00387DD3" w:rsidRPr="00C23578" w:rsidRDefault="00387DD3" w:rsidP="00387DD3">
            <w:pPr>
              <w:snapToGrid w:val="0"/>
              <w:jc w:val="center"/>
              <w:rPr>
                <w:rFonts w:ascii="Arial" w:hAnsi="Arial" w:cs="Arial"/>
                <w:sz w:val="20"/>
                <w:szCs w:val="20"/>
              </w:rPr>
            </w:pPr>
            <w:r w:rsidRPr="00C23578">
              <w:rPr>
                <w:rFonts w:ascii="Arial" w:hAnsi="Arial" w:cs="Arial"/>
                <w:sz w:val="20"/>
                <w:szCs w:val="20"/>
              </w:rPr>
              <w:pict>
                <v:oval id="_x0000_s1112" style="position:absolute;left:0;text-align:left;margin-left:289.95pt;margin-top:346.95pt;width:17.05pt;height:15.8pt;z-index:251659776;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387DD3" w:rsidRPr="00C23578" w:rsidRDefault="00387DD3" w:rsidP="00387DD3">
            <w:pPr>
              <w:jc w:val="center"/>
              <w:rPr>
                <w:rFonts w:ascii="Arial" w:hAnsi="Arial" w:cs="Arial"/>
                <w:sz w:val="20"/>
                <w:szCs w:val="20"/>
              </w:rPr>
            </w:pPr>
            <w:r w:rsidRPr="00C23578">
              <w:rPr>
                <w:rFonts w:ascii="Arial" w:hAnsi="Arial" w:cs="Arial"/>
                <w:sz w:val="20"/>
                <w:szCs w:val="20"/>
              </w:rPr>
              <w:t>4</w:t>
            </w:r>
          </w:p>
        </w:tc>
      </w:tr>
    </w:tbl>
    <w:p w:rsidR="00996C75" w:rsidRPr="00C23578" w:rsidRDefault="00996C75">
      <w:pPr>
        <w:rPr>
          <w:rFonts w:ascii="Arial" w:hAnsi="Arial" w:cs="Arial"/>
          <w:sz w:val="20"/>
          <w:szCs w:val="20"/>
        </w:rPr>
      </w:pPr>
    </w:p>
    <w:p w:rsidR="00996C75" w:rsidRPr="00C23578" w:rsidRDefault="00996C75">
      <w:pPr>
        <w:rPr>
          <w:rFonts w:ascii="Arial" w:hAnsi="Arial" w:cs="Arial"/>
          <w:sz w:val="20"/>
          <w:szCs w:val="20"/>
        </w:rPr>
      </w:pPr>
    </w:p>
    <w:tbl>
      <w:tblPr>
        <w:tblW w:w="31680" w:type="dxa"/>
        <w:tblInd w:w="-262" w:type="dxa"/>
        <w:tblLayout w:type="fixed"/>
        <w:tblLook w:val="0000" w:firstRow="0" w:lastRow="0" w:firstColumn="0" w:lastColumn="0" w:noHBand="0" w:noVBand="0"/>
      </w:tblPr>
      <w:tblGrid>
        <w:gridCol w:w="1351"/>
        <w:gridCol w:w="5711"/>
        <w:gridCol w:w="1519"/>
        <w:gridCol w:w="4552"/>
        <w:gridCol w:w="1429"/>
        <w:gridCol w:w="1786"/>
        <w:gridCol w:w="1162"/>
        <w:gridCol w:w="7085"/>
        <w:gridCol w:w="7085"/>
      </w:tblGrid>
      <w:tr w:rsidR="00996C75" w:rsidRPr="00C23578" w:rsidTr="00C23578">
        <w:trPr>
          <w:gridAfter w:val="2"/>
          <w:wAfter w:w="14170" w:type="dxa"/>
          <w:trHeight w:val="152"/>
        </w:trPr>
        <w:tc>
          <w:tcPr>
            <w:tcW w:w="7062" w:type="dxa"/>
            <w:gridSpan w:val="2"/>
            <w:tcBorders>
              <w:top w:val="single" w:sz="4" w:space="0" w:color="000000"/>
              <w:left w:val="single" w:sz="4" w:space="0" w:color="000000"/>
              <w:bottom w:val="single" w:sz="4" w:space="0" w:color="auto"/>
              <w:right w:val="single" w:sz="4" w:space="0" w:color="000000"/>
            </w:tcBorders>
          </w:tcPr>
          <w:p w:rsidR="00996C75" w:rsidRPr="00C23578" w:rsidRDefault="00996C75" w:rsidP="000B6ABE">
            <w:pPr>
              <w:tabs>
                <w:tab w:val="left" w:pos="180"/>
              </w:tabs>
              <w:rPr>
                <w:rFonts w:ascii="Arial" w:hAnsi="Arial" w:cs="Arial"/>
                <w:b/>
                <w:sz w:val="20"/>
                <w:szCs w:val="20"/>
              </w:rPr>
            </w:pPr>
          </w:p>
          <w:p w:rsidR="00996C75" w:rsidRPr="00C23578" w:rsidRDefault="00996C75" w:rsidP="000B6ABE">
            <w:pPr>
              <w:tabs>
                <w:tab w:val="left" w:pos="180"/>
              </w:tabs>
              <w:rPr>
                <w:rFonts w:ascii="Arial" w:hAnsi="Arial" w:cs="Arial"/>
                <w:b/>
                <w:sz w:val="20"/>
                <w:szCs w:val="20"/>
              </w:rPr>
            </w:pPr>
            <w:r w:rsidRPr="00C23578">
              <w:rPr>
                <w:rFonts w:ascii="Arial" w:hAnsi="Arial" w:cs="Arial"/>
                <w:b/>
                <w:sz w:val="20"/>
                <w:szCs w:val="20"/>
              </w:rPr>
              <w:t>Administrative Efficiency</w:t>
            </w:r>
          </w:p>
          <w:p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rsidR="00996C75" w:rsidRPr="00C23578" w:rsidRDefault="00996C75" w:rsidP="000B6ABE">
            <w:pPr>
              <w:tabs>
                <w:tab w:val="left" w:pos="180"/>
              </w:tabs>
              <w:rPr>
                <w:rFonts w:ascii="Arial" w:hAnsi="Arial" w:cs="Arial"/>
                <w:sz w:val="20"/>
                <w:szCs w:val="20"/>
              </w:rPr>
            </w:pPr>
          </w:p>
        </w:tc>
        <w:tc>
          <w:tcPr>
            <w:tcW w:w="1519" w:type="dxa"/>
            <w:tcBorders>
              <w:top w:val="single" w:sz="4" w:space="0" w:color="000000"/>
              <w:left w:val="single" w:sz="4" w:space="0" w:color="000000"/>
              <w:bottom w:val="single" w:sz="4" w:space="0" w:color="auto"/>
              <w:right w:val="single" w:sz="4" w:space="0" w:color="000000"/>
            </w:tcBorders>
          </w:tcPr>
          <w:p w:rsidR="00996C75" w:rsidRPr="00C23578" w:rsidRDefault="00996C75" w:rsidP="000B6ABE">
            <w:pPr>
              <w:jc w:val="center"/>
              <w:rPr>
                <w:rFonts w:ascii="Arial" w:hAnsi="Arial" w:cs="Arial"/>
                <w:b/>
                <w:sz w:val="20"/>
                <w:szCs w:val="20"/>
              </w:rPr>
            </w:pPr>
          </w:p>
          <w:p w:rsidR="00996C75" w:rsidRPr="00C23578" w:rsidRDefault="00996C75" w:rsidP="000B6ABE">
            <w:pPr>
              <w:jc w:val="center"/>
              <w:rPr>
                <w:rFonts w:ascii="Arial" w:hAnsi="Arial" w:cs="Arial"/>
                <w:b/>
                <w:sz w:val="20"/>
                <w:szCs w:val="20"/>
              </w:rPr>
            </w:pPr>
          </w:p>
          <w:p w:rsidR="00996C75" w:rsidRPr="00C23578" w:rsidRDefault="00FD4393" w:rsidP="000B6ABE">
            <w:pPr>
              <w:jc w:val="center"/>
              <w:rPr>
                <w:rFonts w:ascii="Arial" w:hAnsi="Arial" w:cs="Arial"/>
                <w:sz w:val="20"/>
                <w:szCs w:val="20"/>
              </w:rPr>
            </w:pPr>
            <w:r w:rsidRPr="00C23578">
              <w:rPr>
                <w:rFonts w:ascii="Arial" w:hAnsi="Arial" w:cs="Arial"/>
                <w:b/>
                <w:sz w:val="20"/>
                <w:szCs w:val="20"/>
              </w:rPr>
              <w:t>3</w:t>
            </w:r>
            <w:r w:rsidR="00996C75" w:rsidRPr="00C23578">
              <w:rPr>
                <w:rFonts w:ascii="Arial" w:hAnsi="Arial" w:cs="Arial"/>
                <w:b/>
                <w:sz w:val="20"/>
                <w:szCs w:val="20"/>
              </w:rPr>
              <w:t>0%</w:t>
            </w:r>
          </w:p>
        </w:tc>
        <w:tc>
          <w:tcPr>
            <w:tcW w:w="8929" w:type="dxa"/>
            <w:gridSpan w:val="4"/>
            <w:tcBorders>
              <w:top w:val="single" w:sz="4" w:space="0" w:color="000000"/>
              <w:left w:val="single" w:sz="4" w:space="0" w:color="000000"/>
              <w:bottom w:val="single" w:sz="4" w:space="0" w:color="auto"/>
              <w:right w:val="single" w:sz="4" w:space="0" w:color="000000"/>
            </w:tcBorders>
            <w:vAlign w:val="center"/>
          </w:tcPr>
          <w:p w:rsidR="00996C75" w:rsidRPr="00C23578" w:rsidRDefault="00996C75" w:rsidP="000B6ABE">
            <w:pPr>
              <w:jc w:val="center"/>
              <w:rPr>
                <w:rFonts w:ascii="Arial" w:hAnsi="Arial" w:cs="Arial"/>
                <w:sz w:val="20"/>
                <w:szCs w:val="20"/>
              </w:rPr>
            </w:pPr>
          </w:p>
        </w:tc>
      </w:tr>
      <w:tr w:rsidR="00FD4393"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FD4393" w:rsidRPr="003E4A3A" w:rsidRDefault="00FD4393" w:rsidP="00A21B1D">
            <w:pPr>
              <w:rPr>
                <w:rFonts w:ascii="Arial" w:hAnsi="Arial" w:cs="Arial"/>
                <w:bCs/>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FD4393" w:rsidRPr="00C23578" w:rsidRDefault="000428CF" w:rsidP="00FD4393">
            <w:pPr>
              <w:numPr>
                <w:ilvl w:val="0"/>
                <w:numId w:val="6"/>
              </w:numPr>
              <w:rPr>
                <w:rFonts w:ascii="Arial" w:hAnsi="Arial" w:cs="Arial"/>
                <w:sz w:val="20"/>
                <w:szCs w:val="20"/>
              </w:rPr>
            </w:pPr>
            <w:r w:rsidRPr="000428CF">
              <w:rPr>
                <w:rFonts w:ascii="Arial" w:hAnsi="Arial" w:cs="Arial"/>
                <w:sz w:val="20"/>
                <w:szCs w:val="20"/>
              </w:rPr>
              <w:t>Establishes and maintains records of short-term and long-term load forecast, large/high voltage consumers’ database, and projected load growth</w:t>
            </w:r>
          </w:p>
        </w:tc>
        <w:tc>
          <w:tcPr>
            <w:tcW w:w="1519" w:type="dxa"/>
            <w:tcBorders>
              <w:top w:val="single" w:sz="4" w:space="0" w:color="auto"/>
              <w:left w:val="single" w:sz="4" w:space="0" w:color="auto"/>
              <w:bottom w:val="single" w:sz="4" w:space="0" w:color="auto"/>
              <w:right w:val="single" w:sz="4" w:space="0" w:color="auto"/>
            </w:tcBorders>
          </w:tcPr>
          <w:p w:rsidR="00FD4393" w:rsidRPr="00C23578" w:rsidRDefault="00FD4393" w:rsidP="00FD4393">
            <w:pPr>
              <w:snapToGrid w:val="0"/>
              <w:jc w:val="center"/>
              <w:rPr>
                <w:rFonts w:ascii="Arial" w:hAnsi="Arial" w:cs="Arial"/>
                <w:b/>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rPr>
                <w:rFonts w:ascii="Arial" w:hAnsi="Arial" w:cs="Arial"/>
                <w:sz w:val="20"/>
                <w:szCs w:val="20"/>
              </w:rPr>
            </w:pPr>
            <w:r w:rsidRPr="00C23578">
              <w:rPr>
                <w:rFonts w:ascii="Arial" w:hAnsi="Arial" w:cs="Arial"/>
                <w:sz w:val="20"/>
                <w:szCs w:val="20"/>
              </w:rPr>
              <w:t>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snapToGrid w:val="0"/>
              <w:jc w:val="center"/>
              <w:rPr>
                <w:rFonts w:ascii="Arial" w:hAnsi="Arial" w:cs="Arial"/>
                <w:sz w:val="20"/>
                <w:szCs w:val="20"/>
              </w:rPr>
            </w:pPr>
          </w:p>
          <w:p w:rsidR="00FD4393" w:rsidRPr="00C23578" w:rsidRDefault="00FD4393" w:rsidP="00FD4393">
            <w:pPr>
              <w:jc w:val="center"/>
              <w:rPr>
                <w:rFonts w:ascii="Arial" w:hAnsi="Arial" w:cs="Arial"/>
                <w:sz w:val="20"/>
                <w:szCs w:val="20"/>
              </w:rPr>
            </w:pPr>
            <w:r w:rsidRPr="00C23578">
              <w:rPr>
                <w:rFonts w:ascii="Arial" w:hAnsi="Arial" w:cs="Arial"/>
                <w:sz w:val="20"/>
                <w:szCs w:val="20"/>
              </w:rPr>
              <w:pict>
                <v:oval id="Oval 13" o:spid="_x0000_s1062" style="position:absolute;left:0;text-align:left;margin-left:289.95pt;margin-top:346.95pt;width:17.05pt;height:15.8pt;z-index:251651584;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3E4A3A" w:rsidRDefault="00EB2801" w:rsidP="00EB2801">
            <w:pPr>
              <w:rPr>
                <w:rFonts w:ascii="Arial" w:hAnsi="Arial" w:cs="Arial"/>
                <w:bCs/>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Default="000428CF" w:rsidP="00EB2801">
            <w:pPr>
              <w:numPr>
                <w:ilvl w:val="0"/>
                <w:numId w:val="6"/>
              </w:numPr>
              <w:rPr>
                <w:rFonts w:ascii="Arial" w:hAnsi="Arial" w:cs="Arial"/>
                <w:sz w:val="20"/>
                <w:szCs w:val="20"/>
              </w:rPr>
            </w:pPr>
            <w:r w:rsidRPr="000428CF">
              <w:rPr>
                <w:rFonts w:ascii="Arial" w:hAnsi="Arial" w:cs="Arial"/>
                <w:sz w:val="20"/>
                <w:szCs w:val="20"/>
              </w:rPr>
              <w:t>Creates database reports and other analysis tools for reference and maintains customer database in accordance with WESM rules.</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snapToGrid w:val="0"/>
              <w:jc w:val="center"/>
              <w:rPr>
                <w:rFonts w:ascii="Arial" w:hAnsi="Arial" w:cs="Arial"/>
                <w:sz w:val="20"/>
                <w:szCs w:val="20"/>
              </w:rPr>
            </w:pPr>
            <w:r w:rsidRPr="00C23578">
              <w:rPr>
                <w:rFonts w:ascii="Arial" w:hAnsi="Arial" w:cs="Arial"/>
                <w:sz w:val="20"/>
                <w:szCs w:val="20"/>
              </w:rPr>
              <w:pict>
                <v:oval id="_x0000_s1097" style="position:absolute;left:0;text-align:left;margin-left:289.95pt;margin-top:346.95pt;width:17.05pt;height:15.8pt;z-index:251654656;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Observes the highest standard work ethics and manifest corporate values in all activities.</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4" style="position:absolute;left:0;text-align:left;margin-left:289.95pt;margin-top:346.95pt;width:17.05pt;height:15.8pt;z-index:251652608;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Performs other functions that maybe assigned from time to time.</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Flexibility</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5" style="position:absolute;left:0;text-align:left;margin-left:289.95pt;margin-top:346.95pt;width:17.05pt;height:15.8pt;z-index:251653632;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4F3F3F"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Personnel Interfaced:</w:t>
            </w:r>
          </w:p>
          <w:p w:rsidR="004F3F3F" w:rsidRPr="00C23578" w:rsidRDefault="004F3F3F" w:rsidP="004F3F3F">
            <w:pPr>
              <w:numPr>
                <w:ilvl w:val="0"/>
                <w:numId w:val="27"/>
              </w:numPr>
              <w:spacing w:line="240" w:lineRule="exact"/>
              <w:rPr>
                <w:rFonts w:ascii="Arial" w:hAnsi="Arial" w:cs="Arial"/>
                <w:b/>
                <w:sz w:val="20"/>
                <w:szCs w:val="20"/>
              </w:rPr>
            </w:pPr>
            <w:r w:rsidRPr="00C23578">
              <w:rPr>
                <w:rFonts w:ascii="Arial" w:hAnsi="Arial" w:cs="Arial"/>
                <w:sz w:val="20"/>
                <w:szCs w:val="20"/>
              </w:rPr>
              <w:t>All personnel necessary to provide information in the conduct of analysis or evaluation as basis for recommendation</w:t>
            </w:r>
          </w:p>
        </w:tc>
      </w:tr>
      <w:tr w:rsidR="004F3F3F"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lastRenderedPageBreak/>
              <w:t>Working Relationships:</w:t>
            </w:r>
          </w:p>
          <w:p w:rsidR="004F3F3F" w:rsidRPr="00C23578" w:rsidRDefault="004F3F3F" w:rsidP="004F3F3F">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Can relate well with all levels in the organization.</w:t>
            </w:r>
          </w:p>
          <w:p w:rsidR="004F3F3F" w:rsidRDefault="004F3F3F" w:rsidP="004F3F3F">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Is a team player</w:t>
            </w:r>
            <w:r>
              <w:rPr>
                <w:rFonts w:ascii="Arial" w:hAnsi="Arial" w:cs="Arial"/>
                <w:sz w:val="20"/>
                <w:szCs w:val="20"/>
              </w:rPr>
              <w:t>.</w:t>
            </w:r>
          </w:p>
          <w:p w:rsidR="004F3F3F" w:rsidRDefault="004F3F3F" w:rsidP="004F3F3F">
            <w:pPr>
              <w:pStyle w:val="ListParagraph"/>
              <w:numPr>
                <w:ilvl w:val="0"/>
                <w:numId w:val="23"/>
              </w:numPr>
              <w:suppressAutoHyphens w:val="0"/>
              <w:spacing w:line="240" w:lineRule="exact"/>
              <w:rPr>
                <w:rFonts w:ascii="Arial" w:hAnsi="Arial" w:cs="Arial"/>
                <w:sz w:val="20"/>
                <w:szCs w:val="20"/>
              </w:rPr>
            </w:pPr>
            <w:r>
              <w:rPr>
                <w:rFonts w:ascii="Arial" w:hAnsi="Arial" w:cs="Arial"/>
                <w:sz w:val="20"/>
                <w:szCs w:val="20"/>
              </w:rPr>
              <w:t>Requires minimal supervision</w:t>
            </w:r>
          </w:p>
          <w:p w:rsidR="004F3F3F" w:rsidRPr="00C23578" w:rsidRDefault="004F3F3F" w:rsidP="004F3F3F">
            <w:pPr>
              <w:spacing w:line="240" w:lineRule="exact"/>
              <w:rPr>
                <w:rFonts w:ascii="Arial" w:hAnsi="Arial" w:cs="Arial"/>
                <w:b/>
                <w:sz w:val="20"/>
                <w:szCs w:val="20"/>
              </w:rPr>
            </w:pPr>
          </w:p>
        </w:tc>
      </w:tr>
      <w:tr w:rsidR="004F3F3F" w:rsidRPr="00C23578" w:rsidTr="004B6899">
        <w:trPr>
          <w:gridAfter w:val="2"/>
          <w:wAfter w:w="14170" w:type="dxa"/>
          <w:trHeight w:val="1007"/>
        </w:trPr>
        <w:tc>
          <w:tcPr>
            <w:tcW w:w="17510" w:type="dxa"/>
            <w:gridSpan w:val="7"/>
            <w:tcBorders>
              <w:top w:val="single" w:sz="4" w:space="0" w:color="000000"/>
              <w:left w:val="single" w:sz="4" w:space="0" w:color="000000"/>
              <w:right w:val="single" w:sz="4" w:space="0" w:color="000000"/>
            </w:tcBorders>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Job Competency Requirements:</w:t>
            </w:r>
          </w:p>
          <w:p w:rsidR="004F3F3F" w:rsidRPr="00C23578" w:rsidRDefault="004F3F3F" w:rsidP="004F3F3F">
            <w:pPr>
              <w:pStyle w:val="ListParagraph"/>
              <w:numPr>
                <w:ilvl w:val="0"/>
                <w:numId w:val="24"/>
              </w:numPr>
              <w:suppressAutoHyphens w:val="0"/>
              <w:spacing w:line="240" w:lineRule="exact"/>
              <w:rPr>
                <w:rFonts w:ascii="Arial" w:hAnsi="Arial" w:cs="Arial"/>
                <w:b/>
                <w:sz w:val="20"/>
                <w:szCs w:val="20"/>
              </w:rPr>
            </w:pPr>
            <w:r w:rsidRPr="00C23578">
              <w:rPr>
                <w:rFonts w:ascii="Arial" w:hAnsi="Arial" w:cs="Arial"/>
                <w:sz w:val="20"/>
                <w:szCs w:val="20"/>
              </w:rPr>
              <w:t>Graduate of Electrical Engineering,</w:t>
            </w:r>
            <w:r w:rsidR="00CF1F44">
              <w:rPr>
                <w:rFonts w:ascii="Arial" w:hAnsi="Arial" w:cs="Arial"/>
                <w:sz w:val="20"/>
                <w:szCs w:val="20"/>
              </w:rPr>
              <w:t xml:space="preserve"> Accountancy</w:t>
            </w:r>
            <w:r w:rsidR="00233DB3">
              <w:rPr>
                <w:rFonts w:ascii="Arial" w:hAnsi="Arial" w:cs="Arial"/>
                <w:sz w:val="20"/>
                <w:szCs w:val="20"/>
              </w:rPr>
              <w:t>, Financial Management</w:t>
            </w:r>
            <w:r w:rsidR="00CF1F44">
              <w:rPr>
                <w:rFonts w:ascii="Arial" w:hAnsi="Arial" w:cs="Arial"/>
                <w:sz w:val="20"/>
                <w:szCs w:val="20"/>
              </w:rPr>
              <w:t xml:space="preserve"> (REE/CPA)</w:t>
            </w:r>
          </w:p>
          <w:p w:rsidR="00CF1F44" w:rsidRPr="00CF1F44" w:rsidRDefault="00CF1F44" w:rsidP="00CF1F44">
            <w:pPr>
              <w:numPr>
                <w:ilvl w:val="0"/>
                <w:numId w:val="24"/>
              </w:numPr>
              <w:rPr>
                <w:rFonts w:ascii="Arial" w:hAnsi="Arial" w:cs="Arial"/>
                <w:sz w:val="20"/>
                <w:szCs w:val="20"/>
              </w:rPr>
            </w:pPr>
            <w:r w:rsidRPr="00CF1F44">
              <w:rPr>
                <w:rFonts w:ascii="Arial" w:hAnsi="Arial" w:cs="Arial"/>
                <w:sz w:val="20"/>
                <w:szCs w:val="20"/>
              </w:rPr>
              <w:t xml:space="preserve">At least </w:t>
            </w:r>
            <w:r>
              <w:rPr>
                <w:rFonts w:ascii="Arial" w:hAnsi="Arial" w:cs="Arial"/>
                <w:sz w:val="20"/>
                <w:szCs w:val="20"/>
              </w:rPr>
              <w:t>one</w:t>
            </w:r>
            <w:r w:rsidRPr="00CF1F44">
              <w:rPr>
                <w:rFonts w:ascii="Arial" w:hAnsi="Arial" w:cs="Arial"/>
                <w:sz w:val="20"/>
                <w:szCs w:val="20"/>
              </w:rPr>
              <w:t xml:space="preserve"> (</w:t>
            </w:r>
            <w:r>
              <w:rPr>
                <w:rFonts w:ascii="Arial" w:hAnsi="Arial" w:cs="Arial"/>
                <w:sz w:val="20"/>
                <w:szCs w:val="20"/>
              </w:rPr>
              <w:t>1</w:t>
            </w:r>
            <w:r w:rsidRPr="00CF1F44">
              <w:rPr>
                <w:rFonts w:ascii="Arial" w:hAnsi="Arial" w:cs="Arial"/>
                <w:sz w:val="20"/>
                <w:szCs w:val="20"/>
              </w:rPr>
              <w:t>) year experience in related function with 48 Hours related trainings/seminar</w:t>
            </w:r>
          </w:p>
          <w:p w:rsidR="004F3F3F" w:rsidRPr="00C23578" w:rsidRDefault="004F3F3F" w:rsidP="00CF1F44">
            <w:pPr>
              <w:spacing w:line="240" w:lineRule="exact"/>
              <w:ind w:left="720"/>
              <w:rPr>
                <w:rFonts w:ascii="Arial" w:hAnsi="Arial" w:cs="Arial"/>
                <w:b/>
                <w:sz w:val="20"/>
                <w:szCs w:val="20"/>
              </w:rPr>
            </w:pPr>
          </w:p>
        </w:tc>
      </w:tr>
      <w:tr w:rsidR="004F3F3F" w:rsidRPr="00C23578" w:rsidTr="00C23578">
        <w:tc>
          <w:tcPr>
            <w:tcW w:w="17510" w:type="dxa"/>
            <w:gridSpan w:val="7"/>
            <w:tcBorders>
              <w:top w:val="single" w:sz="4" w:space="0" w:color="000000"/>
              <w:left w:val="single" w:sz="4" w:space="0" w:color="000000"/>
              <w:bottom w:val="single" w:sz="4" w:space="0" w:color="000000"/>
              <w:right w:val="single" w:sz="4" w:space="0" w:color="000000"/>
            </w:tcBorders>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Skills Requirement:</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 xml:space="preserve">Knowledgeable on the EPIRA Law and the functions and operation of </w:t>
            </w:r>
            <w:r w:rsidR="00CF1F44">
              <w:rPr>
                <w:rFonts w:ascii="Arial" w:hAnsi="Arial" w:cs="Arial"/>
                <w:sz w:val="20"/>
                <w:szCs w:val="20"/>
              </w:rPr>
              <w:t>e</w:t>
            </w:r>
            <w:r w:rsidRPr="00C64EA7">
              <w:rPr>
                <w:rFonts w:ascii="Arial" w:hAnsi="Arial" w:cs="Arial"/>
                <w:sz w:val="20"/>
                <w:szCs w:val="20"/>
              </w:rPr>
              <w:t xml:space="preserve">lectric </w:t>
            </w:r>
            <w:r w:rsidR="00CF1F44">
              <w:rPr>
                <w:rFonts w:ascii="Arial" w:hAnsi="Arial" w:cs="Arial"/>
                <w:sz w:val="20"/>
                <w:szCs w:val="20"/>
              </w:rPr>
              <w:t>p</w:t>
            </w:r>
            <w:r w:rsidRPr="00C64EA7">
              <w:rPr>
                <w:rFonts w:ascii="Arial" w:hAnsi="Arial" w:cs="Arial"/>
                <w:sz w:val="20"/>
                <w:szCs w:val="20"/>
              </w:rPr>
              <w:t xml:space="preserve">ower </w:t>
            </w:r>
            <w:r w:rsidR="00CF1F44">
              <w:rPr>
                <w:rFonts w:ascii="Arial" w:hAnsi="Arial" w:cs="Arial"/>
                <w:sz w:val="20"/>
                <w:szCs w:val="20"/>
              </w:rPr>
              <w:t>i</w:t>
            </w:r>
            <w:r w:rsidRPr="00C64EA7">
              <w:rPr>
                <w:rFonts w:ascii="Arial" w:hAnsi="Arial" w:cs="Arial"/>
                <w:sz w:val="20"/>
                <w:szCs w:val="20"/>
              </w:rPr>
              <w:t>ndustry participants and regulatory agencies.</w:t>
            </w:r>
          </w:p>
          <w:p w:rsidR="00CF1F44" w:rsidRDefault="00CF1F44" w:rsidP="004F3F3F">
            <w:pPr>
              <w:numPr>
                <w:ilvl w:val="0"/>
                <w:numId w:val="25"/>
              </w:numPr>
              <w:rPr>
                <w:rFonts w:ascii="Arial" w:hAnsi="Arial" w:cs="Arial"/>
                <w:sz w:val="20"/>
                <w:szCs w:val="20"/>
              </w:rPr>
            </w:pPr>
            <w:r>
              <w:rPr>
                <w:rFonts w:ascii="Arial" w:hAnsi="Arial" w:cs="Arial"/>
                <w:sz w:val="20"/>
                <w:szCs w:val="20"/>
              </w:rPr>
              <w:t>Adept in c</w:t>
            </w:r>
            <w:r w:rsidRPr="00CF1F44">
              <w:rPr>
                <w:rFonts w:ascii="Arial" w:hAnsi="Arial" w:cs="Arial"/>
                <w:sz w:val="20"/>
                <w:szCs w:val="20"/>
              </w:rPr>
              <w:t xml:space="preserve">omputer software &amp; hardware application </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Able to write effective reports.</w:t>
            </w:r>
          </w:p>
          <w:p w:rsidR="004F3F3F" w:rsidRPr="00995E44" w:rsidRDefault="004F3F3F" w:rsidP="004F3F3F">
            <w:pPr>
              <w:pStyle w:val="ListParagraph"/>
              <w:suppressAutoHyphens w:val="0"/>
              <w:spacing w:line="240" w:lineRule="exact"/>
              <w:ind w:left="360"/>
              <w:rPr>
                <w:rFonts w:ascii="Arial" w:hAnsi="Arial" w:cs="Arial"/>
                <w:b/>
                <w:sz w:val="20"/>
                <w:szCs w:val="20"/>
              </w:rPr>
            </w:pPr>
          </w:p>
        </w:tc>
        <w:tc>
          <w:tcPr>
            <w:tcW w:w="7085" w:type="dxa"/>
            <w:vAlign w:val="center"/>
          </w:tcPr>
          <w:p w:rsidR="004F3F3F" w:rsidRPr="00C23578" w:rsidRDefault="004F3F3F" w:rsidP="004F3F3F">
            <w:pPr>
              <w:suppressAutoHyphens w:val="0"/>
              <w:rPr>
                <w:rFonts w:ascii="Arial" w:hAnsi="Arial" w:cs="Arial"/>
                <w:sz w:val="20"/>
                <w:szCs w:val="20"/>
              </w:rPr>
            </w:pPr>
          </w:p>
        </w:tc>
        <w:tc>
          <w:tcPr>
            <w:tcW w:w="7085" w:type="dxa"/>
            <w:vAlign w:val="center"/>
          </w:tcPr>
          <w:p w:rsidR="004F3F3F" w:rsidRPr="00C23578" w:rsidRDefault="004F3F3F" w:rsidP="004F3F3F">
            <w:pPr>
              <w:spacing w:line="240" w:lineRule="exact"/>
              <w:rPr>
                <w:rFonts w:ascii="Arial" w:hAnsi="Arial" w:cs="Arial"/>
                <w:b/>
                <w:sz w:val="20"/>
                <w:szCs w:val="20"/>
              </w:rPr>
            </w:pPr>
          </w:p>
        </w:tc>
      </w:tr>
      <w:tr w:rsidR="004F3F3F" w:rsidRPr="00C23578" w:rsidTr="00C23578">
        <w:tc>
          <w:tcPr>
            <w:tcW w:w="17510" w:type="dxa"/>
            <w:gridSpan w:val="7"/>
            <w:tcBorders>
              <w:top w:val="single" w:sz="4" w:space="0" w:color="000000"/>
              <w:left w:val="single" w:sz="4" w:space="0" w:color="000000"/>
              <w:bottom w:val="single" w:sz="4" w:space="0" w:color="000000"/>
              <w:right w:val="single" w:sz="4" w:space="0" w:color="000000"/>
            </w:tcBorders>
          </w:tcPr>
          <w:p w:rsidR="004F3F3F" w:rsidRPr="00C23578" w:rsidRDefault="004F3F3F" w:rsidP="004F3F3F">
            <w:pPr>
              <w:rPr>
                <w:rFonts w:ascii="Arial" w:hAnsi="Arial" w:cs="Arial"/>
                <w:b/>
                <w:bCs/>
                <w:sz w:val="20"/>
                <w:szCs w:val="20"/>
              </w:rPr>
            </w:pPr>
          </w:p>
          <w:p w:rsidR="004F3F3F" w:rsidRDefault="004F3F3F" w:rsidP="004F3F3F">
            <w:pPr>
              <w:rPr>
                <w:rFonts w:ascii="Arial" w:hAnsi="Arial" w:cs="Arial"/>
                <w:b/>
                <w:bCs/>
                <w:sz w:val="20"/>
                <w:szCs w:val="20"/>
              </w:rPr>
            </w:pPr>
            <w:r w:rsidRPr="00C23578">
              <w:rPr>
                <w:rFonts w:ascii="Arial" w:hAnsi="Arial" w:cs="Arial"/>
                <w:b/>
                <w:bCs/>
                <w:sz w:val="20"/>
                <w:szCs w:val="20"/>
              </w:rPr>
              <w:t xml:space="preserve">Acknowledged:   </w:t>
            </w:r>
          </w:p>
          <w:p w:rsidR="004F3F3F" w:rsidRDefault="004F3F3F" w:rsidP="004F3F3F">
            <w:pPr>
              <w:rPr>
                <w:rFonts w:ascii="Arial" w:hAnsi="Arial" w:cs="Arial"/>
                <w:b/>
                <w:bCs/>
                <w:sz w:val="20"/>
                <w:szCs w:val="20"/>
              </w:rPr>
            </w:pPr>
          </w:p>
          <w:p w:rsidR="004F3F3F" w:rsidRPr="00C23578" w:rsidRDefault="004F3F3F" w:rsidP="004F3F3F">
            <w:pPr>
              <w:rPr>
                <w:rFonts w:ascii="Arial" w:hAnsi="Arial" w:cs="Arial"/>
                <w:sz w:val="20"/>
                <w:szCs w:val="20"/>
              </w:rPr>
            </w:pPr>
            <w:r w:rsidRPr="00C23578">
              <w:rPr>
                <w:rFonts w:ascii="Arial" w:hAnsi="Arial" w:cs="Arial"/>
                <w:b/>
                <w:bCs/>
                <w:sz w:val="20"/>
                <w:szCs w:val="20"/>
              </w:rPr>
              <w:t xml:space="preserve">                                                                              </w:t>
            </w:r>
          </w:p>
          <w:p w:rsidR="004F3F3F" w:rsidRPr="00C23578" w:rsidRDefault="004F3F3F" w:rsidP="004F3F3F">
            <w:pPr>
              <w:rPr>
                <w:rFonts w:ascii="Arial" w:hAnsi="Arial" w:cs="Arial"/>
                <w:b/>
                <w:sz w:val="20"/>
                <w:szCs w:val="20"/>
              </w:rPr>
            </w:pPr>
          </w:p>
          <w:p w:rsidR="004F3F3F" w:rsidRPr="00C23578" w:rsidRDefault="004F3F3F" w:rsidP="004F3F3F">
            <w:pPr>
              <w:rPr>
                <w:rFonts w:ascii="Arial" w:hAnsi="Arial" w:cs="Arial"/>
                <w:sz w:val="20"/>
                <w:szCs w:val="20"/>
              </w:rPr>
            </w:pPr>
            <w:r w:rsidRPr="00C23578">
              <w:rPr>
                <w:rFonts w:ascii="Arial" w:hAnsi="Arial" w:cs="Arial"/>
                <w:bCs/>
                <w:sz w:val="20"/>
                <w:szCs w:val="20"/>
              </w:rPr>
              <w:t>___________________________________</w:t>
            </w:r>
          </w:p>
          <w:p w:rsidR="004F3F3F" w:rsidRDefault="004F3F3F" w:rsidP="004F3F3F">
            <w:pPr>
              <w:rPr>
                <w:rFonts w:ascii="Arial" w:hAnsi="Arial" w:cs="Arial"/>
                <w:bCs/>
                <w:sz w:val="20"/>
                <w:szCs w:val="20"/>
              </w:rPr>
            </w:pPr>
            <w:r w:rsidRPr="00C23578">
              <w:rPr>
                <w:rFonts w:ascii="Arial" w:hAnsi="Arial" w:cs="Arial"/>
                <w:bCs/>
                <w:sz w:val="20"/>
                <w:szCs w:val="20"/>
              </w:rPr>
              <w:t>Employee’s Signature over printed Name</w:t>
            </w:r>
          </w:p>
          <w:p w:rsidR="004F3F3F" w:rsidRDefault="004F3F3F" w:rsidP="004F3F3F">
            <w:pPr>
              <w:rPr>
                <w:rFonts w:ascii="Arial" w:hAnsi="Arial" w:cs="Arial"/>
                <w:bCs/>
                <w:sz w:val="20"/>
                <w:szCs w:val="20"/>
              </w:rPr>
            </w:pPr>
          </w:p>
          <w:p w:rsidR="004F3F3F" w:rsidRDefault="004F3F3F" w:rsidP="004F3F3F">
            <w:pPr>
              <w:rPr>
                <w:rFonts w:ascii="Arial" w:hAnsi="Arial" w:cs="Arial"/>
                <w:bCs/>
                <w:sz w:val="20"/>
                <w:szCs w:val="20"/>
              </w:rPr>
            </w:pPr>
          </w:p>
          <w:p w:rsidR="004F3F3F" w:rsidRPr="00C23578" w:rsidRDefault="004F3F3F" w:rsidP="004F3F3F">
            <w:pPr>
              <w:rPr>
                <w:rFonts w:ascii="Arial" w:hAnsi="Arial" w:cs="Arial"/>
                <w:bCs/>
                <w:sz w:val="20"/>
                <w:szCs w:val="20"/>
              </w:rPr>
            </w:pPr>
          </w:p>
          <w:p w:rsidR="004F3F3F" w:rsidRPr="00C23578" w:rsidRDefault="004F3F3F" w:rsidP="004F3F3F">
            <w:pPr>
              <w:rPr>
                <w:rFonts w:ascii="Arial" w:hAnsi="Arial" w:cs="Arial"/>
                <w:sz w:val="20"/>
                <w:szCs w:val="20"/>
              </w:rPr>
            </w:pPr>
          </w:p>
          <w:p w:rsidR="004F3F3F" w:rsidRPr="00C23578" w:rsidRDefault="004F3F3F" w:rsidP="004F3F3F">
            <w:pPr>
              <w:rPr>
                <w:rFonts w:ascii="Arial" w:hAnsi="Arial" w:cs="Arial"/>
                <w:bCs/>
                <w:sz w:val="20"/>
                <w:szCs w:val="20"/>
              </w:rPr>
            </w:pPr>
            <w:r w:rsidRPr="00C23578">
              <w:rPr>
                <w:rFonts w:ascii="Arial" w:hAnsi="Arial" w:cs="Arial"/>
                <w:bCs/>
                <w:sz w:val="20"/>
                <w:szCs w:val="20"/>
              </w:rPr>
              <w:t>__________</w:t>
            </w:r>
          </w:p>
          <w:p w:rsidR="004F3F3F" w:rsidRPr="00C23578" w:rsidRDefault="004F3F3F" w:rsidP="004F3F3F">
            <w:pPr>
              <w:rPr>
                <w:rFonts w:ascii="Arial" w:hAnsi="Arial" w:cs="Arial"/>
                <w:b/>
                <w:bCs/>
                <w:sz w:val="20"/>
                <w:szCs w:val="20"/>
              </w:rPr>
            </w:pPr>
            <w:r w:rsidRPr="00C23578">
              <w:rPr>
                <w:rFonts w:ascii="Arial" w:hAnsi="Arial" w:cs="Arial"/>
                <w:bCs/>
                <w:sz w:val="20"/>
                <w:szCs w:val="20"/>
              </w:rPr>
              <w:t>Date</w:t>
            </w:r>
          </w:p>
        </w:tc>
        <w:tc>
          <w:tcPr>
            <w:tcW w:w="7085" w:type="dxa"/>
            <w:vAlign w:val="center"/>
          </w:tcPr>
          <w:p w:rsidR="004F3F3F" w:rsidRPr="00C23578" w:rsidRDefault="004F3F3F" w:rsidP="004F3F3F">
            <w:pPr>
              <w:suppressAutoHyphens w:val="0"/>
              <w:rPr>
                <w:rFonts w:ascii="Arial" w:hAnsi="Arial" w:cs="Arial"/>
                <w:sz w:val="20"/>
                <w:szCs w:val="20"/>
              </w:rPr>
            </w:pPr>
          </w:p>
        </w:tc>
        <w:tc>
          <w:tcPr>
            <w:tcW w:w="7085" w:type="dxa"/>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Acknowledged:</w:t>
            </w:r>
          </w:p>
          <w:p w:rsidR="004F3F3F" w:rsidRPr="00C23578" w:rsidRDefault="004F3F3F" w:rsidP="004F3F3F">
            <w:pPr>
              <w:spacing w:line="240" w:lineRule="exact"/>
              <w:rPr>
                <w:rFonts w:ascii="Arial" w:hAnsi="Arial" w:cs="Arial"/>
                <w:b/>
                <w:sz w:val="20"/>
                <w:szCs w:val="20"/>
              </w:rPr>
            </w:pP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___________________________________</w:t>
            </w: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Employee’s Signature Over Printed Name</w:t>
            </w:r>
          </w:p>
          <w:p w:rsidR="004F3F3F" w:rsidRPr="00C23578" w:rsidRDefault="004F3F3F" w:rsidP="004F3F3F">
            <w:pPr>
              <w:spacing w:line="240" w:lineRule="exact"/>
              <w:rPr>
                <w:rFonts w:ascii="Arial" w:hAnsi="Arial" w:cs="Arial"/>
                <w:sz w:val="20"/>
                <w:szCs w:val="20"/>
              </w:rPr>
            </w:pP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______</w:t>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t>______</w:t>
            </w:r>
          </w:p>
          <w:p w:rsidR="004F3F3F" w:rsidRPr="00C23578" w:rsidRDefault="004F3F3F" w:rsidP="004F3F3F">
            <w:pPr>
              <w:spacing w:line="240" w:lineRule="exact"/>
              <w:rPr>
                <w:rFonts w:ascii="Arial" w:hAnsi="Arial" w:cs="Arial"/>
                <w:b/>
                <w:sz w:val="20"/>
                <w:szCs w:val="20"/>
              </w:rPr>
            </w:pPr>
            <w:r w:rsidRPr="00C23578">
              <w:rPr>
                <w:rFonts w:ascii="Arial" w:hAnsi="Arial" w:cs="Arial"/>
                <w:sz w:val="20"/>
                <w:szCs w:val="20"/>
              </w:rPr>
              <w:t>Date</w:t>
            </w:r>
          </w:p>
        </w:tc>
      </w:tr>
    </w:tbl>
    <w:p w:rsidR="00CD525F" w:rsidRPr="00C23578" w:rsidRDefault="00CD525F" w:rsidP="00F76CB1">
      <w:pPr>
        <w:pStyle w:val="Header"/>
        <w:rPr>
          <w:rFonts w:ascii="Arial" w:hAnsi="Arial" w:cs="Arial"/>
          <w:sz w:val="20"/>
          <w:szCs w:val="20"/>
        </w:rPr>
      </w:pPr>
    </w:p>
    <w:p w:rsidR="00CD525F" w:rsidRPr="00C23578" w:rsidRDefault="00CD525F" w:rsidP="00F76CB1">
      <w:pPr>
        <w:pStyle w:val="Header"/>
        <w:rPr>
          <w:rFonts w:ascii="Arial" w:hAnsi="Arial" w:cs="Arial"/>
          <w:sz w:val="20"/>
          <w:szCs w:val="20"/>
          <w:lang w:val="en-PH" w:eastAsia="en-PH"/>
        </w:rPr>
      </w:pPr>
    </w:p>
    <w:sectPr w:rsidR="00CD525F" w:rsidRPr="00C23578" w:rsidSect="00C23578">
      <w:pgSz w:w="18720" w:h="12240" w:orient="landscape"/>
      <w:pgMar w:top="27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hint="default"/>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07213AD3"/>
    <w:multiLevelType w:val="hybridMultilevel"/>
    <w:tmpl w:val="D2AA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22BFD"/>
    <w:multiLevelType w:val="hybridMultilevel"/>
    <w:tmpl w:val="EAB0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272985"/>
    <w:multiLevelType w:val="hybridMultilevel"/>
    <w:tmpl w:val="080A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DD12A2"/>
    <w:multiLevelType w:val="hybridMultilevel"/>
    <w:tmpl w:val="060A1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8000EF"/>
    <w:multiLevelType w:val="hybridMultilevel"/>
    <w:tmpl w:val="FF78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11CE8"/>
    <w:multiLevelType w:val="hybridMultilevel"/>
    <w:tmpl w:val="D896AB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42181"/>
    <w:multiLevelType w:val="hybridMultilevel"/>
    <w:tmpl w:val="399EA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AA04A90"/>
    <w:multiLevelType w:val="hybridMultilevel"/>
    <w:tmpl w:val="82465104"/>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3"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A288A"/>
    <w:multiLevelType w:val="hybridMultilevel"/>
    <w:tmpl w:val="F308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num w:numId="1" w16cid:durableId="516849491">
    <w:abstractNumId w:val="0"/>
  </w:num>
  <w:num w:numId="2" w16cid:durableId="2017685760">
    <w:abstractNumId w:val="1"/>
  </w:num>
  <w:num w:numId="3" w16cid:durableId="1409382072">
    <w:abstractNumId w:val="2"/>
  </w:num>
  <w:num w:numId="4" w16cid:durableId="1161967390">
    <w:abstractNumId w:val="3"/>
  </w:num>
  <w:num w:numId="5" w16cid:durableId="826677113">
    <w:abstractNumId w:val="4"/>
  </w:num>
  <w:num w:numId="6" w16cid:durableId="915433527">
    <w:abstractNumId w:val="5"/>
  </w:num>
  <w:num w:numId="7" w16cid:durableId="1226256847">
    <w:abstractNumId w:val="6"/>
  </w:num>
  <w:num w:numId="8" w16cid:durableId="485360241">
    <w:abstractNumId w:val="7"/>
  </w:num>
  <w:num w:numId="9" w16cid:durableId="1288850526">
    <w:abstractNumId w:val="8"/>
  </w:num>
  <w:num w:numId="10" w16cid:durableId="119618929">
    <w:abstractNumId w:val="9"/>
  </w:num>
  <w:num w:numId="11" w16cid:durableId="1770811382">
    <w:abstractNumId w:val="10"/>
  </w:num>
  <w:num w:numId="12" w16cid:durableId="1943104190">
    <w:abstractNumId w:val="11"/>
  </w:num>
  <w:num w:numId="13" w16cid:durableId="1274896404">
    <w:abstractNumId w:val="26"/>
  </w:num>
  <w:num w:numId="14" w16cid:durableId="973176790">
    <w:abstractNumId w:val="21"/>
  </w:num>
  <w:num w:numId="15" w16cid:durableId="2134473720">
    <w:abstractNumId w:val="29"/>
  </w:num>
  <w:num w:numId="16" w16cid:durableId="620888983">
    <w:abstractNumId w:val="25"/>
  </w:num>
  <w:num w:numId="17" w16cid:durableId="1527056910">
    <w:abstractNumId w:val="23"/>
  </w:num>
  <w:num w:numId="18" w16cid:durableId="1700887222">
    <w:abstractNumId w:val="24"/>
  </w:num>
  <w:num w:numId="19" w16cid:durableId="1482961412">
    <w:abstractNumId w:val="18"/>
  </w:num>
  <w:num w:numId="20" w16cid:durableId="2017075141">
    <w:abstractNumId w:val="20"/>
  </w:num>
  <w:num w:numId="21" w16cid:durableId="1912616363">
    <w:abstractNumId w:val="27"/>
  </w:num>
  <w:num w:numId="22" w16cid:durableId="618411792">
    <w:abstractNumId w:val="14"/>
  </w:num>
  <w:num w:numId="23" w16cid:durableId="845482659">
    <w:abstractNumId w:val="12"/>
  </w:num>
  <w:num w:numId="24" w16cid:durableId="965424927">
    <w:abstractNumId w:val="13"/>
  </w:num>
  <w:num w:numId="25" w16cid:durableId="1902060977">
    <w:abstractNumId w:val="28"/>
  </w:num>
  <w:num w:numId="26" w16cid:durableId="554661484">
    <w:abstractNumId w:val="22"/>
  </w:num>
  <w:num w:numId="27" w16cid:durableId="1544099634">
    <w:abstractNumId w:val="16"/>
  </w:num>
  <w:num w:numId="28" w16cid:durableId="65037575">
    <w:abstractNumId w:val="17"/>
  </w:num>
  <w:num w:numId="29" w16cid:durableId="2104643793">
    <w:abstractNumId w:val="19"/>
  </w:num>
  <w:num w:numId="30" w16cid:durableId="7264881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428CF"/>
    <w:rsid w:val="000529E8"/>
    <w:rsid w:val="000A2B08"/>
    <w:rsid w:val="000B6ABE"/>
    <w:rsid w:val="000F4F2A"/>
    <w:rsid w:val="00117473"/>
    <w:rsid w:val="001403C2"/>
    <w:rsid w:val="00154352"/>
    <w:rsid w:val="00154870"/>
    <w:rsid w:val="00157E75"/>
    <w:rsid w:val="0016723E"/>
    <w:rsid w:val="001749C4"/>
    <w:rsid w:val="001804C0"/>
    <w:rsid w:val="001D586B"/>
    <w:rsid w:val="00233DB3"/>
    <w:rsid w:val="0027340D"/>
    <w:rsid w:val="0028774D"/>
    <w:rsid w:val="002907BF"/>
    <w:rsid w:val="002E6720"/>
    <w:rsid w:val="003007C3"/>
    <w:rsid w:val="00303E11"/>
    <w:rsid w:val="00327BC7"/>
    <w:rsid w:val="00387DD3"/>
    <w:rsid w:val="003E4A3A"/>
    <w:rsid w:val="00425047"/>
    <w:rsid w:val="00431BA9"/>
    <w:rsid w:val="0044145F"/>
    <w:rsid w:val="004670F3"/>
    <w:rsid w:val="004A09F7"/>
    <w:rsid w:val="004B6899"/>
    <w:rsid w:val="004C483B"/>
    <w:rsid w:val="004E1FC5"/>
    <w:rsid w:val="004F3F3F"/>
    <w:rsid w:val="00535FDA"/>
    <w:rsid w:val="00567328"/>
    <w:rsid w:val="00674A7F"/>
    <w:rsid w:val="00773AEB"/>
    <w:rsid w:val="007F5D27"/>
    <w:rsid w:val="008012B2"/>
    <w:rsid w:val="0083256C"/>
    <w:rsid w:val="0085335F"/>
    <w:rsid w:val="0087072A"/>
    <w:rsid w:val="00882C89"/>
    <w:rsid w:val="008A1210"/>
    <w:rsid w:val="008C2957"/>
    <w:rsid w:val="00915A7D"/>
    <w:rsid w:val="00966798"/>
    <w:rsid w:val="00995E44"/>
    <w:rsid w:val="00996C75"/>
    <w:rsid w:val="009B5118"/>
    <w:rsid w:val="00A21B1D"/>
    <w:rsid w:val="00A35BEF"/>
    <w:rsid w:val="00A43188"/>
    <w:rsid w:val="00AC06D8"/>
    <w:rsid w:val="00AF2C6E"/>
    <w:rsid w:val="00B25C59"/>
    <w:rsid w:val="00B34BAC"/>
    <w:rsid w:val="00B65DF5"/>
    <w:rsid w:val="00B80EC4"/>
    <w:rsid w:val="00B820A6"/>
    <w:rsid w:val="00BA5589"/>
    <w:rsid w:val="00BB04B4"/>
    <w:rsid w:val="00BE6087"/>
    <w:rsid w:val="00C12E8E"/>
    <w:rsid w:val="00C23578"/>
    <w:rsid w:val="00C64EA7"/>
    <w:rsid w:val="00C74C19"/>
    <w:rsid w:val="00C814FB"/>
    <w:rsid w:val="00CD525F"/>
    <w:rsid w:val="00CF1F44"/>
    <w:rsid w:val="00D61A27"/>
    <w:rsid w:val="00E343FE"/>
    <w:rsid w:val="00E55D62"/>
    <w:rsid w:val="00E721E9"/>
    <w:rsid w:val="00E772F0"/>
    <w:rsid w:val="00EB2801"/>
    <w:rsid w:val="00EC4A8E"/>
    <w:rsid w:val="00ED2683"/>
    <w:rsid w:val="00EE79B9"/>
    <w:rsid w:val="00F21036"/>
    <w:rsid w:val="00F2186F"/>
    <w:rsid w:val="00F76CB1"/>
    <w:rsid w:val="00F86A19"/>
    <w:rsid w:val="00FC15D9"/>
    <w:rsid w:val="00FD43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oNotEmbedSmartTags/>
  <w:decimalSymbol w:val="."/>
  <w:listSeparator w:val=","/>
  <w15:chartTrackingRefBased/>
  <w15:docId w15:val="{EE50E74A-C1FA-42E7-B048-3EC0315F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F0"/>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3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EZCI Note Header.dot</Template>
  <TotalTime>0</TotalTime>
  <Pages>3</Pages>
  <Words>810</Words>
  <Characters>4620</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2023-07-04T04:55:00Z</cp:lastPrinted>
  <dcterms:created xsi:type="dcterms:W3CDTF">2026-09-01T14:43:00Z</dcterms:created>
  <dcterms:modified xsi:type="dcterms:W3CDTF">2026-09-01T14:43:00Z</dcterms:modified>
</cp:coreProperties>
</file>