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262" w:type="dxa"/>
        <w:tblLayout w:type="fixed"/>
        <w:tblLook w:val="0000" w:firstRow="0" w:lastRow="0" w:firstColumn="0" w:lastColumn="0" w:noHBand="0" w:noVBand="0"/>
      </w:tblPr>
      <w:tblGrid>
        <w:gridCol w:w="1360"/>
        <w:gridCol w:w="4092"/>
        <w:gridCol w:w="1668"/>
        <w:gridCol w:w="1530"/>
        <w:gridCol w:w="4590"/>
        <w:gridCol w:w="1470"/>
        <w:gridCol w:w="1470"/>
        <w:gridCol w:w="1470"/>
      </w:tblGrid>
      <w:tr w:rsidR="00CD525F" w:rsidRPr="00C23578" w:rsidTr="000B6ABE">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rsidP="004C483B">
            <w:pPr>
              <w:rPr>
                <w:rFonts w:ascii="Arial" w:hAnsi="Arial" w:cs="Arial"/>
                <w:sz w:val="20"/>
                <w:szCs w:val="20"/>
              </w:rPr>
            </w:pPr>
            <w:r w:rsidRPr="00C23578">
              <w:rPr>
                <w:rFonts w:ascii="Arial" w:hAnsi="Arial" w:cs="Arial"/>
                <w:b/>
                <w:sz w:val="20"/>
                <w:szCs w:val="20"/>
              </w:rPr>
              <w:t>Position Title:</w:t>
            </w:r>
            <w:r w:rsidRPr="00C23578">
              <w:rPr>
                <w:rFonts w:ascii="Arial" w:hAnsi="Arial" w:cs="Arial"/>
                <w:b/>
                <w:sz w:val="20"/>
                <w:szCs w:val="20"/>
              </w:rPr>
              <w:tab/>
            </w:r>
            <w:r w:rsidR="008C2957" w:rsidRPr="008C2957">
              <w:rPr>
                <w:rFonts w:ascii="Arial" w:hAnsi="Arial" w:cs="Arial"/>
                <w:sz w:val="20"/>
                <w:szCs w:val="20"/>
              </w:rPr>
              <w:t xml:space="preserve">Power Supply </w:t>
            </w:r>
            <w:r w:rsidR="008C2957">
              <w:rPr>
                <w:rFonts w:ascii="Arial" w:hAnsi="Arial" w:cs="Arial"/>
                <w:sz w:val="20"/>
                <w:szCs w:val="20"/>
              </w:rPr>
              <w:t>a</w:t>
            </w:r>
            <w:r w:rsidR="008C2957" w:rsidRPr="008C2957">
              <w:rPr>
                <w:rFonts w:ascii="Arial" w:hAnsi="Arial" w:cs="Arial"/>
                <w:sz w:val="20"/>
                <w:szCs w:val="20"/>
              </w:rPr>
              <w:t>nd Energy Trading</w:t>
            </w:r>
            <w:r w:rsidR="008C2957">
              <w:rPr>
                <w:rFonts w:ascii="Arial" w:hAnsi="Arial" w:cs="Arial"/>
                <w:sz w:val="20"/>
                <w:szCs w:val="20"/>
              </w:rPr>
              <w:t xml:space="preserve"> </w:t>
            </w:r>
            <w:r w:rsidR="00BB04B4">
              <w:rPr>
                <w:rFonts w:ascii="Arial" w:hAnsi="Arial" w:cs="Arial"/>
                <w:sz w:val="20"/>
                <w:szCs w:val="20"/>
              </w:rPr>
              <w:t>Officer</w:t>
            </w:r>
            <w:r w:rsidR="00C74C19" w:rsidRPr="00C23578">
              <w:rPr>
                <w:rFonts w:ascii="Arial" w:hAnsi="Arial" w:cs="Arial"/>
                <w:sz w:val="20"/>
                <w:szCs w:val="20"/>
              </w:rPr>
              <w:t xml:space="preserve"> I, </w:t>
            </w:r>
            <w:r w:rsidR="00A43188" w:rsidRPr="00C23578">
              <w:rPr>
                <w:rFonts w:ascii="Arial" w:hAnsi="Arial" w:cs="Arial"/>
                <w:sz w:val="20"/>
                <w:szCs w:val="20"/>
              </w:rPr>
              <w:t>II, III</w:t>
            </w: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pPr>
              <w:tabs>
                <w:tab w:val="left" w:pos="1242"/>
              </w:tabs>
              <w:ind w:left="1422" w:hanging="1422"/>
              <w:rPr>
                <w:rFonts w:ascii="Arial" w:hAnsi="Arial" w:cs="Arial"/>
                <w:sz w:val="20"/>
                <w:szCs w:val="20"/>
              </w:rPr>
            </w:pPr>
            <w:r w:rsidRPr="00C23578">
              <w:rPr>
                <w:rFonts w:ascii="Arial" w:hAnsi="Arial" w:cs="Arial"/>
                <w:b/>
                <w:sz w:val="20"/>
                <w:szCs w:val="20"/>
              </w:rPr>
              <w:t>Department:</w:t>
            </w:r>
            <w:r w:rsidRPr="00C23578">
              <w:rPr>
                <w:rFonts w:ascii="Arial" w:hAnsi="Arial" w:cs="Arial"/>
                <w:b/>
                <w:sz w:val="20"/>
                <w:szCs w:val="20"/>
              </w:rPr>
              <w:tab/>
            </w:r>
            <w:r w:rsidR="007F5D27">
              <w:rPr>
                <w:rFonts w:ascii="Arial" w:hAnsi="Arial" w:cs="Arial"/>
                <w:sz w:val="20"/>
                <w:szCs w:val="20"/>
              </w:rPr>
              <w:t>Corporate Planning Department</w:t>
            </w:r>
          </w:p>
        </w:tc>
      </w:tr>
      <w:tr w:rsidR="00CD525F" w:rsidRPr="00C23578" w:rsidTr="000B6ABE">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Employment Level:</w:t>
            </w:r>
            <w:r w:rsidRPr="00C23578">
              <w:rPr>
                <w:rFonts w:ascii="Arial" w:hAnsi="Arial" w:cs="Arial"/>
                <w:b/>
                <w:sz w:val="20"/>
                <w:szCs w:val="20"/>
              </w:rPr>
              <w:tab/>
            </w:r>
            <w:r w:rsidR="00BB04B4">
              <w:rPr>
                <w:rFonts w:ascii="Arial" w:hAnsi="Arial" w:cs="Arial"/>
                <w:sz w:val="20"/>
                <w:szCs w:val="20"/>
              </w:rPr>
              <w:t>Supervisory</w:t>
            </w: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rsidP="004C483B">
            <w:pPr>
              <w:tabs>
                <w:tab w:val="left" w:pos="1692"/>
              </w:tabs>
              <w:rPr>
                <w:rFonts w:ascii="Arial" w:hAnsi="Arial" w:cs="Arial"/>
                <w:sz w:val="20"/>
                <w:szCs w:val="20"/>
              </w:rPr>
            </w:pPr>
            <w:r w:rsidRPr="00C23578">
              <w:rPr>
                <w:rFonts w:ascii="Arial" w:hAnsi="Arial" w:cs="Arial"/>
                <w:b/>
                <w:sz w:val="20"/>
                <w:szCs w:val="20"/>
              </w:rPr>
              <w:t xml:space="preserve">Office:  </w:t>
            </w:r>
          </w:p>
        </w:tc>
      </w:tr>
      <w:tr w:rsidR="00CD525F" w:rsidRPr="00C23578" w:rsidTr="000B6ABE">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 xml:space="preserve">Reports to:  </w:t>
            </w:r>
            <w:r w:rsidR="00BB04B4">
              <w:rPr>
                <w:rFonts w:ascii="Arial" w:hAnsi="Arial" w:cs="Arial"/>
                <w:sz w:val="20"/>
                <w:szCs w:val="20"/>
              </w:rPr>
              <w:t>Corporate Planning De</w:t>
            </w:r>
            <w:r w:rsidR="00107775">
              <w:rPr>
                <w:rFonts w:ascii="Arial" w:hAnsi="Arial" w:cs="Arial"/>
                <w:sz w:val="20"/>
                <w:szCs w:val="20"/>
              </w:rPr>
              <w:t>partment</w:t>
            </w:r>
            <w:r w:rsidR="00BB04B4">
              <w:rPr>
                <w:rFonts w:ascii="Arial" w:hAnsi="Arial" w:cs="Arial"/>
                <w:sz w:val="20"/>
                <w:szCs w:val="20"/>
              </w:rPr>
              <w:t xml:space="preserve"> Manager</w:t>
            </w: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pPr>
              <w:tabs>
                <w:tab w:val="left" w:pos="1692"/>
              </w:tabs>
              <w:rPr>
                <w:rFonts w:ascii="Arial" w:hAnsi="Arial" w:cs="Arial"/>
                <w:sz w:val="20"/>
                <w:szCs w:val="20"/>
              </w:rPr>
            </w:pPr>
            <w:r w:rsidRPr="00C23578">
              <w:rPr>
                <w:rFonts w:ascii="Arial" w:hAnsi="Arial" w:cs="Arial"/>
                <w:b/>
                <w:sz w:val="20"/>
                <w:szCs w:val="20"/>
              </w:rPr>
              <w:t xml:space="preserve">Area of Work: </w:t>
            </w:r>
            <w:r w:rsidRPr="00C23578">
              <w:rPr>
                <w:rFonts w:ascii="Arial" w:hAnsi="Arial" w:cs="Arial"/>
                <w:sz w:val="20"/>
                <w:szCs w:val="20"/>
              </w:rPr>
              <w:t>Head Office</w:t>
            </w:r>
          </w:p>
        </w:tc>
      </w:tr>
      <w:tr w:rsidR="00CD525F" w:rsidRPr="00C23578" w:rsidTr="000B6ABE">
        <w:trPr>
          <w:trHeight w:val="215"/>
        </w:trPr>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 xml:space="preserve">Approved:          </w:t>
            </w:r>
          </w:p>
          <w:p w:rsidR="00CD525F" w:rsidRPr="00C23578" w:rsidRDefault="00CD525F">
            <w:pPr>
              <w:rPr>
                <w:rFonts w:ascii="Arial" w:hAnsi="Arial" w:cs="Arial"/>
                <w:b/>
                <w:sz w:val="20"/>
                <w:szCs w:val="20"/>
              </w:rPr>
            </w:pP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 xml:space="preserve">Date: </w:t>
            </w:r>
          </w:p>
        </w:tc>
      </w:tr>
      <w:tr w:rsidR="00CD525F" w:rsidRPr="00C23578" w:rsidTr="00C64EA7">
        <w:trPr>
          <w:trHeight w:val="908"/>
        </w:trPr>
        <w:tc>
          <w:tcPr>
            <w:tcW w:w="17650" w:type="dxa"/>
            <w:gridSpan w:val="8"/>
            <w:tcBorders>
              <w:top w:val="single" w:sz="4" w:space="0" w:color="000000"/>
              <w:left w:val="single" w:sz="4" w:space="0" w:color="000000"/>
              <w:bottom w:val="single" w:sz="4" w:space="0" w:color="000000"/>
              <w:right w:val="single" w:sz="4" w:space="0" w:color="000000"/>
            </w:tcBorders>
          </w:tcPr>
          <w:p w:rsidR="00431BA9" w:rsidRDefault="00CD525F" w:rsidP="008A1210">
            <w:pPr>
              <w:pStyle w:val="ListParagraph"/>
              <w:suppressAutoHyphens w:val="0"/>
              <w:spacing w:after="160" w:line="259" w:lineRule="auto"/>
              <w:jc w:val="both"/>
              <w:rPr>
                <w:rFonts w:ascii="Arial" w:hAnsi="Arial" w:cs="Arial"/>
                <w:sz w:val="20"/>
                <w:szCs w:val="20"/>
              </w:rPr>
            </w:pPr>
            <w:r w:rsidRPr="00C23578">
              <w:rPr>
                <w:rFonts w:ascii="Arial" w:hAnsi="Arial" w:cs="Arial"/>
                <w:b/>
                <w:sz w:val="20"/>
                <w:szCs w:val="20"/>
              </w:rPr>
              <w:t>Purpose of the Position</w:t>
            </w:r>
            <w:r w:rsidRPr="00C23578">
              <w:rPr>
                <w:rFonts w:ascii="Arial" w:hAnsi="Arial" w:cs="Arial"/>
                <w:sz w:val="20"/>
                <w:szCs w:val="20"/>
              </w:rPr>
              <w:t xml:space="preserve">: </w:t>
            </w:r>
            <w:r w:rsidR="00EE79B9">
              <w:rPr>
                <w:rFonts w:ascii="Arial" w:hAnsi="Arial" w:cs="Arial"/>
                <w:sz w:val="20"/>
                <w:szCs w:val="20"/>
              </w:rPr>
              <w:t xml:space="preserve">      </w:t>
            </w:r>
            <w:r w:rsidR="00431BA9" w:rsidRPr="00431BA9">
              <w:rPr>
                <w:rFonts w:ascii="Arial" w:hAnsi="Arial" w:cs="Arial"/>
                <w:sz w:val="20"/>
                <w:szCs w:val="20"/>
              </w:rPr>
              <w:t xml:space="preserve">Responsible for </w:t>
            </w:r>
            <w:r w:rsidR="00431BA9">
              <w:rPr>
                <w:rFonts w:ascii="Arial" w:hAnsi="Arial" w:cs="Arial"/>
                <w:sz w:val="20"/>
                <w:szCs w:val="20"/>
              </w:rPr>
              <w:t xml:space="preserve">ensuring a sufficient power supply at the most efficient and economical way while complying with </w:t>
            </w:r>
            <w:r w:rsidR="00CF1F44">
              <w:rPr>
                <w:rFonts w:ascii="Arial" w:hAnsi="Arial" w:cs="Arial"/>
                <w:sz w:val="20"/>
                <w:szCs w:val="20"/>
              </w:rPr>
              <w:t xml:space="preserve">the WESM Rules and </w:t>
            </w:r>
            <w:r w:rsidR="00431BA9">
              <w:rPr>
                <w:rFonts w:ascii="Arial" w:hAnsi="Arial" w:cs="Arial"/>
                <w:sz w:val="20"/>
                <w:szCs w:val="20"/>
              </w:rPr>
              <w:t xml:space="preserve">all </w:t>
            </w:r>
            <w:r w:rsidR="00CF1F44">
              <w:rPr>
                <w:rFonts w:ascii="Arial" w:hAnsi="Arial" w:cs="Arial"/>
                <w:sz w:val="20"/>
                <w:szCs w:val="20"/>
              </w:rPr>
              <w:t xml:space="preserve">related </w:t>
            </w:r>
            <w:r w:rsidR="00431BA9">
              <w:rPr>
                <w:rFonts w:ascii="Arial" w:hAnsi="Arial" w:cs="Arial"/>
                <w:sz w:val="20"/>
                <w:szCs w:val="20"/>
              </w:rPr>
              <w:t xml:space="preserve">regulatory requirements. </w:t>
            </w:r>
          </w:p>
          <w:p w:rsidR="00431BA9" w:rsidRDefault="00431BA9" w:rsidP="008A1210">
            <w:pPr>
              <w:pStyle w:val="ListParagraph"/>
              <w:suppressAutoHyphens w:val="0"/>
              <w:spacing w:after="160" w:line="259" w:lineRule="auto"/>
              <w:jc w:val="both"/>
              <w:rPr>
                <w:rFonts w:ascii="Arial" w:hAnsi="Arial" w:cs="Arial"/>
                <w:sz w:val="20"/>
                <w:szCs w:val="20"/>
              </w:rPr>
            </w:pPr>
            <w:r>
              <w:rPr>
                <w:rFonts w:ascii="Arial" w:hAnsi="Arial" w:cs="Arial"/>
                <w:sz w:val="20"/>
                <w:szCs w:val="20"/>
              </w:rPr>
              <w:t xml:space="preserve">                                                </w:t>
            </w:r>
            <w:r w:rsidRPr="00431BA9">
              <w:rPr>
                <w:rFonts w:ascii="Arial" w:hAnsi="Arial" w:cs="Arial"/>
                <w:sz w:val="20"/>
                <w:szCs w:val="20"/>
              </w:rPr>
              <w:t xml:space="preserve">Responsible for </w:t>
            </w:r>
            <w:r>
              <w:rPr>
                <w:rFonts w:ascii="Arial" w:hAnsi="Arial" w:cs="Arial"/>
                <w:sz w:val="20"/>
                <w:szCs w:val="20"/>
              </w:rPr>
              <w:t xml:space="preserve">ensuring that the electricity rates are accurate and reasonable. </w:t>
            </w:r>
          </w:p>
          <w:p w:rsidR="00CD525F" w:rsidRPr="00C23578" w:rsidRDefault="00431BA9" w:rsidP="00727DAA">
            <w:pPr>
              <w:pStyle w:val="ListParagraph"/>
              <w:suppressAutoHyphens w:val="0"/>
              <w:spacing w:after="160" w:line="259" w:lineRule="auto"/>
              <w:jc w:val="both"/>
              <w:rPr>
                <w:rFonts w:ascii="Arial" w:hAnsi="Arial" w:cs="Arial"/>
                <w:sz w:val="20"/>
                <w:szCs w:val="20"/>
              </w:rPr>
            </w:pPr>
            <w:r>
              <w:rPr>
                <w:rFonts w:ascii="Arial" w:hAnsi="Arial" w:cs="Arial"/>
                <w:sz w:val="20"/>
                <w:szCs w:val="20"/>
              </w:rPr>
              <w:t xml:space="preserve">                                                </w:t>
            </w:r>
            <w:r w:rsidR="00727DAA">
              <w:rPr>
                <w:rFonts w:ascii="Arial" w:hAnsi="Arial" w:cs="Arial"/>
                <w:sz w:val="20"/>
                <w:szCs w:val="20"/>
              </w:rPr>
              <w:t xml:space="preserve">Responsible for ensuring that the generation mix (bilateral contracts, WESM and REM for RPS requirements) are optimized. </w:t>
            </w:r>
          </w:p>
        </w:tc>
      </w:tr>
      <w:tr w:rsidR="00CD525F" w:rsidRPr="00C23578" w:rsidTr="00EC4A8E">
        <w:tc>
          <w:tcPr>
            <w:tcW w:w="7120" w:type="dxa"/>
            <w:gridSpan w:val="3"/>
            <w:tcBorders>
              <w:top w:val="single" w:sz="4" w:space="0" w:color="000000"/>
              <w:left w:val="single" w:sz="4" w:space="0" w:color="000000"/>
              <w:bottom w:val="single" w:sz="4" w:space="0" w:color="000000"/>
              <w:right w:val="single" w:sz="4" w:space="0" w:color="000000"/>
            </w:tcBorders>
            <w:vAlign w:val="center"/>
          </w:tcPr>
          <w:p w:rsidR="00CD525F" w:rsidRPr="00C23578" w:rsidRDefault="00CD525F">
            <w:pPr>
              <w:tabs>
                <w:tab w:val="left" w:pos="180"/>
              </w:tabs>
              <w:jc w:val="center"/>
              <w:rPr>
                <w:rFonts w:ascii="Arial" w:hAnsi="Arial" w:cs="Arial"/>
                <w:sz w:val="20"/>
                <w:szCs w:val="20"/>
              </w:rPr>
            </w:pPr>
            <w:r w:rsidRPr="00C23578">
              <w:rPr>
                <w:rFonts w:ascii="Arial" w:hAnsi="Arial" w:cs="Arial"/>
                <w:b/>
                <w:sz w:val="20"/>
                <w:szCs w:val="20"/>
              </w:rPr>
              <w:t>Key Result Areas/Duties and Responsibilities</w:t>
            </w:r>
          </w:p>
        </w:tc>
        <w:tc>
          <w:tcPr>
            <w:tcW w:w="1530" w:type="dxa"/>
            <w:tcBorders>
              <w:top w:val="single" w:sz="4" w:space="0" w:color="000000"/>
              <w:left w:val="single" w:sz="4" w:space="0" w:color="000000"/>
              <w:bottom w:val="single" w:sz="4" w:space="0" w:color="000000"/>
              <w:right w:val="single" w:sz="4" w:space="0" w:color="000000"/>
            </w:tcBorders>
            <w:vAlign w:val="center"/>
          </w:tcPr>
          <w:p w:rsidR="00CD525F" w:rsidRPr="00C23578" w:rsidRDefault="00CD525F">
            <w:pPr>
              <w:jc w:val="center"/>
              <w:rPr>
                <w:rFonts w:ascii="Arial" w:hAnsi="Arial" w:cs="Arial"/>
                <w:sz w:val="20"/>
                <w:szCs w:val="20"/>
              </w:rPr>
            </w:pPr>
            <w:r w:rsidRPr="00C23578">
              <w:rPr>
                <w:rFonts w:ascii="Arial" w:hAnsi="Arial" w:cs="Arial"/>
                <w:b/>
                <w:sz w:val="20"/>
                <w:szCs w:val="20"/>
              </w:rPr>
              <w:t>Frequency/</w:t>
            </w:r>
          </w:p>
          <w:p w:rsidR="00CD525F" w:rsidRPr="00C23578" w:rsidRDefault="00CD525F">
            <w:pPr>
              <w:jc w:val="center"/>
              <w:rPr>
                <w:rFonts w:ascii="Arial" w:hAnsi="Arial" w:cs="Arial"/>
                <w:sz w:val="20"/>
                <w:szCs w:val="20"/>
              </w:rPr>
            </w:pPr>
            <w:r w:rsidRPr="00C23578">
              <w:rPr>
                <w:rFonts w:ascii="Arial" w:hAnsi="Arial" w:cs="Arial"/>
                <w:b/>
                <w:sz w:val="20"/>
                <w:szCs w:val="20"/>
              </w:rPr>
              <w:t>Percentage</w:t>
            </w:r>
          </w:p>
        </w:tc>
        <w:tc>
          <w:tcPr>
            <w:tcW w:w="4590" w:type="dxa"/>
            <w:tcBorders>
              <w:top w:val="single" w:sz="4" w:space="0" w:color="000000"/>
              <w:left w:val="single" w:sz="4" w:space="0" w:color="000000"/>
              <w:bottom w:val="single" w:sz="4" w:space="0" w:color="000000"/>
              <w:right w:val="single" w:sz="4" w:space="0" w:color="000000"/>
            </w:tcBorders>
            <w:vAlign w:val="center"/>
          </w:tcPr>
          <w:p w:rsidR="00CD525F" w:rsidRPr="00C23578" w:rsidRDefault="00CD525F">
            <w:pPr>
              <w:jc w:val="center"/>
              <w:rPr>
                <w:rFonts w:ascii="Arial" w:hAnsi="Arial" w:cs="Arial"/>
                <w:sz w:val="20"/>
                <w:szCs w:val="20"/>
              </w:rPr>
            </w:pPr>
            <w:r w:rsidRPr="00C23578">
              <w:rPr>
                <w:rFonts w:ascii="Arial" w:hAnsi="Arial" w:cs="Arial"/>
                <w:b/>
                <w:sz w:val="20"/>
                <w:szCs w:val="20"/>
              </w:rPr>
              <w:t>COMPETENCIES NEEDED (SKILLS, KNOWLEDGE, BEHAVIOR)</w:t>
            </w:r>
          </w:p>
        </w:tc>
        <w:tc>
          <w:tcPr>
            <w:tcW w:w="4410" w:type="dxa"/>
            <w:gridSpan w:val="3"/>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b/>
                <w:sz w:val="20"/>
                <w:szCs w:val="20"/>
              </w:rPr>
              <w:t>Level of competencies required</w:t>
            </w:r>
          </w:p>
          <w:tbl>
            <w:tblPr>
              <w:tblW w:w="0" w:type="auto"/>
              <w:tblLayout w:type="fixed"/>
              <w:tblLook w:val="0000" w:firstRow="0" w:lastRow="0" w:firstColumn="0" w:lastColumn="0" w:noHBand="0" w:noVBand="0"/>
            </w:tblPr>
            <w:tblGrid>
              <w:gridCol w:w="572"/>
              <w:gridCol w:w="3592"/>
            </w:tblGrid>
            <w:tr w:rsidR="00CD525F" w:rsidRPr="00C23578">
              <w:tc>
                <w:tcPr>
                  <w:tcW w:w="572" w:type="dxa"/>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sz w:val="20"/>
                      <w:szCs w:val="20"/>
                    </w:rPr>
                    <w:t>2</w:t>
                  </w:r>
                </w:p>
              </w:tc>
              <w:tc>
                <w:tcPr>
                  <w:tcW w:w="3592" w:type="dxa"/>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sz w:val="20"/>
                      <w:szCs w:val="20"/>
                    </w:rPr>
                    <w:t>Basic (basic/general understanding of the field to perform job duties)</w:t>
                  </w:r>
                </w:p>
              </w:tc>
            </w:tr>
            <w:tr w:rsidR="00CD525F" w:rsidRPr="00C23578">
              <w:tc>
                <w:tcPr>
                  <w:tcW w:w="572" w:type="dxa"/>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sz w:val="20"/>
                      <w:szCs w:val="20"/>
                    </w:rPr>
                    <w:t>3</w:t>
                  </w:r>
                </w:p>
              </w:tc>
              <w:tc>
                <w:tcPr>
                  <w:tcW w:w="3592" w:type="dxa"/>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sz w:val="20"/>
                      <w:szCs w:val="20"/>
                    </w:rPr>
                    <w:t>Proficient (sufficient understanding and experience to perform job duties. Can generalize basic principles to effectively function in both predictable and new situations)</w:t>
                  </w:r>
                </w:p>
              </w:tc>
            </w:tr>
            <w:tr w:rsidR="00CD525F" w:rsidRPr="00C23578">
              <w:tc>
                <w:tcPr>
                  <w:tcW w:w="572" w:type="dxa"/>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sz w:val="20"/>
                      <w:szCs w:val="20"/>
                    </w:rPr>
                    <w:t>4</w:t>
                  </w:r>
                </w:p>
              </w:tc>
              <w:tc>
                <w:tcPr>
                  <w:tcW w:w="3592" w:type="dxa"/>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sz w:val="20"/>
                      <w:szCs w:val="20"/>
                    </w:rPr>
                    <w:t>Advanced (broad and deep understanding and skills, with substantial experience in this area. Can apply the competency regularly and display this competency in complex, varied situations)</w:t>
                  </w:r>
                </w:p>
              </w:tc>
            </w:tr>
          </w:tbl>
          <w:p w:rsidR="00CD525F" w:rsidRPr="00C23578" w:rsidRDefault="00CD525F">
            <w:pPr>
              <w:jc w:val="center"/>
              <w:rPr>
                <w:rFonts w:ascii="Arial" w:hAnsi="Arial" w:cs="Arial"/>
                <w:b/>
                <w:sz w:val="20"/>
                <w:szCs w:val="20"/>
              </w:rPr>
            </w:pPr>
          </w:p>
        </w:tc>
      </w:tr>
      <w:tr w:rsidR="00996C75" w:rsidRPr="00C23578" w:rsidTr="00A35BEF">
        <w:tc>
          <w:tcPr>
            <w:tcW w:w="7120" w:type="dxa"/>
            <w:gridSpan w:val="3"/>
            <w:tcBorders>
              <w:top w:val="single" w:sz="4" w:space="0" w:color="000000"/>
              <w:left w:val="single" w:sz="4" w:space="0" w:color="000000"/>
              <w:bottom w:val="single" w:sz="4" w:space="0" w:color="000000"/>
              <w:right w:val="single" w:sz="4" w:space="0" w:color="000000"/>
            </w:tcBorders>
          </w:tcPr>
          <w:p w:rsidR="00996C75" w:rsidRPr="00C23578" w:rsidRDefault="00996C75">
            <w:pPr>
              <w:tabs>
                <w:tab w:val="left" w:pos="180"/>
              </w:tabs>
              <w:rPr>
                <w:rFonts w:ascii="Arial" w:hAnsi="Arial" w:cs="Arial"/>
                <w:b/>
                <w:sz w:val="20"/>
                <w:szCs w:val="20"/>
              </w:rPr>
            </w:pPr>
          </w:p>
          <w:p w:rsidR="00996C75" w:rsidRPr="00C23578" w:rsidRDefault="00996C75">
            <w:pPr>
              <w:tabs>
                <w:tab w:val="left" w:pos="180"/>
              </w:tabs>
              <w:rPr>
                <w:rFonts w:ascii="Arial" w:hAnsi="Arial" w:cs="Arial"/>
                <w:b/>
                <w:sz w:val="20"/>
                <w:szCs w:val="20"/>
              </w:rPr>
            </w:pPr>
            <w:r w:rsidRPr="00C23578">
              <w:rPr>
                <w:rFonts w:ascii="Arial" w:hAnsi="Arial" w:cs="Arial"/>
                <w:b/>
                <w:sz w:val="20"/>
                <w:szCs w:val="20"/>
              </w:rPr>
              <w:t>Operational Efficiency</w:t>
            </w:r>
          </w:p>
          <w:p w:rsidR="00996C75" w:rsidRPr="00C23578" w:rsidRDefault="00996C75" w:rsidP="00996C75">
            <w:pPr>
              <w:rPr>
                <w:rFonts w:ascii="Arial" w:hAnsi="Arial" w:cs="Arial"/>
                <w:b/>
                <w:sz w:val="20"/>
                <w:szCs w:val="20"/>
              </w:rPr>
            </w:pPr>
            <w:r w:rsidRPr="00C23578">
              <w:rPr>
                <w:rFonts w:ascii="Arial" w:hAnsi="Arial" w:cs="Arial"/>
                <w:b/>
                <w:sz w:val="20"/>
                <w:szCs w:val="20"/>
              </w:rPr>
              <w:t xml:space="preserve">Competency level: </w:t>
            </w:r>
          </w:p>
          <w:p w:rsidR="00996C75" w:rsidRPr="00C23578" w:rsidRDefault="00996C75">
            <w:pPr>
              <w:tabs>
                <w:tab w:val="left" w:pos="180"/>
              </w:tabs>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996C75" w:rsidRPr="00C23578" w:rsidRDefault="00996C75" w:rsidP="00425047">
            <w:pPr>
              <w:jc w:val="center"/>
              <w:rPr>
                <w:rFonts w:ascii="Arial" w:hAnsi="Arial" w:cs="Arial"/>
                <w:b/>
                <w:sz w:val="20"/>
                <w:szCs w:val="20"/>
              </w:rPr>
            </w:pPr>
          </w:p>
          <w:p w:rsidR="00996C75" w:rsidRPr="00C23578" w:rsidRDefault="00996C75" w:rsidP="00425047">
            <w:pPr>
              <w:jc w:val="center"/>
              <w:rPr>
                <w:rFonts w:ascii="Arial" w:hAnsi="Arial" w:cs="Arial"/>
                <w:b/>
                <w:sz w:val="20"/>
                <w:szCs w:val="20"/>
              </w:rPr>
            </w:pPr>
          </w:p>
          <w:p w:rsidR="00996C75" w:rsidRPr="00C23578" w:rsidRDefault="00FD4393" w:rsidP="00425047">
            <w:pPr>
              <w:jc w:val="center"/>
              <w:rPr>
                <w:rFonts w:ascii="Arial" w:hAnsi="Arial" w:cs="Arial"/>
                <w:sz w:val="20"/>
                <w:szCs w:val="20"/>
              </w:rPr>
            </w:pPr>
            <w:r w:rsidRPr="00C23578">
              <w:rPr>
                <w:rFonts w:ascii="Arial" w:hAnsi="Arial" w:cs="Arial"/>
                <w:b/>
                <w:sz w:val="20"/>
                <w:szCs w:val="20"/>
              </w:rPr>
              <w:t>60%</w:t>
            </w:r>
          </w:p>
        </w:tc>
        <w:tc>
          <w:tcPr>
            <w:tcW w:w="9000" w:type="dxa"/>
            <w:gridSpan w:val="4"/>
            <w:tcBorders>
              <w:top w:val="single" w:sz="4" w:space="0" w:color="000000"/>
              <w:left w:val="single" w:sz="4" w:space="0" w:color="000000"/>
              <w:bottom w:val="single" w:sz="4" w:space="0" w:color="000000"/>
              <w:right w:val="single" w:sz="4" w:space="0" w:color="000000"/>
            </w:tcBorders>
          </w:tcPr>
          <w:p w:rsidR="00996C75" w:rsidRPr="00C23578" w:rsidRDefault="00996C75">
            <w:pPr>
              <w:snapToGrid w:val="0"/>
              <w:jc w:val="center"/>
              <w:rPr>
                <w:rFonts w:ascii="Arial" w:hAnsi="Arial" w:cs="Arial"/>
                <w:b/>
                <w:sz w:val="20"/>
                <w:szCs w:val="20"/>
              </w:rPr>
            </w:pPr>
          </w:p>
        </w:tc>
      </w:tr>
      <w:tr w:rsidR="00A21B1D" w:rsidRPr="00C23578" w:rsidTr="003E4A3A">
        <w:trPr>
          <w:trHeight w:val="467"/>
        </w:trPr>
        <w:tc>
          <w:tcPr>
            <w:tcW w:w="1360" w:type="dxa"/>
            <w:vMerge w:val="restart"/>
            <w:tcBorders>
              <w:top w:val="single" w:sz="4" w:space="0" w:color="000000"/>
              <w:left w:val="single" w:sz="4" w:space="0" w:color="000000"/>
              <w:right w:val="single" w:sz="4" w:space="0" w:color="000000"/>
            </w:tcBorders>
            <w:vAlign w:val="center"/>
          </w:tcPr>
          <w:p w:rsidR="00A21B1D" w:rsidRPr="000F4F2A" w:rsidRDefault="00A21B1D" w:rsidP="000F4F2A">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0428CF" w:rsidRPr="000428CF" w:rsidRDefault="00727DAA" w:rsidP="000428CF">
            <w:pPr>
              <w:numPr>
                <w:ilvl w:val="0"/>
                <w:numId w:val="4"/>
              </w:numPr>
              <w:rPr>
                <w:rFonts w:ascii="Arial" w:hAnsi="Arial" w:cs="Arial"/>
                <w:sz w:val="20"/>
                <w:szCs w:val="20"/>
              </w:rPr>
            </w:pPr>
            <w:r>
              <w:rPr>
                <w:rFonts w:ascii="Arial" w:hAnsi="Arial" w:cs="Arial"/>
                <w:sz w:val="20"/>
                <w:szCs w:val="20"/>
              </w:rPr>
              <w:t xml:space="preserve">Prepares the </w:t>
            </w:r>
            <w:r w:rsidR="005717C9">
              <w:rPr>
                <w:rFonts w:ascii="Arial" w:hAnsi="Arial" w:cs="Arial"/>
                <w:sz w:val="20"/>
                <w:szCs w:val="20"/>
              </w:rPr>
              <w:t xml:space="preserve">optimal </w:t>
            </w:r>
            <w:r>
              <w:rPr>
                <w:rFonts w:ascii="Arial" w:hAnsi="Arial" w:cs="Arial"/>
                <w:sz w:val="20"/>
                <w:szCs w:val="20"/>
              </w:rPr>
              <w:t>power supply plan of BENECO</w:t>
            </w:r>
            <w:r w:rsidR="005717C9">
              <w:rPr>
                <w:rFonts w:ascii="Arial" w:hAnsi="Arial" w:cs="Arial"/>
                <w:sz w:val="20"/>
                <w:szCs w:val="20"/>
              </w:rPr>
              <w:t xml:space="preserve"> for the procurement of regular energy and Renewable Portfolio Standards (RPS) requirements.</w:t>
            </w:r>
          </w:p>
          <w:p w:rsidR="00A21B1D" w:rsidRPr="00C23578" w:rsidRDefault="00A21B1D" w:rsidP="004F3F3F">
            <w:pPr>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A21B1D" w:rsidRPr="00C23578" w:rsidRDefault="00A21B1D" w:rsidP="00FD4393">
            <w:pPr>
              <w:snapToGrid w:val="0"/>
              <w:jc w:val="center"/>
              <w:rPr>
                <w:rFonts w:ascii="Arial" w:hAnsi="Arial" w:cs="Arial"/>
                <w:b/>
                <w:sz w:val="20"/>
                <w:szCs w:val="20"/>
                <w:lang w:val="en-PH" w:eastAsia="en-PH"/>
              </w:rPr>
            </w:pPr>
            <w:r w:rsidRPr="00C23578">
              <w:rPr>
                <w:rFonts w:ascii="Arial" w:hAnsi="Arial" w:cs="Arial"/>
                <w:sz w:val="20"/>
                <w:szCs w:val="20"/>
              </w:rPr>
              <w:pict>
                <v:oval id="_x0000_s1081" style="position:absolute;left:0;text-align:left;margin-left:530.5pt;margin-top:346.95pt;width:17.05pt;height:15.8pt;z-index:251654144;mso-wrap-style:none;mso-position-horizontal-relative:text;mso-position-vertical-relative:text;v-text-anchor:middle" filled="f" strokeweight=".71mm">
                  <v:stroke joinstyle="miter"/>
                </v:oval>
              </w:pict>
            </w:r>
          </w:p>
        </w:tc>
        <w:tc>
          <w:tcPr>
            <w:tcW w:w="4590" w:type="dxa"/>
            <w:tcBorders>
              <w:top w:val="single" w:sz="4" w:space="0" w:color="000000"/>
              <w:left w:val="single" w:sz="4" w:space="0" w:color="000000"/>
              <w:bottom w:val="single" w:sz="4" w:space="0" w:color="000000"/>
              <w:right w:val="single" w:sz="4" w:space="0" w:color="000000"/>
            </w:tcBorders>
          </w:tcPr>
          <w:p w:rsidR="00A21B1D" w:rsidRPr="00C23578" w:rsidRDefault="00A21B1D" w:rsidP="00FD4393">
            <w:pPr>
              <w:rPr>
                <w:rFonts w:ascii="Arial" w:hAnsi="Arial" w:cs="Arial"/>
                <w:sz w:val="20"/>
                <w:szCs w:val="20"/>
              </w:rPr>
            </w:pPr>
            <w:r w:rsidRPr="00C23578">
              <w:rPr>
                <w:rFonts w:ascii="Arial" w:hAnsi="Arial" w:cs="Arial"/>
                <w:sz w:val="20"/>
                <w:szCs w:val="20"/>
              </w:rPr>
              <w:t xml:space="preserve">Analytical </w:t>
            </w:r>
            <w:r w:rsidR="009C33B6">
              <w:rPr>
                <w:rFonts w:ascii="Arial" w:hAnsi="Arial" w:cs="Arial"/>
                <w:sz w:val="20"/>
                <w:szCs w:val="20"/>
              </w:rPr>
              <w:t xml:space="preserve">and technical </w:t>
            </w:r>
            <w:r w:rsidRPr="00C23578">
              <w:rPr>
                <w:rFonts w:ascii="Arial" w:hAnsi="Arial" w:cs="Arial"/>
                <w:sz w:val="20"/>
                <w:szCs w:val="20"/>
              </w:rPr>
              <w:t>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A21B1D" w:rsidRPr="00C23578" w:rsidRDefault="00A21B1D" w:rsidP="00FD4393">
            <w:pPr>
              <w:snapToGrid w:val="0"/>
              <w:jc w:val="center"/>
              <w:rPr>
                <w:rFonts w:ascii="Arial" w:hAnsi="Arial" w:cs="Arial"/>
                <w:sz w:val="20"/>
                <w:szCs w:val="20"/>
              </w:rPr>
            </w:pPr>
          </w:p>
          <w:p w:rsidR="00A21B1D" w:rsidRPr="00C23578" w:rsidRDefault="00A21B1D" w:rsidP="00FD4393">
            <w:pPr>
              <w:jc w:val="center"/>
              <w:rPr>
                <w:rFonts w:ascii="Arial" w:hAnsi="Arial" w:cs="Arial"/>
                <w:sz w:val="20"/>
                <w:szCs w:val="20"/>
              </w:rPr>
            </w:pPr>
            <w:r w:rsidRPr="00C23578">
              <w:rPr>
                <w:rFonts w:ascii="Arial" w:hAnsi="Arial" w:cs="Arial"/>
                <w:sz w:val="20"/>
                <w:szCs w:val="20"/>
              </w:rPr>
              <w:pict>
                <v:oval id="_x0000_s1080" style="position:absolute;left:0;text-align:left;margin-left:289.95pt;margin-top:346.95pt;width:17.05pt;height:15.8pt;z-index:251653120;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A21B1D" w:rsidRPr="00C23578" w:rsidRDefault="00A21B1D" w:rsidP="00FD439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A21B1D" w:rsidRPr="00C23578" w:rsidRDefault="00A21B1D" w:rsidP="00FD4393">
            <w:pPr>
              <w:jc w:val="center"/>
              <w:rPr>
                <w:rFonts w:ascii="Arial" w:hAnsi="Arial" w:cs="Arial"/>
                <w:sz w:val="20"/>
                <w:szCs w:val="20"/>
              </w:rPr>
            </w:pPr>
            <w:r w:rsidRPr="00C23578">
              <w:rPr>
                <w:rFonts w:ascii="Arial" w:hAnsi="Arial" w:cs="Arial"/>
                <w:sz w:val="20"/>
                <w:szCs w:val="20"/>
              </w:rPr>
              <w:t>4</w:t>
            </w:r>
          </w:p>
        </w:tc>
      </w:tr>
      <w:tr w:rsidR="005717C9" w:rsidRPr="00C23578" w:rsidTr="003E4A3A">
        <w:trPr>
          <w:trHeight w:val="467"/>
        </w:trPr>
        <w:tc>
          <w:tcPr>
            <w:tcW w:w="1360" w:type="dxa"/>
            <w:vMerge/>
            <w:tcBorders>
              <w:top w:val="single" w:sz="4" w:space="0" w:color="000000"/>
              <w:left w:val="single" w:sz="4" w:space="0" w:color="000000"/>
              <w:right w:val="single" w:sz="4" w:space="0" w:color="000000"/>
            </w:tcBorders>
            <w:vAlign w:val="center"/>
          </w:tcPr>
          <w:p w:rsidR="005717C9" w:rsidRPr="000F4F2A" w:rsidRDefault="005717C9" w:rsidP="000F4F2A">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5717C9" w:rsidRDefault="005717C9" w:rsidP="000428CF">
            <w:pPr>
              <w:numPr>
                <w:ilvl w:val="0"/>
                <w:numId w:val="4"/>
              </w:numPr>
              <w:rPr>
                <w:rFonts w:ascii="Arial" w:hAnsi="Arial" w:cs="Arial"/>
                <w:sz w:val="20"/>
                <w:szCs w:val="20"/>
              </w:rPr>
            </w:pPr>
            <w:r>
              <w:rPr>
                <w:rFonts w:ascii="Arial" w:hAnsi="Arial" w:cs="Arial"/>
                <w:sz w:val="20"/>
                <w:szCs w:val="20"/>
              </w:rPr>
              <w:t>Ensures the timely conduct of power supply bidding for the procurement of regular energy and Renewable Portfolio Standards (RPS) requirements.</w:t>
            </w:r>
          </w:p>
          <w:p w:rsidR="005717C9" w:rsidRDefault="005717C9" w:rsidP="005717C9">
            <w:pPr>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5717C9" w:rsidRPr="00C23578" w:rsidRDefault="005717C9" w:rsidP="00FD439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5717C9" w:rsidRPr="00C23578" w:rsidRDefault="009C33B6" w:rsidP="00FD4393">
            <w:pPr>
              <w:rPr>
                <w:rFonts w:ascii="Arial" w:hAnsi="Arial" w:cs="Arial"/>
                <w:sz w:val="20"/>
                <w:szCs w:val="20"/>
              </w:rPr>
            </w:pPr>
            <w:r w:rsidRPr="00C23578">
              <w:rPr>
                <w:rFonts w:ascii="Arial" w:hAnsi="Arial" w:cs="Arial"/>
                <w:sz w:val="20"/>
                <w:szCs w:val="20"/>
              </w:rPr>
              <w:t>Analytical</w:t>
            </w:r>
            <w:r>
              <w:rPr>
                <w:rFonts w:ascii="Arial" w:hAnsi="Arial" w:cs="Arial"/>
                <w:sz w:val="20"/>
                <w:szCs w:val="20"/>
              </w:rPr>
              <w:t>, technical</w:t>
            </w:r>
            <w:r w:rsidRPr="00C23578">
              <w:rPr>
                <w:rFonts w:ascii="Arial" w:hAnsi="Arial" w:cs="Arial"/>
                <w:sz w:val="20"/>
                <w:szCs w:val="20"/>
              </w:rPr>
              <w:t xml:space="preserve">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5717C9" w:rsidRPr="00C23578" w:rsidRDefault="005717C9" w:rsidP="00FD4393">
            <w:pPr>
              <w:snapToGrid w:val="0"/>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5717C9" w:rsidRPr="00C23578" w:rsidRDefault="005717C9" w:rsidP="00FD4393">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5717C9" w:rsidRPr="00C23578" w:rsidRDefault="005717C9" w:rsidP="00FD4393">
            <w:pPr>
              <w:jc w:val="center"/>
              <w:rPr>
                <w:rFonts w:ascii="Arial" w:hAnsi="Arial" w:cs="Arial"/>
                <w:sz w:val="20"/>
                <w:szCs w:val="20"/>
              </w:rPr>
            </w:pPr>
          </w:p>
        </w:tc>
      </w:tr>
      <w:tr w:rsidR="00727DAA" w:rsidRPr="00C23578" w:rsidTr="003E4A3A">
        <w:trPr>
          <w:trHeight w:val="467"/>
        </w:trPr>
        <w:tc>
          <w:tcPr>
            <w:tcW w:w="1360" w:type="dxa"/>
            <w:vMerge/>
            <w:tcBorders>
              <w:top w:val="single" w:sz="4" w:space="0" w:color="000000"/>
              <w:left w:val="single" w:sz="4" w:space="0" w:color="000000"/>
              <w:right w:val="single" w:sz="4" w:space="0" w:color="000000"/>
            </w:tcBorders>
            <w:vAlign w:val="center"/>
          </w:tcPr>
          <w:p w:rsidR="00727DAA" w:rsidRPr="000F4F2A" w:rsidRDefault="00727DAA" w:rsidP="00727DAA">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727DAA" w:rsidRPr="000428CF" w:rsidRDefault="00727DAA" w:rsidP="00727DAA">
            <w:pPr>
              <w:numPr>
                <w:ilvl w:val="0"/>
                <w:numId w:val="4"/>
              </w:numPr>
              <w:rPr>
                <w:rFonts w:ascii="Arial" w:hAnsi="Arial" w:cs="Arial"/>
                <w:sz w:val="20"/>
                <w:szCs w:val="20"/>
              </w:rPr>
            </w:pPr>
            <w:r w:rsidRPr="000428CF">
              <w:rPr>
                <w:rFonts w:ascii="Arial" w:hAnsi="Arial" w:cs="Arial"/>
                <w:sz w:val="20"/>
                <w:szCs w:val="20"/>
              </w:rPr>
              <w:t xml:space="preserve">Acts as the main trader in the Spot Market. Generates technical statistical data and develops load forecasting of energy and demand requirements on hourly, daily, weekly and monthly basis in coordination with the </w:t>
            </w:r>
            <w:r>
              <w:rPr>
                <w:rFonts w:ascii="Arial" w:hAnsi="Arial" w:cs="Arial"/>
                <w:sz w:val="20"/>
                <w:szCs w:val="20"/>
              </w:rPr>
              <w:t>N</w:t>
            </w:r>
            <w:r w:rsidRPr="000428CF">
              <w:rPr>
                <w:rFonts w:ascii="Arial" w:hAnsi="Arial" w:cs="Arial"/>
                <w:sz w:val="20"/>
                <w:szCs w:val="20"/>
              </w:rPr>
              <w:t xml:space="preserve">SD for power purchasing and of bilateral contracting of power supply with IPPs. </w:t>
            </w:r>
          </w:p>
          <w:p w:rsidR="00727DAA" w:rsidRPr="000428CF" w:rsidRDefault="00727DAA" w:rsidP="00727DAA">
            <w:pPr>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snapToGrid w:val="0"/>
              <w:jc w:val="center"/>
              <w:rPr>
                <w:rFonts w:ascii="Arial" w:hAnsi="Arial" w:cs="Arial"/>
                <w:sz w:val="20"/>
                <w:szCs w:val="20"/>
              </w:rPr>
            </w:pPr>
            <w:r w:rsidRPr="00C23578">
              <w:rPr>
                <w:rFonts w:ascii="Arial" w:hAnsi="Arial" w:cs="Arial"/>
                <w:sz w:val="20"/>
                <w:szCs w:val="20"/>
              </w:rPr>
              <w:pict>
                <v:oval id="_x0000_s1101" style="position:absolute;left:0;text-align:left;margin-left:530.5pt;margin-top:346.95pt;width:17.05pt;height:15.8pt;z-index:251662336;mso-wrap-style:none;mso-position-horizontal-relative:text;mso-position-vertical-relative:text;v-text-anchor:middle" filled="f" strokeweight=".71mm">
                  <v:stroke joinstyle="miter"/>
                </v:oval>
              </w:pict>
            </w:r>
          </w:p>
        </w:tc>
        <w:tc>
          <w:tcPr>
            <w:tcW w:w="459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rPr>
                <w:rFonts w:ascii="Arial" w:hAnsi="Arial" w:cs="Arial"/>
                <w:sz w:val="20"/>
                <w:szCs w:val="20"/>
              </w:rPr>
            </w:pPr>
            <w:r w:rsidRPr="00C23578">
              <w:rPr>
                <w:rFonts w:ascii="Arial" w:hAnsi="Arial" w:cs="Arial"/>
                <w:sz w:val="20"/>
                <w:szCs w:val="20"/>
              </w:rPr>
              <w:t>Analytical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snapToGrid w:val="0"/>
              <w:jc w:val="center"/>
              <w:rPr>
                <w:rFonts w:ascii="Arial" w:hAnsi="Arial" w:cs="Arial"/>
                <w:sz w:val="20"/>
                <w:szCs w:val="20"/>
              </w:rPr>
            </w:pPr>
          </w:p>
          <w:p w:rsidR="00727DAA" w:rsidRPr="00C23578" w:rsidRDefault="00727DAA" w:rsidP="00727DAA">
            <w:pPr>
              <w:snapToGrid w:val="0"/>
              <w:jc w:val="center"/>
              <w:rPr>
                <w:rFonts w:ascii="Arial" w:hAnsi="Arial" w:cs="Arial"/>
                <w:sz w:val="20"/>
                <w:szCs w:val="20"/>
              </w:rPr>
            </w:pPr>
            <w:r w:rsidRPr="00C23578">
              <w:rPr>
                <w:rFonts w:ascii="Arial" w:hAnsi="Arial" w:cs="Arial"/>
                <w:sz w:val="20"/>
                <w:szCs w:val="20"/>
              </w:rPr>
              <w:pict>
                <v:oval id="_x0000_s1102" style="position:absolute;left:0;text-align:left;margin-left:289.95pt;margin-top:346.95pt;width:17.05pt;height:15.8pt;z-index:251663360;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r w:rsidRPr="00C23578">
              <w:rPr>
                <w:rFonts w:ascii="Arial" w:hAnsi="Arial" w:cs="Arial"/>
                <w:sz w:val="20"/>
                <w:szCs w:val="20"/>
              </w:rPr>
              <w:t>4</w:t>
            </w:r>
          </w:p>
        </w:tc>
      </w:tr>
      <w:tr w:rsidR="00727DAA" w:rsidRPr="00C23578" w:rsidTr="003E4A3A">
        <w:trPr>
          <w:trHeight w:val="467"/>
        </w:trPr>
        <w:tc>
          <w:tcPr>
            <w:tcW w:w="1360" w:type="dxa"/>
            <w:vMerge/>
            <w:tcBorders>
              <w:top w:val="single" w:sz="4" w:space="0" w:color="000000"/>
              <w:left w:val="single" w:sz="4" w:space="0" w:color="000000"/>
              <w:right w:val="single" w:sz="4" w:space="0" w:color="000000"/>
            </w:tcBorders>
            <w:vAlign w:val="center"/>
          </w:tcPr>
          <w:p w:rsidR="00727DAA" w:rsidRPr="000F4F2A" w:rsidRDefault="00727DAA" w:rsidP="00727DAA">
            <w:pPr>
              <w:numPr>
                <w:ilvl w:val="0"/>
                <w:numId w:val="4"/>
              </w:num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727DAA" w:rsidRPr="000428CF" w:rsidRDefault="00727DAA" w:rsidP="00727DAA">
            <w:pPr>
              <w:numPr>
                <w:ilvl w:val="0"/>
                <w:numId w:val="4"/>
              </w:numPr>
              <w:rPr>
                <w:rFonts w:ascii="Arial" w:hAnsi="Arial" w:cs="Arial"/>
                <w:sz w:val="20"/>
                <w:szCs w:val="20"/>
              </w:rPr>
            </w:pPr>
            <w:r w:rsidRPr="000428CF">
              <w:rPr>
                <w:rFonts w:ascii="Arial" w:hAnsi="Arial" w:cs="Arial"/>
                <w:sz w:val="20"/>
                <w:szCs w:val="20"/>
              </w:rPr>
              <w:t xml:space="preserve">Analyzes transaction opportunities and determine optimum economic mix of power supply sources related to </w:t>
            </w:r>
            <w:r w:rsidRPr="000428CF">
              <w:rPr>
                <w:rFonts w:ascii="Arial" w:hAnsi="Arial" w:cs="Arial"/>
                <w:sz w:val="20"/>
                <w:szCs w:val="20"/>
              </w:rPr>
              <w:lastRenderedPageBreak/>
              <w:t>bilateral contracting and wholesale energy purchases on a daily, weekly, monthly and annual electric power requirement of the coop</w:t>
            </w:r>
            <w:r>
              <w:rPr>
                <w:rFonts w:ascii="Arial" w:hAnsi="Arial" w:cs="Arial"/>
                <w:sz w:val="20"/>
                <w:szCs w:val="20"/>
              </w:rPr>
              <w:t>.</w:t>
            </w:r>
          </w:p>
          <w:p w:rsidR="00727DAA" w:rsidRPr="000F4F2A" w:rsidRDefault="00727DAA" w:rsidP="00727DAA">
            <w:pPr>
              <w:suppressAutoHyphens w:val="0"/>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snapToGrid w:val="0"/>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p>
        </w:tc>
      </w:tr>
      <w:tr w:rsidR="00727DAA" w:rsidRPr="00C23578" w:rsidTr="003E4A3A">
        <w:trPr>
          <w:trHeight w:val="467"/>
        </w:trPr>
        <w:tc>
          <w:tcPr>
            <w:tcW w:w="1360" w:type="dxa"/>
            <w:vMerge/>
            <w:tcBorders>
              <w:left w:val="single" w:sz="4" w:space="0" w:color="000000"/>
              <w:right w:val="single" w:sz="4" w:space="0" w:color="000000"/>
            </w:tcBorders>
          </w:tcPr>
          <w:p w:rsidR="00727DAA" w:rsidRPr="00C23578" w:rsidRDefault="00727DAA" w:rsidP="00727DAA">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numPr>
                <w:ilvl w:val="0"/>
                <w:numId w:val="4"/>
              </w:numPr>
              <w:rPr>
                <w:rFonts w:ascii="Arial" w:hAnsi="Arial" w:cs="Arial"/>
                <w:sz w:val="20"/>
                <w:szCs w:val="20"/>
              </w:rPr>
            </w:pPr>
            <w:r w:rsidRPr="000428CF">
              <w:rPr>
                <w:rFonts w:ascii="Arial" w:hAnsi="Arial" w:cs="Arial"/>
                <w:sz w:val="20"/>
                <w:szCs w:val="20"/>
              </w:rPr>
              <w:t>Monitors and analyzes power rates and load forecast as point of reference in determining the optimal and economical kWh purchase of energy.</w:t>
            </w:r>
          </w:p>
        </w:tc>
        <w:tc>
          <w:tcPr>
            <w:tcW w:w="153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rPr>
                <w:rFonts w:ascii="Arial" w:hAnsi="Arial" w:cs="Arial"/>
                <w:sz w:val="20"/>
                <w:szCs w:val="20"/>
              </w:rPr>
            </w:pPr>
            <w:r w:rsidRPr="00C23578">
              <w:rPr>
                <w:rFonts w:ascii="Arial" w:hAnsi="Arial" w:cs="Arial"/>
                <w:sz w:val="20"/>
                <w:szCs w:val="20"/>
              </w:rPr>
              <w:t>Analytical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r w:rsidRPr="00C23578">
              <w:rPr>
                <w:rFonts w:ascii="Arial" w:hAnsi="Arial" w:cs="Arial"/>
                <w:sz w:val="20"/>
                <w:szCs w:val="20"/>
              </w:rPr>
              <w:pict>
                <v:oval id="_x0000_s1098" style="position:absolute;left:0;text-align:left;margin-left:289.95pt;margin-top:346.95pt;width:17.05pt;height:15.8pt;z-index:251659264;mso-wrap-style:none;mso-position-horizontal-relative:text;mso-position-vertical-relative:text;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r w:rsidRPr="00C23578">
              <w:rPr>
                <w:rFonts w:ascii="Arial" w:hAnsi="Arial" w:cs="Arial"/>
                <w:sz w:val="20"/>
                <w:szCs w:val="20"/>
              </w:rPr>
              <w:t>4</w:t>
            </w:r>
          </w:p>
        </w:tc>
      </w:tr>
      <w:tr w:rsidR="00727DAA" w:rsidRPr="00C23578" w:rsidTr="00ED2683">
        <w:tc>
          <w:tcPr>
            <w:tcW w:w="1360" w:type="dxa"/>
            <w:tcBorders>
              <w:left w:val="single" w:sz="4" w:space="0" w:color="000000"/>
              <w:right w:val="single" w:sz="4" w:space="0" w:color="000000"/>
            </w:tcBorders>
            <w:vAlign w:val="center"/>
          </w:tcPr>
          <w:p w:rsidR="00727DAA" w:rsidRPr="00C23578" w:rsidRDefault="00727DAA" w:rsidP="00727DAA">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727DAA" w:rsidRPr="000428CF" w:rsidRDefault="00727DAA" w:rsidP="00727DAA">
            <w:pPr>
              <w:numPr>
                <w:ilvl w:val="0"/>
                <w:numId w:val="4"/>
              </w:numPr>
              <w:rPr>
                <w:rFonts w:ascii="Arial" w:hAnsi="Arial" w:cs="Arial"/>
                <w:sz w:val="20"/>
                <w:szCs w:val="20"/>
              </w:rPr>
            </w:pPr>
            <w:r w:rsidRPr="000428CF">
              <w:rPr>
                <w:rFonts w:ascii="Arial" w:hAnsi="Arial" w:cs="Arial"/>
                <w:sz w:val="20"/>
                <w:szCs w:val="20"/>
              </w:rPr>
              <w:t>Analyzes and evaluates the operational data of the cooperative for load forecast on revenue estimation and other regulation in compliance with the WESM Rules and develops economics and statistical models for the analysis of electric tools and resources.</w:t>
            </w:r>
          </w:p>
          <w:p w:rsidR="00727DAA" w:rsidRPr="00C23578" w:rsidRDefault="00727DAA" w:rsidP="00727DAA">
            <w:pPr>
              <w:pStyle w:val="ListParagraph"/>
              <w:suppressAutoHyphens w:val="0"/>
              <w:spacing w:line="259" w:lineRule="auto"/>
              <w:ind w:left="360"/>
              <w:jc w:val="both"/>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snapToGrid w:val="0"/>
              <w:jc w:val="center"/>
              <w:rPr>
                <w:rFonts w:ascii="Arial" w:hAnsi="Arial" w:cs="Arial"/>
                <w:sz w:val="20"/>
                <w:szCs w:val="20"/>
              </w:rPr>
            </w:pPr>
          </w:p>
          <w:p w:rsidR="00727DAA" w:rsidRPr="00C23578" w:rsidRDefault="00727DAA" w:rsidP="00727DAA">
            <w:pPr>
              <w:jc w:val="center"/>
              <w:rPr>
                <w:rFonts w:ascii="Arial" w:hAnsi="Arial" w:cs="Arial"/>
                <w:sz w:val="20"/>
                <w:szCs w:val="20"/>
              </w:rPr>
            </w:pPr>
          </w:p>
          <w:p w:rsidR="00727DAA" w:rsidRPr="00C23578" w:rsidRDefault="00727DAA" w:rsidP="00727DAA">
            <w:pPr>
              <w:jc w:val="center"/>
              <w:rPr>
                <w:rFonts w:ascii="Arial" w:hAnsi="Arial" w:cs="Arial"/>
                <w:sz w:val="20"/>
                <w:szCs w:val="20"/>
              </w:rPr>
            </w:pPr>
            <w:r w:rsidRPr="00C23578">
              <w:rPr>
                <w:rFonts w:ascii="Arial" w:hAnsi="Arial" w:cs="Arial"/>
                <w:sz w:val="20"/>
                <w:szCs w:val="20"/>
              </w:rPr>
              <w:pict>
                <v:oval id="_x0000_s1099" style="position:absolute;left:0;text-align:left;margin-left:289.95pt;margin-top:346.95pt;width:17.05pt;height:15.8pt;z-index:251660288;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r w:rsidRPr="00C23578">
              <w:rPr>
                <w:rFonts w:ascii="Arial" w:hAnsi="Arial" w:cs="Arial"/>
                <w:sz w:val="20"/>
                <w:szCs w:val="20"/>
              </w:rPr>
              <w:t>4</w:t>
            </w:r>
          </w:p>
        </w:tc>
      </w:tr>
      <w:tr w:rsidR="00727DAA" w:rsidRPr="00C23578" w:rsidTr="000428CF">
        <w:tc>
          <w:tcPr>
            <w:tcW w:w="1360" w:type="dxa"/>
            <w:tcBorders>
              <w:left w:val="single" w:sz="4" w:space="0" w:color="000000"/>
              <w:right w:val="single" w:sz="4" w:space="0" w:color="000000"/>
            </w:tcBorders>
            <w:vAlign w:val="center"/>
          </w:tcPr>
          <w:p w:rsidR="00727DAA" w:rsidRPr="00C23578" w:rsidRDefault="00727DAA" w:rsidP="00727DAA">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727DAA" w:rsidRPr="000428CF" w:rsidRDefault="00727DAA" w:rsidP="00727DAA">
            <w:pPr>
              <w:numPr>
                <w:ilvl w:val="0"/>
                <w:numId w:val="4"/>
              </w:numPr>
              <w:rPr>
                <w:rFonts w:ascii="Arial" w:hAnsi="Arial" w:cs="Arial"/>
                <w:sz w:val="20"/>
                <w:szCs w:val="20"/>
              </w:rPr>
            </w:pPr>
            <w:r>
              <w:rPr>
                <w:rFonts w:ascii="Arial" w:hAnsi="Arial" w:cs="Arial"/>
                <w:sz w:val="20"/>
                <w:szCs w:val="20"/>
              </w:rPr>
              <w:t>Reviews WESM Rules and submit recommendations to ensure full compliance with the Rules</w:t>
            </w:r>
            <w:r w:rsidRPr="000428CF">
              <w:rPr>
                <w:rFonts w:ascii="Arial" w:hAnsi="Arial" w:cs="Arial"/>
                <w:sz w:val="20"/>
                <w:szCs w:val="20"/>
              </w:rPr>
              <w:t>.</w:t>
            </w:r>
          </w:p>
          <w:p w:rsidR="00727DAA" w:rsidRDefault="00727DAA" w:rsidP="00727DAA">
            <w:pPr>
              <w:pStyle w:val="ListParagraph"/>
              <w:suppressAutoHyphens w:val="0"/>
              <w:spacing w:line="259" w:lineRule="auto"/>
              <w:ind w:left="360"/>
              <w:jc w:val="both"/>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rPr>
                <w:rFonts w:ascii="Arial" w:hAnsi="Arial" w:cs="Arial"/>
                <w:sz w:val="20"/>
                <w:szCs w:val="20"/>
              </w:rPr>
            </w:pPr>
            <w:r w:rsidRPr="00C23578">
              <w:rPr>
                <w:rFonts w:ascii="Arial" w:hAnsi="Arial" w:cs="Arial"/>
                <w:sz w:val="20"/>
                <w:szCs w:val="20"/>
              </w:rPr>
              <w:t>Analytical</w:t>
            </w:r>
            <w:r>
              <w:rPr>
                <w:rFonts w:ascii="Arial" w:hAnsi="Arial" w:cs="Arial"/>
                <w:sz w:val="20"/>
                <w:szCs w:val="20"/>
              </w:rPr>
              <w:t xml:space="preserve"> and technical</w:t>
            </w:r>
            <w:r w:rsidRPr="00C23578">
              <w:rPr>
                <w:rFonts w:ascii="Arial" w:hAnsi="Arial" w:cs="Arial"/>
                <w:sz w:val="20"/>
                <w:szCs w:val="20"/>
              </w:rPr>
              <w:t xml:space="preserve">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snapToGrid w:val="0"/>
              <w:jc w:val="center"/>
              <w:rPr>
                <w:rFonts w:ascii="Arial" w:hAnsi="Arial" w:cs="Arial"/>
                <w:sz w:val="20"/>
                <w:szCs w:val="20"/>
              </w:rPr>
            </w:pPr>
          </w:p>
          <w:p w:rsidR="00727DAA" w:rsidRPr="00C23578" w:rsidRDefault="00727DAA" w:rsidP="00727DAA">
            <w:pPr>
              <w:snapToGrid w:val="0"/>
              <w:jc w:val="center"/>
              <w:rPr>
                <w:rFonts w:ascii="Arial" w:hAnsi="Arial" w:cs="Arial"/>
                <w:sz w:val="20"/>
                <w:szCs w:val="20"/>
              </w:rPr>
            </w:pPr>
            <w:r w:rsidRPr="00C23578">
              <w:rPr>
                <w:rFonts w:ascii="Arial" w:hAnsi="Arial" w:cs="Arial"/>
                <w:sz w:val="20"/>
                <w:szCs w:val="20"/>
              </w:rPr>
              <w:pict>
                <v:oval id="_x0000_s1100" style="position:absolute;left:0;text-align:left;margin-left:289.95pt;margin-top:346.95pt;width:17.05pt;height:15.8pt;z-index:251661312;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r w:rsidRPr="00C23578">
              <w:rPr>
                <w:rFonts w:ascii="Arial" w:hAnsi="Arial" w:cs="Arial"/>
                <w:sz w:val="20"/>
                <w:szCs w:val="20"/>
              </w:rPr>
              <w:t>4</w:t>
            </w:r>
          </w:p>
        </w:tc>
      </w:tr>
      <w:tr w:rsidR="00727DAA" w:rsidRPr="00C23578" w:rsidTr="000428CF">
        <w:tc>
          <w:tcPr>
            <w:tcW w:w="1360" w:type="dxa"/>
            <w:tcBorders>
              <w:left w:val="single" w:sz="4" w:space="0" w:color="000000"/>
              <w:right w:val="single" w:sz="4" w:space="0" w:color="000000"/>
            </w:tcBorders>
            <w:vAlign w:val="center"/>
          </w:tcPr>
          <w:p w:rsidR="00727DAA" w:rsidRPr="00C23578" w:rsidRDefault="00727DAA" w:rsidP="00727DAA">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727DAA" w:rsidRPr="000428CF" w:rsidRDefault="00727DAA" w:rsidP="00727DAA">
            <w:pPr>
              <w:numPr>
                <w:ilvl w:val="0"/>
                <w:numId w:val="4"/>
              </w:numPr>
              <w:rPr>
                <w:rFonts w:ascii="Arial" w:hAnsi="Arial" w:cs="Arial"/>
                <w:sz w:val="20"/>
                <w:szCs w:val="20"/>
              </w:rPr>
            </w:pPr>
            <w:r>
              <w:rPr>
                <w:rFonts w:ascii="Arial" w:hAnsi="Arial" w:cs="Arial"/>
                <w:sz w:val="20"/>
                <w:szCs w:val="20"/>
              </w:rPr>
              <w:t>Act as the designated personnel for all WESM-related compliances and reports.</w:t>
            </w:r>
          </w:p>
        </w:tc>
        <w:tc>
          <w:tcPr>
            <w:tcW w:w="1530" w:type="dxa"/>
            <w:tcBorders>
              <w:top w:val="single" w:sz="4" w:space="0" w:color="000000"/>
              <w:left w:val="single" w:sz="4" w:space="0" w:color="000000"/>
              <w:bottom w:val="single" w:sz="4" w:space="0" w:color="000000"/>
              <w:right w:val="single" w:sz="4" w:space="0" w:color="000000"/>
            </w:tcBorders>
          </w:tcPr>
          <w:p w:rsidR="00727DAA" w:rsidRPr="00C23578" w:rsidRDefault="00727DAA" w:rsidP="00727DAA">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727DAA" w:rsidRPr="00C23578" w:rsidRDefault="009C33B6" w:rsidP="00727DAA">
            <w:pPr>
              <w:rPr>
                <w:rFonts w:ascii="Arial" w:hAnsi="Arial" w:cs="Arial"/>
                <w:sz w:val="20"/>
                <w:szCs w:val="20"/>
              </w:rPr>
            </w:pPr>
            <w:r w:rsidRPr="00C23578">
              <w:rPr>
                <w:rFonts w:ascii="Arial" w:hAnsi="Arial" w:cs="Arial"/>
                <w:sz w:val="20"/>
                <w:szCs w:val="20"/>
              </w:rPr>
              <w:t>Analytical</w:t>
            </w:r>
            <w:r>
              <w:rPr>
                <w:rFonts w:ascii="Arial" w:hAnsi="Arial" w:cs="Arial"/>
                <w:sz w:val="20"/>
                <w:szCs w:val="20"/>
              </w:rPr>
              <w:t>, technical</w:t>
            </w:r>
            <w:r w:rsidRPr="00C23578">
              <w:rPr>
                <w:rFonts w:ascii="Arial" w:hAnsi="Arial" w:cs="Arial"/>
                <w:sz w:val="20"/>
                <w:szCs w:val="20"/>
              </w:rPr>
              <w:t xml:space="preserve">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snapToGrid w:val="0"/>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27DAA" w:rsidRPr="00C23578" w:rsidRDefault="00727DAA" w:rsidP="00727DAA">
            <w:pPr>
              <w:jc w:val="center"/>
              <w:rPr>
                <w:rFonts w:ascii="Arial" w:hAnsi="Arial" w:cs="Arial"/>
                <w:sz w:val="20"/>
                <w:szCs w:val="20"/>
              </w:rPr>
            </w:pPr>
          </w:p>
        </w:tc>
      </w:tr>
    </w:tbl>
    <w:p w:rsidR="00996C75" w:rsidRPr="00C23578" w:rsidRDefault="00996C75">
      <w:pPr>
        <w:rPr>
          <w:rFonts w:ascii="Arial" w:hAnsi="Arial" w:cs="Arial"/>
          <w:sz w:val="20"/>
          <w:szCs w:val="20"/>
        </w:rPr>
      </w:pPr>
    </w:p>
    <w:p w:rsidR="00996C75" w:rsidRPr="00C23578" w:rsidRDefault="00996C75">
      <w:pPr>
        <w:rPr>
          <w:rFonts w:ascii="Arial" w:hAnsi="Arial" w:cs="Arial"/>
          <w:sz w:val="20"/>
          <w:szCs w:val="20"/>
        </w:rPr>
      </w:pPr>
    </w:p>
    <w:tbl>
      <w:tblPr>
        <w:tblW w:w="31680" w:type="dxa"/>
        <w:tblInd w:w="-262" w:type="dxa"/>
        <w:tblLayout w:type="fixed"/>
        <w:tblLook w:val="0000" w:firstRow="0" w:lastRow="0" w:firstColumn="0" w:lastColumn="0" w:noHBand="0" w:noVBand="0"/>
      </w:tblPr>
      <w:tblGrid>
        <w:gridCol w:w="1351"/>
        <w:gridCol w:w="5711"/>
        <w:gridCol w:w="1519"/>
        <w:gridCol w:w="4552"/>
        <w:gridCol w:w="1429"/>
        <w:gridCol w:w="1786"/>
        <w:gridCol w:w="1162"/>
        <w:gridCol w:w="7085"/>
        <w:gridCol w:w="7085"/>
      </w:tblGrid>
      <w:tr w:rsidR="00996C75" w:rsidRPr="00C23578" w:rsidTr="00C23578">
        <w:trPr>
          <w:gridAfter w:val="2"/>
          <w:wAfter w:w="14170" w:type="dxa"/>
          <w:trHeight w:val="152"/>
        </w:trPr>
        <w:tc>
          <w:tcPr>
            <w:tcW w:w="7062" w:type="dxa"/>
            <w:gridSpan w:val="2"/>
            <w:tcBorders>
              <w:top w:val="single" w:sz="4" w:space="0" w:color="000000"/>
              <w:left w:val="single" w:sz="4" w:space="0" w:color="000000"/>
              <w:bottom w:val="single" w:sz="4" w:space="0" w:color="auto"/>
              <w:right w:val="single" w:sz="4" w:space="0" w:color="000000"/>
            </w:tcBorders>
          </w:tcPr>
          <w:p w:rsidR="00996C75" w:rsidRPr="00C23578" w:rsidRDefault="00996C75" w:rsidP="000B6ABE">
            <w:pPr>
              <w:tabs>
                <w:tab w:val="left" w:pos="180"/>
              </w:tabs>
              <w:rPr>
                <w:rFonts w:ascii="Arial" w:hAnsi="Arial" w:cs="Arial"/>
                <w:b/>
                <w:sz w:val="20"/>
                <w:szCs w:val="20"/>
              </w:rPr>
            </w:pPr>
          </w:p>
          <w:p w:rsidR="00996C75" w:rsidRPr="00C23578" w:rsidRDefault="00996C75" w:rsidP="000B6ABE">
            <w:pPr>
              <w:tabs>
                <w:tab w:val="left" w:pos="180"/>
              </w:tabs>
              <w:rPr>
                <w:rFonts w:ascii="Arial" w:hAnsi="Arial" w:cs="Arial"/>
                <w:b/>
                <w:sz w:val="20"/>
                <w:szCs w:val="20"/>
              </w:rPr>
            </w:pPr>
            <w:r w:rsidRPr="00C23578">
              <w:rPr>
                <w:rFonts w:ascii="Arial" w:hAnsi="Arial" w:cs="Arial"/>
                <w:b/>
                <w:sz w:val="20"/>
                <w:szCs w:val="20"/>
              </w:rPr>
              <w:t>Administrative Efficiency</w:t>
            </w:r>
          </w:p>
          <w:p w:rsidR="00996C75" w:rsidRPr="00C23578" w:rsidRDefault="00996C75" w:rsidP="00996C75">
            <w:pPr>
              <w:rPr>
                <w:rFonts w:ascii="Arial" w:hAnsi="Arial" w:cs="Arial"/>
                <w:b/>
                <w:sz w:val="20"/>
                <w:szCs w:val="20"/>
              </w:rPr>
            </w:pPr>
            <w:r w:rsidRPr="00C23578">
              <w:rPr>
                <w:rFonts w:ascii="Arial" w:hAnsi="Arial" w:cs="Arial"/>
                <w:b/>
                <w:sz w:val="20"/>
                <w:szCs w:val="20"/>
              </w:rPr>
              <w:t xml:space="preserve">Competency level: </w:t>
            </w:r>
          </w:p>
          <w:p w:rsidR="00996C75" w:rsidRPr="00C23578" w:rsidRDefault="00996C75" w:rsidP="000B6ABE">
            <w:pPr>
              <w:tabs>
                <w:tab w:val="left" w:pos="180"/>
              </w:tabs>
              <w:rPr>
                <w:rFonts w:ascii="Arial" w:hAnsi="Arial" w:cs="Arial"/>
                <w:sz w:val="20"/>
                <w:szCs w:val="20"/>
              </w:rPr>
            </w:pPr>
          </w:p>
        </w:tc>
        <w:tc>
          <w:tcPr>
            <w:tcW w:w="1519" w:type="dxa"/>
            <w:tcBorders>
              <w:top w:val="single" w:sz="4" w:space="0" w:color="000000"/>
              <w:left w:val="single" w:sz="4" w:space="0" w:color="000000"/>
              <w:bottom w:val="single" w:sz="4" w:space="0" w:color="auto"/>
              <w:right w:val="single" w:sz="4" w:space="0" w:color="000000"/>
            </w:tcBorders>
          </w:tcPr>
          <w:p w:rsidR="00996C75" w:rsidRPr="00C23578" w:rsidRDefault="00996C75" w:rsidP="000B6ABE">
            <w:pPr>
              <w:jc w:val="center"/>
              <w:rPr>
                <w:rFonts w:ascii="Arial" w:hAnsi="Arial" w:cs="Arial"/>
                <w:b/>
                <w:sz w:val="20"/>
                <w:szCs w:val="20"/>
              </w:rPr>
            </w:pPr>
          </w:p>
          <w:p w:rsidR="00996C75" w:rsidRPr="00C23578" w:rsidRDefault="00996C75" w:rsidP="000B6ABE">
            <w:pPr>
              <w:jc w:val="center"/>
              <w:rPr>
                <w:rFonts w:ascii="Arial" w:hAnsi="Arial" w:cs="Arial"/>
                <w:b/>
                <w:sz w:val="20"/>
                <w:szCs w:val="20"/>
              </w:rPr>
            </w:pPr>
          </w:p>
          <w:p w:rsidR="00996C75" w:rsidRPr="00C23578" w:rsidRDefault="00FD4393" w:rsidP="000B6ABE">
            <w:pPr>
              <w:jc w:val="center"/>
              <w:rPr>
                <w:rFonts w:ascii="Arial" w:hAnsi="Arial" w:cs="Arial"/>
                <w:sz w:val="20"/>
                <w:szCs w:val="20"/>
              </w:rPr>
            </w:pPr>
            <w:r w:rsidRPr="00C23578">
              <w:rPr>
                <w:rFonts w:ascii="Arial" w:hAnsi="Arial" w:cs="Arial"/>
                <w:b/>
                <w:sz w:val="20"/>
                <w:szCs w:val="20"/>
              </w:rPr>
              <w:t>3</w:t>
            </w:r>
            <w:r w:rsidR="00996C75" w:rsidRPr="00C23578">
              <w:rPr>
                <w:rFonts w:ascii="Arial" w:hAnsi="Arial" w:cs="Arial"/>
                <w:b/>
                <w:sz w:val="20"/>
                <w:szCs w:val="20"/>
              </w:rPr>
              <w:t>0%</w:t>
            </w:r>
          </w:p>
        </w:tc>
        <w:tc>
          <w:tcPr>
            <w:tcW w:w="8929" w:type="dxa"/>
            <w:gridSpan w:val="4"/>
            <w:tcBorders>
              <w:top w:val="single" w:sz="4" w:space="0" w:color="000000"/>
              <w:left w:val="single" w:sz="4" w:space="0" w:color="000000"/>
              <w:bottom w:val="single" w:sz="4" w:space="0" w:color="auto"/>
              <w:right w:val="single" w:sz="4" w:space="0" w:color="000000"/>
            </w:tcBorders>
            <w:vAlign w:val="center"/>
          </w:tcPr>
          <w:p w:rsidR="00996C75" w:rsidRPr="00C23578" w:rsidRDefault="00996C75" w:rsidP="000B6ABE">
            <w:pPr>
              <w:jc w:val="center"/>
              <w:rPr>
                <w:rFonts w:ascii="Arial" w:hAnsi="Arial" w:cs="Arial"/>
                <w:sz w:val="20"/>
                <w:szCs w:val="20"/>
              </w:rPr>
            </w:pPr>
          </w:p>
        </w:tc>
      </w:tr>
      <w:tr w:rsidR="00FD4393"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FD4393" w:rsidRPr="003E4A3A" w:rsidRDefault="00FD4393" w:rsidP="00A21B1D">
            <w:pPr>
              <w:rPr>
                <w:rFonts w:ascii="Arial" w:hAnsi="Arial" w:cs="Arial"/>
                <w:bCs/>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FD4393" w:rsidRPr="00C23578" w:rsidRDefault="000428CF" w:rsidP="00FD4393">
            <w:pPr>
              <w:numPr>
                <w:ilvl w:val="0"/>
                <w:numId w:val="6"/>
              </w:numPr>
              <w:rPr>
                <w:rFonts w:ascii="Arial" w:hAnsi="Arial" w:cs="Arial"/>
                <w:sz w:val="20"/>
                <w:szCs w:val="20"/>
              </w:rPr>
            </w:pPr>
            <w:r w:rsidRPr="000428CF">
              <w:rPr>
                <w:rFonts w:ascii="Arial" w:hAnsi="Arial" w:cs="Arial"/>
                <w:sz w:val="20"/>
                <w:szCs w:val="20"/>
              </w:rPr>
              <w:t>Establishes and maintains records of short-term and long-term load forecast, large/high voltage consumers’ database, and projected load growth</w:t>
            </w:r>
          </w:p>
        </w:tc>
        <w:tc>
          <w:tcPr>
            <w:tcW w:w="1519" w:type="dxa"/>
            <w:tcBorders>
              <w:top w:val="single" w:sz="4" w:space="0" w:color="auto"/>
              <w:left w:val="single" w:sz="4" w:space="0" w:color="auto"/>
              <w:bottom w:val="single" w:sz="4" w:space="0" w:color="auto"/>
              <w:right w:val="single" w:sz="4" w:space="0" w:color="auto"/>
            </w:tcBorders>
          </w:tcPr>
          <w:p w:rsidR="00FD4393" w:rsidRPr="00C23578" w:rsidRDefault="00FD4393" w:rsidP="00FD4393">
            <w:pPr>
              <w:snapToGrid w:val="0"/>
              <w:jc w:val="center"/>
              <w:rPr>
                <w:rFonts w:ascii="Arial" w:hAnsi="Arial" w:cs="Arial"/>
                <w:b/>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rPr>
                <w:rFonts w:ascii="Arial" w:hAnsi="Arial" w:cs="Arial"/>
                <w:sz w:val="20"/>
                <w:szCs w:val="20"/>
              </w:rPr>
            </w:pPr>
            <w:r w:rsidRPr="00C23578">
              <w:rPr>
                <w:rFonts w:ascii="Arial" w:hAnsi="Arial" w:cs="Arial"/>
                <w:sz w:val="20"/>
                <w:szCs w:val="20"/>
              </w:rPr>
              <w:t>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snapToGrid w:val="0"/>
              <w:jc w:val="center"/>
              <w:rPr>
                <w:rFonts w:ascii="Arial" w:hAnsi="Arial" w:cs="Arial"/>
                <w:sz w:val="20"/>
                <w:szCs w:val="20"/>
              </w:rPr>
            </w:pPr>
          </w:p>
          <w:p w:rsidR="00EB2801" w:rsidRDefault="00EB2801" w:rsidP="00FD4393">
            <w:pPr>
              <w:jc w:val="center"/>
              <w:rPr>
                <w:rFonts w:ascii="Arial" w:hAnsi="Arial" w:cs="Arial"/>
                <w:sz w:val="20"/>
                <w:szCs w:val="20"/>
              </w:rPr>
            </w:pPr>
          </w:p>
          <w:p w:rsidR="00FD4393" w:rsidRPr="00C23578" w:rsidRDefault="00FD4393" w:rsidP="00FD4393">
            <w:pPr>
              <w:jc w:val="center"/>
              <w:rPr>
                <w:rFonts w:ascii="Arial" w:hAnsi="Arial" w:cs="Arial"/>
                <w:sz w:val="20"/>
                <w:szCs w:val="20"/>
              </w:rPr>
            </w:pPr>
            <w:r w:rsidRPr="00C23578">
              <w:rPr>
                <w:rFonts w:ascii="Arial" w:hAnsi="Arial" w:cs="Arial"/>
                <w:sz w:val="20"/>
                <w:szCs w:val="20"/>
              </w:rPr>
              <w:pict>
                <v:oval id="Oval 13" o:spid="_x0000_s1062" style="position:absolute;left:0;text-align:left;margin-left:289.95pt;margin-top:346.95pt;width:17.05pt;height:15.8pt;z-index:251652096;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jc w:val="center"/>
              <w:rPr>
                <w:rFonts w:ascii="Arial"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3E4A3A" w:rsidRDefault="00EB2801" w:rsidP="00EB2801">
            <w:pPr>
              <w:rPr>
                <w:rFonts w:ascii="Arial" w:hAnsi="Arial" w:cs="Arial"/>
                <w:bCs/>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Default="000428CF" w:rsidP="00EB2801">
            <w:pPr>
              <w:numPr>
                <w:ilvl w:val="0"/>
                <w:numId w:val="6"/>
              </w:numPr>
              <w:rPr>
                <w:rFonts w:ascii="Arial" w:hAnsi="Arial" w:cs="Arial"/>
                <w:sz w:val="20"/>
                <w:szCs w:val="20"/>
              </w:rPr>
            </w:pPr>
            <w:r w:rsidRPr="000428CF">
              <w:rPr>
                <w:rFonts w:ascii="Arial" w:hAnsi="Arial" w:cs="Arial"/>
                <w:sz w:val="20"/>
                <w:szCs w:val="20"/>
              </w:rPr>
              <w:t>Creates database reports and other analysis tools for reference and maintains customer database in accordance with WESM rules.</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snapToGrid w:val="0"/>
              <w:jc w:val="center"/>
              <w:rPr>
                <w:rFonts w:ascii="Arial" w:hAnsi="Arial" w:cs="Arial"/>
                <w:sz w:val="20"/>
                <w:szCs w:val="20"/>
              </w:rPr>
            </w:pPr>
            <w:r w:rsidRPr="00C23578">
              <w:rPr>
                <w:rFonts w:ascii="Arial" w:hAnsi="Arial" w:cs="Arial"/>
                <w:sz w:val="20"/>
                <w:szCs w:val="20"/>
              </w:rPr>
              <w:pict>
                <v:oval id="_x0000_s1097" style="position:absolute;left:0;text-align:left;margin-left:289.95pt;margin-top:346.95pt;width:17.05pt;height:15.8pt;z-index:251658240;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bCs/>
                <w:sz w:val="20"/>
                <w:szCs w:val="20"/>
              </w:rPr>
            </w:pPr>
            <w:r w:rsidRPr="00C23578">
              <w:rPr>
                <w:rFonts w:ascii="Arial" w:hAnsi="Arial" w:cs="Arial"/>
                <w:sz w:val="20"/>
                <w:szCs w:val="20"/>
              </w:rPr>
              <w:t xml:space="preserve">Evaluates reports and documents </w:t>
            </w:r>
            <w:r w:rsidR="00CF1F44">
              <w:rPr>
                <w:rFonts w:ascii="Arial" w:hAnsi="Arial" w:cs="Arial"/>
                <w:sz w:val="20"/>
                <w:szCs w:val="20"/>
              </w:rPr>
              <w:t xml:space="preserve">pertaining to power supply and rates that are being </w:t>
            </w:r>
            <w:r w:rsidRPr="00C23578">
              <w:rPr>
                <w:rFonts w:ascii="Arial" w:hAnsi="Arial" w:cs="Arial"/>
                <w:sz w:val="20"/>
                <w:szCs w:val="20"/>
              </w:rPr>
              <w:t xml:space="preserve">submitted to the National Electrification </w:t>
            </w:r>
            <w:r w:rsidR="00CF1F44" w:rsidRPr="00C23578">
              <w:rPr>
                <w:rFonts w:ascii="Arial" w:hAnsi="Arial" w:cs="Arial"/>
                <w:sz w:val="20"/>
                <w:szCs w:val="20"/>
              </w:rPr>
              <w:t>Administration</w:t>
            </w:r>
            <w:r w:rsidR="00CF1F44">
              <w:rPr>
                <w:rFonts w:ascii="Arial" w:hAnsi="Arial" w:cs="Arial"/>
                <w:sz w:val="20"/>
                <w:szCs w:val="20"/>
              </w:rPr>
              <w:t xml:space="preserve">, </w:t>
            </w:r>
            <w:r w:rsidR="00CF1F44" w:rsidRPr="00C23578">
              <w:rPr>
                <w:rFonts w:ascii="Arial" w:hAnsi="Arial" w:cs="Arial"/>
                <w:sz w:val="20"/>
                <w:szCs w:val="20"/>
              </w:rPr>
              <w:t>Energy</w:t>
            </w:r>
            <w:r w:rsidR="000428CF" w:rsidRPr="00C23578">
              <w:rPr>
                <w:rFonts w:ascii="Arial" w:hAnsi="Arial" w:cs="Arial"/>
                <w:sz w:val="20"/>
                <w:szCs w:val="20"/>
              </w:rPr>
              <w:t xml:space="preserve"> Regulatory Commission</w:t>
            </w:r>
            <w:r w:rsidR="000428CF">
              <w:rPr>
                <w:rFonts w:ascii="Arial" w:hAnsi="Arial" w:cs="Arial"/>
                <w:sz w:val="20"/>
                <w:szCs w:val="20"/>
              </w:rPr>
              <w:t>, Department of Energy and Independent Electricity Market Operator of the Philippines</w:t>
            </w:r>
            <w:r w:rsidR="00CF1F44">
              <w:rPr>
                <w:rFonts w:ascii="Arial" w:hAnsi="Arial" w:cs="Arial"/>
                <w:sz w:val="20"/>
                <w:szCs w:val="20"/>
              </w:rPr>
              <w:t xml:space="preserve">. </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Default="00EB2801" w:rsidP="00EB2801">
            <w:pPr>
              <w:jc w:val="center"/>
              <w:rPr>
                <w:rFonts w:ascii="Arial" w:hAnsi="Arial" w:cs="Arial"/>
                <w:sz w:val="20"/>
                <w:szCs w:val="20"/>
              </w:rPr>
            </w:pPr>
          </w:p>
          <w:p w:rsidR="00EB2801" w:rsidRPr="00C23578" w:rsidRDefault="00EB2801" w:rsidP="00EB2801">
            <w:pPr>
              <w:jc w:val="center"/>
              <w:rPr>
                <w:rFonts w:ascii="Arial" w:hAnsi="Arial" w:cs="Arial"/>
                <w:sz w:val="20"/>
                <w:szCs w:val="20"/>
              </w:rPr>
            </w:pPr>
            <w:r w:rsidRPr="00C23578">
              <w:rPr>
                <w:rFonts w:ascii="Arial" w:hAnsi="Arial" w:cs="Arial"/>
                <w:sz w:val="20"/>
                <w:szCs w:val="20"/>
              </w:rPr>
              <w:pict>
                <v:oval id="_x0000_s1092" style="position:absolute;left:0;text-align:left;margin-left:289.95pt;margin-top:346.95pt;width:17.05pt;height:15.8pt;z-index:251655168;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bCs/>
                <w:sz w:val="20"/>
                <w:szCs w:val="20"/>
              </w:rPr>
            </w:pPr>
            <w:r w:rsidRPr="00C23578">
              <w:rPr>
                <w:rFonts w:ascii="Arial" w:hAnsi="Arial" w:cs="Arial"/>
                <w:sz w:val="20"/>
                <w:szCs w:val="20"/>
              </w:rPr>
              <w:t>Observes the highest standard work ethics and manifest corporate values in all activities.</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jc w:val="center"/>
              <w:rPr>
                <w:rFonts w:ascii="Arial" w:hAnsi="Arial" w:cs="Arial"/>
                <w:sz w:val="20"/>
                <w:szCs w:val="20"/>
              </w:rPr>
            </w:pPr>
            <w:r w:rsidRPr="00C23578">
              <w:rPr>
                <w:rFonts w:ascii="Arial" w:hAnsi="Arial" w:cs="Arial"/>
                <w:sz w:val="20"/>
                <w:szCs w:val="20"/>
              </w:rPr>
              <w:pict>
                <v:oval id="_x0000_s1094" style="position:absolute;left:0;text-align:left;margin-left:289.95pt;margin-top:346.95pt;width:17.05pt;height:15.8pt;z-index:251656192;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bCs/>
                <w:sz w:val="20"/>
                <w:szCs w:val="20"/>
              </w:rPr>
            </w:pPr>
            <w:r w:rsidRPr="00C23578">
              <w:rPr>
                <w:rFonts w:ascii="Arial" w:hAnsi="Arial" w:cs="Arial"/>
                <w:sz w:val="20"/>
                <w:szCs w:val="20"/>
              </w:rPr>
              <w:t>Performs other functions that maybe assigned from time to time.</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Flexibility</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jc w:val="center"/>
              <w:rPr>
                <w:rFonts w:ascii="Arial" w:hAnsi="Arial" w:cs="Arial"/>
                <w:sz w:val="20"/>
                <w:szCs w:val="20"/>
              </w:rPr>
            </w:pPr>
            <w:r w:rsidRPr="00C23578">
              <w:rPr>
                <w:rFonts w:ascii="Arial" w:hAnsi="Arial" w:cs="Arial"/>
                <w:sz w:val="20"/>
                <w:szCs w:val="20"/>
              </w:rPr>
              <w:pict>
                <v:oval id="_x0000_s1095" style="position:absolute;left:0;text-align:left;margin-left:289.95pt;margin-top:346.95pt;width:17.05pt;height:15.8pt;z-index:251657216;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7062" w:type="dxa"/>
            <w:gridSpan w:val="2"/>
            <w:tcBorders>
              <w:top w:val="single" w:sz="4" w:space="0" w:color="auto"/>
              <w:left w:val="single" w:sz="4" w:space="0" w:color="000000"/>
              <w:bottom w:val="single" w:sz="4" w:space="0" w:color="000000"/>
              <w:right w:val="single" w:sz="4" w:space="0" w:color="000000"/>
            </w:tcBorders>
          </w:tcPr>
          <w:p w:rsidR="00EB2801" w:rsidRPr="00C23578" w:rsidRDefault="00EB2801" w:rsidP="00EB2801">
            <w:pPr>
              <w:tabs>
                <w:tab w:val="left" w:pos="350"/>
              </w:tabs>
              <w:rPr>
                <w:rFonts w:ascii="Arial" w:hAnsi="Arial" w:cs="Arial"/>
                <w:b/>
                <w:sz w:val="20"/>
                <w:szCs w:val="20"/>
              </w:rPr>
            </w:pPr>
          </w:p>
          <w:p w:rsidR="00EB2801" w:rsidRPr="00C23578" w:rsidRDefault="00EB2801" w:rsidP="00EB2801">
            <w:pPr>
              <w:tabs>
                <w:tab w:val="left" w:pos="350"/>
              </w:tabs>
              <w:rPr>
                <w:rFonts w:ascii="Arial" w:hAnsi="Arial" w:cs="Arial"/>
                <w:sz w:val="20"/>
                <w:szCs w:val="20"/>
              </w:rPr>
            </w:pPr>
            <w:r w:rsidRPr="00C23578">
              <w:rPr>
                <w:rFonts w:ascii="Arial" w:hAnsi="Arial" w:cs="Arial"/>
                <w:b/>
                <w:sz w:val="20"/>
                <w:szCs w:val="20"/>
              </w:rPr>
              <w:t xml:space="preserve">People Management </w:t>
            </w:r>
          </w:p>
        </w:tc>
        <w:tc>
          <w:tcPr>
            <w:tcW w:w="1519" w:type="dxa"/>
            <w:tcBorders>
              <w:top w:val="single" w:sz="4" w:space="0" w:color="auto"/>
              <w:left w:val="single" w:sz="4" w:space="0" w:color="000000"/>
              <w:bottom w:val="single" w:sz="4" w:space="0" w:color="000000"/>
              <w:right w:val="single" w:sz="4" w:space="0" w:color="000000"/>
            </w:tcBorders>
          </w:tcPr>
          <w:p w:rsidR="00EB2801" w:rsidRPr="00C23578" w:rsidRDefault="00EB2801" w:rsidP="00EB2801">
            <w:pPr>
              <w:jc w:val="center"/>
              <w:rPr>
                <w:rFonts w:ascii="Arial" w:hAnsi="Arial" w:cs="Arial"/>
                <w:b/>
                <w:sz w:val="20"/>
                <w:szCs w:val="20"/>
              </w:rPr>
            </w:pPr>
          </w:p>
          <w:p w:rsidR="00EB2801" w:rsidRPr="00C23578" w:rsidRDefault="00EB2801" w:rsidP="00EB2801">
            <w:pPr>
              <w:jc w:val="center"/>
              <w:rPr>
                <w:rFonts w:ascii="Arial" w:hAnsi="Arial" w:cs="Arial"/>
                <w:b/>
                <w:sz w:val="20"/>
                <w:szCs w:val="20"/>
              </w:rPr>
            </w:pPr>
          </w:p>
          <w:p w:rsidR="00EB2801" w:rsidRPr="00C23578" w:rsidRDefault="00EB2801" w:rsidP="00EB2801">
            <w:pPr>
              <w:jc w:val="center"/>
              <w:rPr>
                <w:rFonts w:ascii="Arial" w:hAnsi="Arial" w:cs="Arial"/>
                <w:sz w:val="20"/>
                <w:szCs w:val="20"/>
              </w:rPr>
            </w:pPr>
            <w:r w:rsidRPr="00C23578">
              <w:rPr>
                <w:rFonts w:ascii="Arial" w:hAnsi="Arial" w:cs="Arial"/>
                <w:b/>
                <w:sz w:val="20"/>
                <w:szCs w:val="20"/>
              </w:rPr>
              <w:t>10%</w:t>
            </w:r>
          </w:p>
        </w:tc>
        <w:tc>
          <w:tcPr>
            <w:tcW w:w="8929" w:type="dxa"/>
            <w:gridSpan w:val="4"/>
            <w:tcBorders>
              <w:top w:val="single" w:sz="4" w:space="0" w:color="auto"/>
              <w:left w:val="single" w:sz="4" w:space="0" w:color="000000"/>
              <w:bottom w:val="single" w:sz="4" w:space="0" w:color="000000"/>
              <w:right w:val="single" w:sz="4" w:space="0" w:color="000000"/>
            </w:tcBorders>
            <w:vAlign w:val="center"/>
          </w:tcPr>
          <w:p w:rsidR="00EB2801" w:rsidRPr="00C23578" w:rsidRDefault="00EB2801" w:rsidP="00EB2801">
            <w:pPr>
              <w:jc w:val="center"/>
              <w:rPr>
                <w:rFonts w:ascii="Arial" w:hAnsi="Arial" w:cs="Arial"/>
                <w:sz w:val="20"/>
                <w:szCs w:val="20"/>
              </w:rPr>
            </w:pPr>
          </w:p>
        </w:tc>
      </w:tr>
      <w:tr w:rsidR="00EB2801" w:rsidRPr="00C23578" w:rsidTr="00C23578">
        <w:trPr>
          <w:gridAfter w:val="2"/>
          <w:wAfter w:w="14170" w:type="dxa"/>
          <w:trHeight w:val="1007"/>
        </w:trPr>
        <w:tc>
          <w:tcPr>
            <w:tcW w:w="1351" w:type="dxa"/>
            <w:tcBorders>
              <w:top w:val="single" w:sz="4" w:space="0" w:color="000000"/>
              <w:left w:val="single" w:sz="4" w:space="0" w:color="000000"/>
              <w:right w:val="single" w:sz="4" w:space="0" w:color="000000"/>
            </w:tcBorders>
            <w:vAlign w:val="center"/>
          </w:tcPr>
          <w:p w:rsidR="00EB2801" w:rsidRPr="00C23578" w:rsidRDefault="00EB2801" w:rsidP="00EB2801">
            <w:pPr>
              <w:rPr>
                <w:rFonts w:ascii="Arial" w:hAnsi="Arial" w:cs="Arial"/>
                <w:sz w:val="20"/>
                <w:szCs w:val="20"/>
              </w:rPr>
            </w:pPr>
          </w:p>
        </w:tc>
        <w:tc>
          <w:tcPr>
            <w:tcW w:w="5711"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pStyle w:val="ListParagraph"/>
              <w:numPr>
                <w:ilvl w:val="0"/>
                <w:numId w:val="12"/>
              </w:numPr>
              <w:ind w:left="360"/>
              <w:rPr>
                <w:rFonts w:ascii="Arial" w:hAnsi="Arial" w:cs="Arial"/>
                <w:sz w:val="20"/>
                <w:szCs w:val="20"/>
              </w:rPr>
            </w:pPr>
            <w:r w:rsidRPr="00C23578">
              <w:rPr>
                <w:rFonts w:ascii="Arial" w:hAnsi="Arial" w:cs="Arial"/>
                <w:sz w:val="20"/>
                <w:szCs w:val="20"/>
              </w:rPr>
              <w:t>Ensures an objective conduct of performance appraisal and recommends corresponding staff development programs.</w:t>
            </w:r>
          </w:p>
        </w:tc>
        <w:tc>
          <w:tcPr>
            <w:tcW w:w="1519"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Analytical skills</w:t>
            </w:r>
          </w:p>
        </w:tc>
        <w:tc>
          <w:tcPr>
            <w:tcW w:w="1429"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2</w:t>
            </w:r>
          </w:p>
        </w:tc>
        <w:tc>
          <w:tcPr>
            <w:tcW w:w="1786" w:type="dxa"/>
            <w:tcBorders>
              <w:top w:val="single" w:sz="4" w:space="0" w:color="000000"/>
              <w:left w:val="single" w:sz="4" w:space="0" w:color="000000"/>
              <w:bottom w:val="single" w:sz="4" w:space="0" w:color="000000"/>
              <w:right w:val="single" w:sz="4" w:space="0" w:color="000000"/>
            </w:tcBorders>
          </w:tcPr>
          <w:p w:rsidR="00EB2801" w:rsidRPr="00C23578" w:rsidRDefault="00EB2801" w:rsidP="00EB2801">
            <w:pPr>
              <w:jc w:val="center"/>
              <w:rPr>
                <w:rFonts w:ascii="Arial" w:hAnsi="Arial" w:cs="Arial"/>
                <w:sz w:val="20"/>
                <w:szCs w:val="20"/>
              </w:rPr>
            </w:pPr>
          </w:p>
          <w:p w:rsidR="00EB2801" w:rsidRPr="00C23578" w:rsidRDefault="00EB2801" w:rsidP="00EB2801">
            <w:pPr>
              <w:jc w:val="center"/>
              <w:rPr>
                <w:rFonts w:ascii="Arial" w:hAnsi="Arial" w:cs="Arial"/>
                <w:sz w:val="20"/>
                <w:szCs w:val="20"/>
              </w:rPr>
            </w:pPr>
          </w:p>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0F4F2A">
        <w:trPr>
          <w:gridAfter w:val="2"/>
          <w:wAfter w:w="14170" w:type="dxa"/>
          <w:trHeight w:val="1007"/>
        </w:trPr>
        <w:tc>
          <w:tcPr>
            <w:tcW w:w="17510" w:type="dxa"/>
            <w:gridSpan w:val="7"/>
            <w:tcBorders>
              <w:top w:val="single" w:sz="4" w:space="0" w:color="000000"/>
              <w:left w:val="single" w:sz="4" w:space="0" w:color="000000"/>
              <w:right w:val="single" w:sz="4" w:space="0" w:color="000000"/>
            </w:tcBorders>
            <w:vAlign w:val="center"/>
          </w:tcPr>
          <w:p w:rsidR="00EB2801" w:rsidRPr="00C23578" w:rsidRDefault="00EB2801" w:rsidP="00EB2801">
            <w:pPr>
              <w:spacing w:line="240" w:lineRule="exact"/>
              <w:rPr>
                <w:rFonts w:ascii="Arial" w:hAnsi="Arial" w:cs="Arial"/>
                <w:b/>
                <w:sz w:val="20"/>
                <w:szCs w:val="20"/>
              </w:rPr>
            </w:pPr>
            <w:r w:rsidRPr="00C23578">
              <w:rPr>
                <w:rFonts w:ascii="Arial" w:hAnsi="Arial" w:cs="Arial"/>
                <w:b/>
                <w:sz w:val="20"/>
                <w:szCs w:val="20"/>
              </w:rPr>
              <w:lastRenderedPageBreak/>
              <w:t xml:space="preserve">Personnel </w:t>
            </w:r>
            <w:r>
              <w:rPr>
                <w:rFonts w:ascii="Arial" w:hAnsi="Arial" w:cs="Arial"/>
                <w:b/>
                <w:sz w:val="20"/>
                <w:szCs w:val="20"/>
              </w:rPr>
              <w:t>Supervised</w:t>
            </w:r>
            <w:r w:rsidRPr="00C23578">
              <w:rPr>
                <w:rFonts w:ascii="Arial" w:hAnsi="Arial" w:cs="Arial"/>
                <w:b/>
                <w:sz w:val="20"/>
                <w:szCs w:val="20"/>
              </w:rPr>
              <w:t>:</w:t>
            </w:r>
          </w:p>
          <w:p w:rsidR="00CF1F44" w:rsidRPr="00C23578" w:rsidRDefault="00CF1F44" w:rsidP="00EB2801">
            <w:pPr>
              <w:numPr>
                <w:ilvl w:val="0"/>
                <w:numId w:val="27"/>
              </w:numPr>
              <w:rPr>
                <w:rFonts w:ascii="Arial" w:hAnsi="Arial" w:cs="Arial"/>
                <w:sz w:val="20"/>
                <w:szCs w:val="20"/>
              </w:rPr>
            </w:pPr>
            <w:r>
              <w:rPr>
                <w:rFonts w:ascii="Arial" w:hAnsi="Arial" w:cs="Arial"/>
                <w:sz w:val="20"/>
                <w:szCs w:val="20"/>
              </w:rPr>
              <w:t>Power Supply and Energy Trading Specialist</w:t>
            </w:r>
          </w:p>
        </w:tc>
      </w:tr>
      <w:tr w:rsidR="004F3F3F" w:rsidRPr="00C23578" w:rsidTr="000F4F2A">
        <w:trPr>
          <w:gridAfter w:val="2"/>
          <w:wAfter w:w="14170" w:type="dxa"/>
          <w:trHeight w:val="1007"/>
        </w:trPr>
        <w:tc>
          <w:tcPr>
            <w:tcW w:w="17510" w:type="dxa"/>
            <w:gridSpan w:val="7"/>
            <w:tcBorders>
              <w:top w:val="single" w:sz="4" w:space="0" w:color="000000"/>
              <w:left w:val="single" w:sz="4" w:space="0" w:color="000000"/>
              <w:right w:val="single" w:sz="4" w:space="0" w:color="000000"/>
            </w:tcBorders>
            <w:vAlign w:val="center"/>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Personnel Interfaced:</w:t>
            </w:r>
          </w:p>
          <w:p w:rsidR="004F3F3F" w:rsidRPr="00C23578" w:rsidRDefault="004F3F3F" w:rsidP="004F3F3F">
            <w:pPr>
              <w:numPr>
                <w:ilvl w:val="0"/>
                <w:numId w:val="27"/>
              </w:numPr>
              <w:spacing w:line="240" w:lineRule="exact"/>
              <w:rPr>
                <w:rFonts w:ascii="Arial" w:hAnsi="Arial" w:cs="Arial"/>
                <w:b/>
                <w:sz w:val="20"/>
                <w:szCs w:val="20"/>
              </w:rPr>
            </w:pPr>
            <w:r w:rsidRPr="00C23578">
              <w:rPr>
                <w:rFonts w:ascii="Arial" w:hAnsi="Arial" w:cs="Arial"/>
                <w:sz w:val="20"/>
                <w:szCs w:val="20"/>
              </w:rPr>
              <w:t>All personnel necessary to provide information in the conduct of analysis or evaluation as basis for recommendation</w:t>
            </w:r>
          </w:p>
        </w:tc>
      </w:tr>
      <w:tr w:rsidR="004F3F3F" w:rsidRPr="00C23578" w:rsidTr="000F4F2A">
        <w:trPr>
          <w:gridAfter w:val="2"/>
          <w:wAfter w:w="14170" w:type="dxa"/>
          <w:trHeight w:val="1007"/>
        </w:trPr>
        <w:tc>
          <w:tcPr>
            <w:tcW w:w="17510" w:type="dxa"/>
            <w:gridSpan w:val="7"/>
            <w:tcBorders>
              <w:top w:val="single" w:sz="4" w:space="0" w:color="000000"/>
              <w:left w:val="single" w:sz="4" w:space="0" w:color="000000"/>
              <w:right w:val="single" w:sz="4" w:space="0" w:color="000000"/>
            </w:tcBorders>
            <w:vAlign w:val="center"/>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Working Relationships:</w:t>
            </w:r>
          </w:p>
          <w:p w:rsidR="004F3F3F" w:rsidRPr="00C23578" w:rsidRDefault="004F3F3F" w:rsidP="004F3F3F">
            <w:pPr>
              <w:pStyle w:val="ListParagraph"/>
              <w:numPr>
                <w:ilvl w:val="0"/>
                <w:numId w:val="23"/>
              </w:numPr>
              <w:suppressAutoHyphens w:val="0"/>
              <w:spacing w:line="240" w:lineRule="exact"/>
              <w:rPr>
                <w:rFonts w:ascii="Arial" w:hAnsi="Arial" w:cs="Arial"/>
                <w:sz w:val="20"/>
                <w:szCs w:val="20"/>
              </w:rPr>
            </w:pPr>
            <w:r w:rsidRPr="00C23578">
              <w:rPr>
                <w:rFonts w:ascii="Arial" w:hAnsi="Arial" w:cs="Arial"/>
                <w:sz w:val="20"/>
                <w:szCs w:val="20"/>
              </w:rPr>
              <w:t>Can relate well with all levels in the organization.</w:t>
            </w:r>
          </w:p>
          <w:p w:rsidR="004F3F3F" w:rsidRDefault="004F3F3F" w:rsidP="004F3F3F">
            <w:pPr>
              <w:pStyle w:val="ListParagraph"/>
              <w:numPr>
                <w:ilvl w:val="0"/>
                <w:numId w:val="23"/>
              </w:numPr>
              <w:suppressAutoHyphens w:val="0"/>
              <w:spacing w:line="240" w:lineRule="exact"/>
              <w:rPr>
                <w:rFonts w:ascii="Arial" w:hAnsi="Arial" w:cs="Arial"/>
                <w:sz w:val="20"/>
                <w:szCs w:val="20"/>
              </w:rPr>
            </w:pPr>
            <w:r w:rsidRPr="00C23578">
              <w:rPr>
                <w:rFonts w:ascii="Arial" w:hAnsi="Arial" w:cs="Arial"/>
                <w:sz w:val="20"/>
                <w:szCs w:val="20"/>
              </w:rPr>
              <w:t>Is a team player</w:t>
            </w:r>
            <w:r>
              <w:rPr>
                <w:rFonts w:ascii="Arial" w:hAnsi="Arial" w:cs="Arial"/>
                <w:sz w:val="20"/>
                <w:szCs w:val="20"/>
              </w:rPr>
              <w:t>.</w:t>
            </w:r>
          </w:p>
          <w:p w:rsidR="004F3F3F" w:rsidRDefault="004F3F3F" w:rsidP="004F3F3F">
            <w:pPr>
              <w:pStyle w:val="ListParagraph"/>
              <w:numPr>
                <w:ilvl w:val="0"/>
                <w:numId w:val="23"/>
              </w:numPr>
              <w:suppressAutoHyphens w:val="0"/>
              <w:spacing w:line="240" w:lineRule="exact"/>
              <w:rPr>
                <w:rFonts w:ascii="Arial" w:hAnsi="Arial" w:cs="Arial"/>
                <w:sz w:val="20"/>
                <w:szCs w:val="20"/>
              </w:rPr>
            </w:pPr>
            <w:r>
              <w:rPr>
                <w:rFonts w:ascii="Arial" w:hAnsi="Arial" w:cs="Arial"/>
                <w:sz w:val="20"/>
                <w:szCs w:val="20"/>
              </w:rPr>
              <w:t>Requires minimal supervision</w:t>
            </w:r>
          </w:p>
          <w:p w:rsidR="004F3F3F" w:rsidRPr="00C23578" w:rsidRDefault="004F3F3F" w:rsidP="004F3F3F">
            <w:pPr>
              <w:spacing w:line="240" w:lineRule="exact"/>
              <w:rPr>
                <w:rFonts w:ascii="Arial" w:hAnsi="Arial" w:cs="Arial"/>
                <w:b/>
                <w:sz w:val="20"/>
                <w:szCs w:val="20"/>
              </w:rPr>
            </w:pPr>
          </w:p>
        </w:tc>
      </w:tr>
      <w:tr w:rsidR="004F3F3F" w:rsidRPr="00C23578" w:rsidTr="00CF1F44">
        <w:trPr>
          <w:gridAfter w:val="2"/>
          <w:wAfter w:w="14170" w:type="dxa"/>
          <w:trHeight w:val="1007"/>
        </w:trPr>
        <w:tc>
          <w:tcPr>
            <w:tcW w:w="17510" w:type="dxa"/>
            <w:gridSpan w:val="7"/>
            <w:tcBorders>
              <w:top w:val="single" w:sz="4" w:space="0" w:color="000000"/>
              <w:left w:val="single" w:sz="4" w:space="0" w:color="000000"/>
              <w:right w:val="single" w:sz="4" w:space="0" w:color="000000"/>
            </w:tcBorders>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Job Competency Requirements:</w:t>
            </w:r>
          </w:p>
          <w:p w:rsidR="004F3F3F" w:rsidRPr="009C33B6" w:rsidRDefault="004F3F3F" w:rsidP="009C33B6">
            <w:pPr>
              <w:pStyle w:val="ListParagraph"/>
              <w:numPr>
                <w:ilvl w:val="0"/>
                <w:numId w:val="24"/>
              </w:numPr>
              <w:suppressAutoHyphens w:val="0"/>
              <w:spacing w:line="240" w:lineRule="exact"/>
              <w:rPr>
                <w:rFonts w:ascii="Arial" w:hAnsi="Arial" w:cs="Arial"/>
                <w:b/>
                <w:sz w:val="20"/>
                <w:szCs w:val="20"/>
              </w:rPr>
            </w:pPr>
            <w:r w:rsidRPr="00C23578">
              <w:rPr>
                <w:rFonts w:ascii="Arial" w:hAnsi="Arial" w:cs="Arial"/>
                <w:sz w:val="20"/>
                <w:szCs w:val="20"/>
              </w:rPr>
              <w:t>Graduate of Electrical Engineering,</w:t>
            </w:r>
            <w:r w:rsidR="00CF1F44">
              <w:rPr>
                <w:rFonts w:ascii="Arial" w:hAnsi="Arial" w:cs="Arial"/>
                <w:sz w:val="20"/>
                <w:szCs w:val="20"/>
              </w:rPr>
              <w:t xml:space="preserve"> Accountancy (REE/CPA)</w:t>
            </w:r>
          </w:p>
          <w:p w:rsidR="009C33B6" w:rsidRPr="009C33B6" w:rsidRDefault="009C33B6" w:rsidP="009C33B6">
            <w:pPr>
              <w:pStyle w:val="ListParagraph"/>
              <w:numPr>
                <w:ilvl w:val="0"/>
                <w:numId w:val="24"/>
              </w:numPr>
              <w:suppressAutoHyphens w:val="0"/>
              <w:spacing w:line="240" w:lineRule="exact"/>
              <w:rPr>
                <w:rFonts w:ascii="Arial" w:hAnsi="Arial" w:cs="Arial"/>
                <w:sz w:val="20"/>
                <w:szCs w:val="20"/>
              </w:rPr>
            </w:pPr>
            <w:r w:rsidRPr="009C33B6">
              <w:rPr>
                <w:rFonts w:ascii="Arial" w:hAnsi="Arial" w:cs="Arial"/>
                <w:sz w:val="20"/>
                <w:szCs w:val="20"/>
              </w:rPr>
              <w:t xml:space="preserve">At least 100 </w:t>
            </w:r>
            <w:r>
              <w:rPr>
                <w:rFonts w:ascii="Arial" w:hAnsi="Arial" w:cs="Arial"/>
                <w:sz w:val="20"/>
                <w:szCs w:val="20"/>
              </w:rPr>
              <w:t>h</w:t>
            </w:r>
            <w:r w:rsidRPr="009C33B6">
              <w:rPr>
                <w:rFonts w:ascii="Arial" w:hAnsi="Arial" w:cs="Arial"/>
                <w:sz w:val="20"/>
                <w:szCs w:val="20"/>
              </w:rPr>
              <w:t>ours related trainings/seminars related to DSOAR, WESM, BSUP, RSEC-WR</w:t>
            </w:r>
          </w:p>
          <w:p w:rsidR="00CF1F44" w:rsidRPr="009C33B6" w:rsidRDefault="00CF1F44" w:rsidP="009C33B6">
            <w:pPr>
              <w:pStyle w:val="ListParagraph"/>
              <w:numPr>
                <w:ilvl w:val="0"/>
                <w:numId w:val="24"/>
              </w:numPr>
              <w:suppressAutoHyphens w:val="0"/>
              <w:spacing w:line="240" w:lineRule="exact"/>
              <w:rPr>
                <w:rFonts w:ascii="Arial" w:hAnsi="Arial" w:cs="Arial"/>
                <w:sz w:val="20"/>
                <w:szCs w:val="20"/>
              </w:rPr>
            </w:pPr>
            <w:r w:rsidRPr="009C33B6">
              <w:rPr>
                <w:rFonts w:ascii="Arial" w:hAnsi="Arial" w:cs="Arial"/>
                <w:sz w:val="20"/>
                <w:szCs w:val="20"/>
              </w:rPr>
              <w:t xml:space="preserve">At least one (1) year experience in related function </w:t>
            </w:r>
          </w:p>
          <w:p w:rsidR="0079636A" w:rsidRPr="00CF1F44" w:rsidRDefault="0079636A" w:rsidP="009C33B6">
            <w:pPr>
              <w:pStyle w:val="ListParagraph"/>
              <w:numPr>
                <w:ilvl w:val="0"/>
                <w:numId w:val="24"/>
              </w:numPr>
              <w:suppressAutoHyphens w:val="0"/>
              <w:spacing w:line="240" w:lineRule="exact"/>
              <w:rPr>
                <w:rFonts w:ascii="Arial" w:hAnsi="Arial" w:cs="Arial"/>
                <w:sz w:val="20"/>
                <w:szCs w:val="20"/>
              </w:rPr>
            </w:pPr>
            <w:r>
              <w:rPr>
                <w:rFonts w:ascii="Arial" w:hAnsi="Arial" w:cs="Arial"/>
                <w:sz w:val="20"/>
                <w:szCs w:val="20"/>
              </w:rPr>
              <w:t>At least 16 hours of supervisory training</w:t>
            </w:r>
          </w:p>
          <w:p w:rsidR="004F3F3F" w:rsidRPr="00C23578" w:rsidRDefault="004F3F3F" w:rsidP="00CF1F44">
            <w:pPr>
              <w:spacing w:line="240" w:lineRule="exact"/>
              <w:ind w:left="720"/>
              <w:rPr>
                <w:rFonts w:ascii="Arial" w:hAnsi="Arial" w:cs="Arial"/>
                <w:b/>
                <w:sz w:val="20"/>
                <w:szCs w:val="20"/>
              </w:rPr>
            </w:pPr>
          </w:p>
        </w:tc>
      </w:tr>
      <w:tr w:rsidR="004F3F3F" w:rsidRPr="00C23578" w:rsidTr="00C23578">
        <w:tc>
          <w:tcPr>
            <w:tcW w:w="17510" w:type="dxa"/>
            <w:gridSpan w:val="7"/>
            <w:tcBorders>
              <w:top w:val="single" w:sz="4" w:space="0" w:color="000000"/>
              <w:left w:val="single" w:sz="4" w:space="0" w:color="000000"/>
              <w:bottom w:val="single" w:sz="4" w:space="0" w:color="000000"/>
              <w:right w:val="single" w:sz="4" w:space="0" w:color="000000"/>
            </w:tcBorders>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Skills Requirement:</w:t>
            </w:r>
          </w:p>
          <w:p w:rsidR="004F3F3F" w:rsidRDefault="004F3F3F" w:rsidP="004F3F3F">
            <w:pPr>
              <w:numPr>
                <w:ilvl w:val="0"/>
                <w:numId w:val="25"/>
              </w:numPr>
              <w:rPr>
                <w:rFonts w:ascii="Arial" w:hAnsi="Arial" w:cs="Arial"/>
                <w:sz w:val="20"/>
                <w:szCs w:val="20"/>
              </w:rPr>
            </w:pPr>
            <w:r w:rsidRPr="00C64EA7">
              <w:rPr>
                <w:rFonts w:ascii="Arial" w:hAnsi="Arial" w:cs="Arial"/>
                <w:sz w:val="20"/>
                <w:szCs w:val="20"/>
              </w:rPr>
              <w:t xml:space="preserve">Knowledgeable on the EPIRA Law and the functions and operation of </w:t>
            </w:r>
            <w:r w:rsidR="00CF1F44">
              <w:rPr>
                <w:rFonts w:ascii="Arial" w:hAnsi="Arial" w:cs="Arial"/>
                <w:sz w:val="20"/>
                <w:szCs w:val="20"/>
              </w:rPr>
              <w:t>e</w:t>
            </w:r>
            <w:r w:rsidRPr="00C64EA7">
              <w:rPr>
                <w:rFonts w:ascii="Arial" w:hAnsi="Arial" w:cs="Arial"/>
                <w:sz w:val="20"/>
                <w:szCs w:val="20"/>
              </w:rPr>
              <w:t xml:space="preserve">lectric </w:t>
            </w:r>
            <w:r w:rsidR="00CF1F44">
              <w:rPr>
                <w:rFonts w:ascii="Arial" w:hAnsi="Arial" w:cs="Arial"/>
                <w:sz w:val="20"/>
                <w:szCs w:val="20"/>
              </w:rPr>
              <w:t>p</w:t>
            </w:r>
            <w:r w:rsidRPr="00C64EA7">
              <w:rPr>
                <w:rFonts w:ascii="Arial" w:hAnsi="Arial" w:cs="Arial"/>
                <w:sz w:val="20"/>
                <w:szCs w:val="20"/>
              </w:rPr>
              <w:t xml:space="preserve">ower </w:t>
            </w:r>
            <w:r w:rsidR="00CF1F44">
              <w:rPr>
                <w:rFonts w:ascii="Arial" w:hAnsi="Arial" w:cs="Arial"/>
                <w:sz w:val="20"/>
                <w:szCs w:val="20"/>
              </w:rPr>
              <w:t>i</w:t>
            </w:r>
            <w:r w:rsidRPr="00C64EA7">
              <w:rPr>
                <w:rFonts w:ascii="Arial" w:hAnsi="Arial" w:cs="Arial"/>
                <w:sz w:val="20"/>
                <w:szCs w:val="20"/>
              </w:rPr>
              <w:t>ndustry participants and regulatory agencies.</w:t>
            </w:r>
          </w:p>
          <w:p w:rsidR="00821126" w:rsidRPr="00C64EA7" w:rsidRDefault="00821126" w:rsidP="004F3F3F">
            <w:pPr>
              <w:numPr>
                <w:ilvl w:val="0"/>
                <w:numId w:val="25"/>
              </w:numPr>
              <w:rPr>
                <w:rFonts w:ascii="Arial" w:hAnsi="Arial" w:cs="Arial"/>
                <w:sz w:val="20"/>
                <w:szCs w:val="20"/>
              </w:rPr>
            </w:pPr>
            <w:r>
              <w:rPr>
                <w:rFonts w:ascii="Arial" w:hAnsi="Arial" w:cs="Arial"/>
                <w:sz w:val="20"/>
                <w:szCs w:val="20"/>
              </w:rPr>
              <w:t xml:space="preserve">Knowledgeable in power supply planning, rate </w:t>
            </w:r>
            <w:r w:rsidR="00107775">
              <w:rPr>
                <w:rFonts w:ascii="Arial" w:hAnsi="Arial" w:cs="Arial"/>
                <w:sz w:val="20"/>
                <w:szCs w:val="20"/>
              </w:rPr>
              <w:t>computations</w:t>
            </w:r>
            <w:r>
              <w:rPr>
                <w:rFonts w:ascii="Arial" w:hAnsi="Arial" w:cs="Arial"/>
                <w:sz w:val="20"/>
                <w:szCs w:val="20"/>
              </w:rPr>
              <w:t xml:space="preserve"> and WESM operations</w:t>
            </w:r>
          </w:p>
          <w:p w:rsidR="00CF1F44" w:rsidRDefault="00CF1F44" w:rsidP="004F3F3F">
            <w:pPr>
              <w:numPr>
                <w:ilvl w:val="0"/>
                <w:numId w:val="25"/>
              </w:numPr>
              <w:rPr>
                <w:rFonts w:ascii="Arial" w:hAnsi="Arial" w:cs="Arial"/>
                <w:sz w:val="20"/>
                <w:szCs w:val="20"/>
              </w:rPr>
            </w:pPr>
            <w:r>
              <w:rPr>
                <w:rFonts w:ascii="Arial" w:hAnsi="Arial" w:cs="Arial"/>
                <w:sz w:val="20"/>
                <w:szCs w:val="20"/>
              </w:rPr>
              <w:t>Adept in c</w:t>
            </w:r>
            <w:r w:rsidRPr="00CF1F44">
              <w:rPr>
                <w:rFonts w:ascii="Arial" w:hAnsi="Arial" w:cs="Arial"/>
                <w:sz w:val="20"/>
                <w:szCs w:val="20"/>
              </w:rPr>
              <w:t xml:space="preserve">omputer software &amp; hardware application </w:t>
            </w:r>
          </w:p>
          <w:p w:rsidR="004F3F3F" w:rsidRPr="00C64EA7" w:rsidRDefault="004F3F3F" w:rsidP="004F3F3F">
            <w:pPr>
              <w:numPr>
                <w:ilvl w:val="0"/>
                <w:numId w:val="25"/>
              </w:numPr>
              <w:rPr>
                <w:rFonts w:ascii="Arial" w:hAnsi="Arial" w:cs="Arial"/>
                <w:sz w:val="20"/>
                <w:szCs w:val="20"/>
              </w:rPr>
            </w:pPr>
            <w:r w:rsidRPr="00C64EA7">
              <w:rPr>
                <w:rFonts w:ascii="Arial" w:hAnsi="Arial" w:cs="Arial"/>
                <w:sz w:val="20"/>
                <w:szCs w:val="20"/>
              </w:rPr>
              <w:t>Able to write effective reports.</w:t>
            </w:r>
          </w:p>
          <w:p w:rsidR="004F3F3F" w:rsidRPr="00995E44" w:rsidRDefault="004F3F3F" w:rsidP="004F3F3F">
            <w:pPr>
              <w:pStyle w:val="ListParagraph"/>
              <w:suppressAutoHyphens w:val="0"/>
              <w:spacing w:line="240" w:lineRule="exact"/>
              <w:ind w:left="360"/>
              <w:rPr>
                <w:rFonts w:ascii="Arial" w:hAnsi="Arial" w:cs="Arial"/>
                <w:b/>
                <w:sz w:val="20"/>
                <w:szCs w:val="20"/>
              </w:rPr>
            </w:pPr>
          </w:p>
        </w:tc>
        <w:tc>
          <w:tcPr>
            <w:tcW w:w="7085" w:type="dxa"/>
            <w:vAlign w:val="center"/>
          </w:tcPr>
          <w:p w:rsidR="004F3F3F" w:rsidRPr="00C23578" w:rsidRDefault="004F3F3F" w:rsidP="004F3F3F">
            <w:pPr>
              <w:suppressAutoHyphens w:val="0"/>
              <w:rPr>
                <w:rFonts w:ascii="Arial" w:hAnsi="Arial" w:cs="Arial"/>
                <w:sz w:val="20"/>
                <w:szCs w:val="20"/>
              </w:rPr>
            </w:pPr>
          </w:p>
        </w:tc>
        <w:tc>
          <w:tcPr>
            <w:tcW w:w="7085" w:type="dxa"/>
            <w:vAlign w:val="center"/>
          </w:tcPr>
          <w:p w:rsidR="004F3F3F" w:rsidRPr="00C23578" w:rsidRDefault="004F3F3F" w:rsidP="004F3F3F">
            <w:pPr>
              <w:spacing w:line="240" w:lineRule="exact"/>
              <w:rPr>
                <w:rFonts w:ascii="Arial" w:hAnsi="Arial" w:cs="Arial"/>
                <w:b/>
                <w:sz w:val="20"/>
                <w:szCs w:val="20"/>
              </w:rPr>
            </w:pPr>
          </w:p>
        </w:tc>
      </w:tr>
      <w:tr w:rsidR="004F3F3F" w:rsidRPr="00C23578" w:rsidTr="00C23578">
        <w:tc>
          <w:tcPr>
            <w:tcW w:w="17510" w:type="dxa"/>
            <w:gridSpan w:val="7"/>
            <w:tcBorders>
              <w:top w:val="single" w:sz="4" w:space="0" w:color="000000"/>
              <w:left w:val="single" w:sz="4" w:space="0" w:color="000000"/>
              <w:bottom w:val="single" w:sz="4" w:space="0" w:color="000000"/>
              <w:right w:val="single" w:sz="4" w:space="0" w:color="000000"/>
            </w:tcBorders>
          </w:tcPr>
          <w:p w:rsidR="004F3F3F" w:rsidRPr="00C23578" w:rsidRDefault="004F3F3F" w:rsidP="004F3F3F">
            <w:pPr>
              <w:rPr>
                <w:rFonts w:ascii="Arial" w:hAnsi="Arial" w:cs="Arial"/>
                <w:b/>
                <w:bCs/>
                <w:sz w:val="20"/>
                <w:szCs w:val="20"/>
              </w:rPr>
            </w:pPr>
          </w:p>
          <w:p w:rsidR="00B935C6" w:rsidRDefault="00B935C6" w:rsidP="00B935C6">
            <w:pPr>
              <w:rPr>
                <w:rFonts w:ascii="Arial" w:hAnsi="Arial" w:cs="Arial"/>
                <w:b/>
                <w:bCs/>
                <w:i/>
                <w:iCs/>
              </w:rPr>
            </w:pPr>
            <w:r w:rsidRPr="00D35182">
              <w:rPr>
                <w:rFonts w:ascii="Arial" w:hAnsi="Arial" w:cs="Arial"/>
                <w:b/>
                <w:bCs/>
                <w:i/>
                <w:iCs/>
              </w:rPr>
              <w:t>I acknowledge my responsibilities as outlined in the job description for my position, and I will observe and adhere to the highest standards of work ethics in the performance of my duties</w:t>
            </w:r>
            <w:r>
              <w:rPr>
                <w:rFonts w:ascii="Arial" w:hAnsi="Arial" w:cs="Arial"/>
                <w:b/>
                <w:bCs/>
                <w:i/>
                <w:iCs/>
              </w:rPr>
              <w:t>.</w:t>
            </w:r>
          </w:p>
          <w:p w:rsidR="00B935C6" w:rsidRDefault="00B935C6" w:rsidP="00B935C6">
            <w:pPr>
              <w:rPr>
                <w:rFonts w:ascii="Arial" w:hAnsi="Arial" w:cs="Arial"/>
                <w:b/>
                <w:bCs/>
                <w:i/>
                <w:iCs/>
              </w:rPr>
            </w:pPr>
          </w:p>
          <w:p w:rsidR="00B935C6" w:rsidRPr="00F76CB1" w:rsidRDefault="00B935C6" w:rsidP="00B935C6">
            <w:pPr>
              <w:rPr>
                <w:rFonts w:ascii="Arial" w:hAnsi="Arial" w:cs="Arial"/>
                <w:sz w:val="20"/>
                <w:szCs w:val="20"/>
              </w:rPr>
            </w:pPr>
            <w:r w:rsidRPr="00F76CB1">
              <w:rPr>
                <w:rFonts w:ascii="Arial" w:hAnsi="Arial" w:cs="Arial"/>
                <w:bCs/>
                <w:sz w:val="20"/>
                <w:szCs w:val="20"/>
              </w:rPr>
              <w:t>___________________________________</w:t>
            </w:r>
          </w:p>
          <w:p w:rsidR="00B935C6" w:rsidRDefault="00B935C6" w:rsidP="00B935C6">
            <w:pPr>
              <w:rPr>
                <w:rFonts w:ascii="Arial" w:hAnsi="Arial" w:cs="Arial"/>
                <w:bCs/>
                <w:sz w:val="20"/>
                <w:szCs w:val="20"/>
              </w:rPr>
            </w:pPr>
            <w:r>
              <w:rPr>
                <w:rFonts w:ascii="Arial" w:hAnsi="Arial" w:cs="Arial"/>
                <w:bCs/>
                <w:sz w:val="20"/>
                <w:szCs w:val="20"/>
              </w:rPr>
              <w:t>Employee’s Signature over p</w:t>
            </w:r>
            <w:r w:rsidRPr="00F76CB1">
              <w:rPr>
                <w:rFonts w:ascii="Arial" w:hAnsi="Arial" w:cs="Arial"/>
                <w:bCs/>
                <w:sz w:val="20"/>
                <w:szCs w:val="20"/>
              </w:rPr>
              <w:t>rinted Name</w:t>
            </w:r>
          </w:p>
          <w:p w:rsidR="00B935C6" w:rsidRDefault="00B935C6" w:rsidP="00B935C6">
            <w:pPr>
              <w:rPr>
                <w:rFonts w:ascii="Arial" w:hAnsi="Arial" w:cs="Arial"/>
                <w:bCs/>
                <w:sz w:val="20"/>
                <w:szCs w:val="20"/>
              </w:rPr>
            </w:pPr>
          </w:p>
          <w:p w:rsidR="00B935C6" w:rsidRDefault="00B935C6" w:rsidP="00B935C6">
            <w:pPr>
              <w:rPr>
                <w:rFonts w:ascii="Arial" w:hAnsi="Arial" w:cs="Arial"/>
                <w:bCs/>
                <w:sz w:val="20"/>
                <w:szCs w:val="20"/>
              </w:rPr>
            </w:pPr>
            <w:r>
              <w:rPr>
                <w:rFonts w:ascii="Arial" w:hAnsi="Arial" w:cs="Arial"/>
                <w:bCs/>
                <w:sz w:val="20"/>
                <w:szCs w:val="20"/>
              </w:rPr>
              <w:t>___________________________________</w:t>
            </w:r>
          </w:p>
          <w:p w:rsidR="00B935C6" w:rsidRDefault="00B935C6" w:rsidP="00B935C6">
            <w:pPr>
              <w:rPr>
                <w:rFonts w:ascii="Arial" w:hAnsi="Arial" w:cs="Arial"/>
                <w:bCs/>
                <w:sz w:val="20"/>
                <w:szCs w:val="20"/>
              </w:rPr>
            </w:pPr>
            <w:r>
              <w:rPr>
                <w:rFonts w:ascii="Arial" w:hAnsi="Arial" w:cs="Arial"/>
                <w:bCs/>
                <w:sz w:val="20"/>
                <w:szCs w:val="20"/>
              </w:rPr>
              <w:t>Position</w:t>
            </w:r>
          </w:p>
          <w:p w:rsidR="00B935C6" w:rsidRPr="00F76CB1" w:rsidRDefault="00B935C6" w:rsidP="00B935C6">
            <w:pPr>
              <w:rPr>
                <w:rFonts w:ascii="Arial" w:hAnsi="Arial" w:cs="Arial"/>
                <w:sz w:val="20"/>
                <w:szCs w:val="20"/>
              </w:rPr>
            </w:pPr>
          </w:p>
          <w:p w:rsidR="004F3F3F" w:rsidRPr="00C23578" w:rsidRDefault="00B935C6" w:rsidP="00B935C6">
            <w:pPr>
              <w:rPr>
                <w:rFonts w:ascii="Arial" w:hAnsi="Arial" w:cs="Arial"/>
                <w:b/>
                <w:bCs/>
                <w:sz w:val="20"/>
                <w:szCs w:val="20"/>
              </w:rPr>
            </w:pPr>
            <w:r w:rsidRPr="00F76CB1">
              <w:rPr>
                <w:rFonts w:ascii="Arial" w:hAnsi="Arial" w:cs="Arial"/>
                <w:bCs/>
                <w:sz w:val="20"/>
                <w:szCs w:val="20"/>
              </w:rPr>
              <w:t>Date</w:t>
            </w:r>
          </w:p>
        </w:tc>
        <w:tc>
          <w:tcPr>
            <w:tcW w:w="7085" w:type="dxa"/>
            <w:vAlign w:val="center"/>
          </w:tcPr>
          <w:p w:rsidR="004F3F3F" w:rsidRPr="00C23578" w:rsidRDefault="004F3F3F" w:rsidP="004F3F3F">
            <w:pPr>
              <w:suppressAutoHyphens w:val="0"/>
              <w:rPr>
                <w:rFonts w:ascii="Arial" w:hAnsi="Arial" w:cs="Arial"/>
                <w:sz w:val="20"/>
                <w:szCs w:val="20"/>
              </w:rPr>
            </w:pPr>
          </w:p>
        </w:tc>
        <w:tc>
          <w:tcPr>
            <w:tcW w:w="7085" w:type="dxa"/>
            <w:vAlign w:val="center"/>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Acknowledged:</w:t>
            </w:r>
          </w:p>
          <w:p w:rsidR="004F3F3F" w:rsidRPr="00C23578" w:rsidRDefault="004F3F3F" w:rsidP="004F3F3F">
            <w:pPr>
              <w:spacing w:line="240" w:lineRule="exact"/>
              <w:rPr>
                <w:rFonts w:ascii="Arial" w:hAnsi="Arial" w:cs="Arial"/>
                <w:b/>
                <w:sz w:val="20"/>
                <w:szCs w:val="20"/>
              </w:rPr>
            </w:pPr>
          </w:p>
          <w:p w:rsidR="004F3F3F" w:rsidRPr="00C23578" w:rsidRDefault="004F3F3F" w:rsidP="004F3F3F">
            <w:pPr>
              <w:spacing w:line="240" w:lineRule="exact"/>
              <w:rPr>
                <w:rFonts w:ascii="Arial" w:hAnsi="Arial" w:cs="Arial"/>
                <w:sz w:val="20"/>
                <w:szCs w:val="20"/>
              </w:rPr>
            </w:pPr>
            <w:r w:rsidRPr="00C23578">
              <w:rPr>
                <w:rFonts w:ascii="Arial" w:hAnsi="Arial" w:cs="Arial"/>
                <w:sz w:val="20"/>
                <w:szCs w:val="20"/>
              </w:rPr>
              <w:t>___________________________________</w:t>
            </w:r>
          </w:p>
          <w:p w:rsidR="004F3F3F" w:rsidRPr="00C23578" w:rsidRDefault="004F3F3F" w:rsidP="004F3F3F">
            <w:pPr>
              <w:spacing w:line="240" w:lineRule="exact"/>
              <w:rPr>
                <w:rFonts w:ascii="Arial" w:hAnsi="Arial" w:cs="Arial"/>
                <w:sz w:val="20"/>
                <w:szCs w:val="20"/>
              </w:rPr>
            </w:pPr>
            <w:r w:rsidRPr="00C23578">
              <w:rPr>
                <w:rFonts w:ascii="Arial" w:hAnsi="Arial" w:cs="Arial"/>
                <w:sz w:val="20"/>
                <w:szCs w:val="20"/>
              </w:rPr>
              <w:t>Employee’s Signature Over Printed Name</w:t>
            </w:r>
          </w:p>
          <w:p w:rsidR="004F3F3F" w:rsidRPr="00C23578" w:rsidRDefault="004F3F3F" w:rsidP="004F3F3F">
            <w:pPr>
              <w:spacing w:line="240" w:lineRule="exact"/>
              <w:rPr>
                <w:rFonts w:ascii="Arial" w:hAnsi="Arial" w:cs="Arial"/>
                <w:sz w:val="20"/>
                <w:szCs w:val="20"/>
              </w:rPr>
            </w:pPr>
          </w:p>
          <w:p w:rsidR="004F3F3F" w:rsidRPr="00C23578" w:rsidRDefault="004F3F3F" w:rsidP="004F3F3F">
            <w:pPr>
              <w:spacing w:line="240" w:lineRule="exact"/>
              <w:rPr>
                <w:rFonts w:ascii="Arial" w:hAnsi="Arial" w:cs="Arial"/>
                <w:sz w:val="20"/>
                <w:szCs w:val="20"/>
              </w:rPr>
            </w:pPr>
            <w:r w:rsidRPr="00C23578">
              <w:rPr>
                <w:rFonts w:ascii="Arial" w:hAnsi="Arial" w:cs="Arial"/>
                <w:sz w:val="20"/>
                <w:szCs w:val="20"/>
              </w:rPr>
              <w:t>______</w:t>
            </w:r>
            <w:r w:rsidRPr="00C23578">
              <w:rPr>
                <w:rFonts w:ascii="Arial" w:hAnsi="Arial" w:cs="Arial"/>
                <w:sz w:val="20"/>
                <w:szCs w:val="20"/>
              </w:rPr>
              <w:softHyphen/>
            </w:r>
            <w:r w:rsidRPr="00C23578">
              <w:rPr>
                <w:rFonts w:ascii="Arial" w:hAnsi="Arial" w:cs="Arial"/>
                <w:sz w:val="20"/>
                <w:szCs w:val="20"/>
              </w:rPr>
              <w:softHyphen/>
            </w:r>
            <w:r w:rsidRPr="00C23578">
              <w:rPr>
                <w:rFonts w:ascii="Arial" w:hAnsi="Arial" w:cs="Arial"/>
                <w:sz w:val="20"/>
                <w:szCs w:val="20"/>
              </w:rPr>
              <w:softHyphen/>
            </w:r>
            <w:r w:rsidRPr="00C23578">
              <w:rPr>
                <w:rFonts w:ascii="Arial" w:hAnsi="Arial" w:cs="Arial"/>
                <w:sz w:val="20"/>
                <w:szCs w:val="20"/>
              </w:rPr>
              <w:softHyphen/>
              <w:t>______</w:t>
            </w:r>
          </w:p>
          <w:p w:rsidR="004F3F3F" w:rsidRPr="00C23578" w:rsidRDefault="004F3F3F" w:rsidP="004F3F3F">
            <w:pPr>
              <w:spacing w:line="240" w:lineRule="exact"/>
              <w:rPr>
                <w:rFonts w:ascii="Arial" w:hAnsi="Arial" w:cs="Arial"/>
                <w:b/>
                <w:sz w:val="20"/>
                <w:szCs w:val="20"/>
              </w:rPr>
            </w:pPr>
            <w:r w:rsidRPr="00C23578">
              <w:rPr>
                <w:rFonts w:ascii="Arial" w:hAnsi="Arial" w:cs="Arial"/>
                <w:sz w:val="20"/>
                <w:szCs w:val="20"/>
              </w:rPr>
              <w:t>Date</w:t>
            </w:r>
          </w:p>
        </w:tc>
      </w:tr>
    </w:tbl>
    <w:p w:rsidR="00CD525F" w:rsidRPr="00C23578" w:rsidRDefault="00CD525F" w:rsidP="00F76CB1">
      <w:pPr>
        <w:pStyle w:val="Header"/>
        <w:rPr>
          <w:rFonts w:ascii="Arial" w:hAnsi="Arial" w:cs="Arial"/>
          <w:sz w:val="20"/>
          <w:szCs w:val="20"/>
        </w:rPr>
      </w:pPr>
    </w:p>
    <w:p w:rsidR="00CD525F" w:rsidRPr="00C23578" w:rsidRDefault="00CD525F" w:rsidP="00F76CB1">
      <w:pPr>
        <w:pStyle w:val="Header"/>
        <w:rPr>
          <w:rFonts w:ascii="Arial" w:hAnsi="Arial" w:cs="Arial"/>
          <w:sz w:val="20"/>
          <w:szCs w:val="20"/>
          <w:lang w:val="en-PH" w:eastAsia="en-PH"/>
        </w:rPr>
      </w:pPr>
    </w:p>
    <w:sectPr w:rsidR="00CD525F" w:rsidRPr="00C23578" w:rsidSect="00C23578">
      <w:pgSz w:w="18720" w:h="12240" w:orient="landscape"/>
      <w:pgMar w:top="27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hint="default"/>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hint="default"/>
        <w:b w:val="0"/>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360" w:hanging="360"/>
      </w:pPr>
      <w:rPr>
        <w:rFonts w:hint="default"/>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1500" w:hanging="360"/>
      </w:pPr>
      <w:rPr>
        <w:rFonts w:ascii="Symbol" w:hAnsi="Symbol" w:cs="Arial" w:hint="default"/>
        <w:sz w:val="20"/>
        <w:szCs w:val="2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720" w:hanging="360"/>
      </w:pPr>
      <w:rPr>
        <w:rFonts w:hint="default"/>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720" w:hanging="360"/>
      </w:pPr>
      <w:rPr>
        <w:rFonts w:hint="default"/>
      </w:rPr>
    </w:lvl>
  </w:abstractNum>
  <w:abstractNum w:abstractNumId="10"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720" w:hanging="360"/>
      </w:pPr>
      <w:rPr>
        <w:rFonts w:hint="default"/>
      </w:rPr>
    </w:lvl>
  </w:abstractNum>
  <w:abstractNum w:abstractNumId="12" w15:restartNumberingAfterBreak="0">
    <w:nsid w:val="07213AD3"/>
    <w:multiLevelType w:val="hybridMultilevel"/>
    <w:tmpl w:val="D2AA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22BFD"/>
    <w:multiLevelType w:val="hybridMultilevel"/>
    <w:tmpl w:val="EAB0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D0563C"/>
    <w:multiLevelType w:val="hybridMultilevel"/>
    <w:tmpl w:val="C0980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272985"/>
    <w:multiLevelType w:val="hybridMultilevel"/>
    <w:tmpl w:val="080A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DD12A2"/>
    <w:multiLevelType w:val="hybridMultilevel"/>
    <w:tmpl w:val="060A1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8000EF"/>
    <w:multiLevelType w:val="hybridMultilevel"/>
    <w:tmpl w:val="FF784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11CE8"/>
    <w:multiLevelType w:val="hybridMultilevel"/>
    <w:tmpl w:val="D896AB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F36ED6"/>
    <w:multiLevelType w:val="hybridMultilevel"/>
    <w:tmpl w:val="5E683E26"/>
    <w:lvl w:ilvl="0" w:tplc="E912D92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642181"/>
    <w:multiLevelType w:val="hybridMultilevel"/>
    <w:tmpl w:val="399EA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617C47"/>
    <w:multiLevelType w:val="hybridMultilevel"/>
    <w:tmpl w:val="8800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481ECD"/>
    <w:multiLevelType w:val="hybridMultilevel"/>
    <w:tmpl w:val="95766F92"/>
    <w:lvl w:ilvl="0" w:tplc="945E4BCE">
      <w:start w:val="1"/>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AA04A90"/>
    <w:multiLevelType w:val="hybridMultilevel"/>
    <w:tmpl w:val="82465104"/>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4" w15:restartNumberingAfterBreak="0">
    <w:nsid w:val="40C8729A"/>
    <w:multiLevelType w:val="hybridMultilevel"/>
    <w:tmpl w:val="E4B0D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C32B5A"/>
    <w:multiLevelType w:val="hybridMultilevel"/>
    <w:tmpl w:val="A970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86F96"/>
    <w:multiLevelType w:val="hybridMultilevel"/>
    <w:tmpl w:val="BB16B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C43E3"/>
    <w:multiLevelType w:val="hybridMultilevel"/>
    <w:tmpl w:val="C08EA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B11AA4"/>
    <w:multiLevelType w:val="hybridMultilevel"/>
    <w:tmpl w:val="754A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DA288A"/>
    <w:multiLevelType w:val="hybridMultilevel"/>
    <w:tmpl w:val="F308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1C7150"/>
    <w:multiLevelType w:val="singleLevel"/>
    <w:tmpl w:val="0000000C"/>
    <w:lvl w:ilvl="0">
      <w:start w:val="1"/>
      <w:numFmt w:val="decimal"/>
      <w:lvlText w:val="%1."/>
      <w:lvlJc w:val="left"/>
      <w:pPr>
        <w:tabs>
          <w:tab w:val="num" w:pos="0"/>
        </w:tabs>
        <w:ind w:left="720" w:hanging="360"/>
      </w:pPr>
      <w:rPr>
        <w:rFonts w:hint="default"/>
      </w:rPr>
    </w:lvl>
  </w:abstractNum>
  <w:num w:numId="1" w16cid:durableId="29037457">
    <w:abstractNumId w:val="0"/>
  </w:num>
  <w:num w:numId="2" w16cid:durableId="1171681475">
    <w:abstractNumId w:val="1"/>
  </w:num>
  <w:num w:numId="3" w16cid:durableId="878324860">
    <w:abstractNumId w:val="2"/>
  </w:num>
  <w:num w:numId="4" w16cid:durableId="1043866683">
    <w:abstractNumId w:val="3"/>
  </w:num>
  <w:num w:numId="5" w16cid:durableId="886331402">
    <w:abstractNumId w:val="4"/>
  </w:num>
  <w:num w:numId="6" w16cid:durableId="1041133500">
    <w:abstractNumId w:val="5"/>
  </w:num>
  <w:num w:numId="7" w16cid:durableId="1632787668">
    <w:abstractNumId w:val="6"/>
  </w:num>
  <w:num w:numId="8" w16cid:durableId="78260204">
    <w:abstractNumId w:val="7"/>
  </w:num>
  <w:num w:numId="9" w16cid:durableId="1174301972">
    <w:abstractNumId w:val="8"/>
  </w:num>
  <w:num w:numId="10" w16cid:durableId="1667509544">
    <w:abstractNumId w:val="9"/>
  </w:num>
  <w:num w:numId="11" w16cid:durableId="115565528">
    <w:abstractNumId w:val="10"/>
  </w:num>
  <w:num w:numId="12" w16cid:durableId="711733615">
    <w:abstractNumId w:val="11"/>
  </w:num>
  <w:num w:numId="13" w16cid:durableId="745490272">
    <w:abstractNumId w:val="27"/>
  </w:num>
  <w:num w:numId="14" w16cid:durableId="1966547718">
    <w:abstractNumId w:val="22"/>
  </w:num>
  <w:num w:numId="15" w16cid:durableId="1502546609">
    <w:abstractNumId w:val="30"/>
  </w:num>
  <w:num w:numId="16" w16cid:durableId="1715615102">
    <w:abstractNumId w:val="26"/>
  </w:num>
  <w:num w:numId="17" w16cid:durableId="1389956754">
    <w:abstractNumId w:val="24"/>
  </w:num>
  <w:num w:numId="18" w16cid:durableId="725296874">
    <w:abstractNumId w:val="25"/>
  </w:num>
  <w:num w:numId="19" w16cid:durableId="474877904">
    <w:abstractNumId w:val="19"/>
  </w:num>
  <w:num w:numId="20" w16cid:durableId="1103645794">
    <w:abstractNumId w:val="21"/>
  </w:num>
  <w:num w:numId="21" w16cid:durableId="579564638">
    <w:abstractNumId w:val="28"/>
  </w:num>
  <w:num w:numId="22" w16cid:durableId="392703563">
    <w:abstractNumId w:val="15"/>
  </w:num>
  <w:num w:numId="23" w16cid:durableId="830676647">
    <w:abstractNumId w:val="12"/>
  </w:num>
  <w:num w:numId="24" w16cid:durableId="576591394">
    <w:abstractNumId w:val="13"/>
  </w:num>
  <w:num w:numId="25" w16cid:durableId="1476071248">
    <w:abstractNumId w:val="29"/>
  </w:num>
  <w:num w:numId="26" w16cid:durableId="414980580">
    <w:abstractNumId w:val="23"/>
  </w:num>
  <w:num w:numId="27" w16cid:durableId="19406089">
    <w:abstractNumId w:val="17"/>
  </w:num>
  <w:num w:numId="28" w16cid:durableId="424615911">
    <w:abstractNumId w:val="18"/>
  </w:num>
  <w:num w:numId="29" w16cid:durableId="186406943">
    <w:abstractNumId w:val="20"/>
  </w:num>
  <w:num w:numId="30" w16cid:durableId="1946771336">
    <w:abstractNumId w:val="16"/>
  </w:num>
  <w:num w:numId="31" w16cid:durableId="8622043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483B"/>
    <w:rsid w:val="000428CF"/>
    <w:rsid w:val="000529E8"/>
    <w:rsid w:val="000A2B08"/>
    <w:rsid w:val="000B6ABE"/>
    <w:rsid w:val="000F4F2A"/>
    <w:rsid w:val="00107775"/>
    <w:rsid w:val="00117473"/>
    <w:rsid w:val="001403C2"/>
    <w:rsid w:val="00154352"/>
    <w:rsid w:val="00154870"/>
    <w:rsid w:val="0016723E"/>
    <w:rsid w:val="001749C4"/>
    <w:rsid w:val="001804C0"/>
    <w:rsid w:val="001D586B"/>
    <w:rsid w:val="0027340D"/>
    <w:rsid w:val="002907BF"/>
    <w:rsid w:val="002E6720"/>
    <w:rsid w:val="003007C3"/>
    <w:rsid w:val="00303E11"/>
    <w:rsid w:val="00327BC7"/>
    <w:rsid w:val="003E4A3A"/>
    <w:rsid w:val="00425047"/>
    <w:rsid w:val="00431BA9"/>
    <w:rsid w:val="0044145F"/>
    <w:rsid w:val="004670F3"/>
    <w:rsid w:val="004A09F7"/>
    <w:rsid w:val="004C483B"/>
    <w:rsid w:val="004E1FC5"/>
    <w:rsid w:val="004F3F3F"/>
    <w:rsid w:val="00535FDA"/>
    <w:rsid w:val="005717C9"/>
    <w:rsid w:val="00674A7F"/>
    <w:rsid w:val="00727DAA"/>
    <w:rsid w:val="00773AEB"/>
    <w:rsid w:val="0079636A"/>
    <w:rsid w:val="007F5D27"/>
    <w:rsid w:val="008012B2"/>
    <w:rsid w:val="00821126"/>
    <w:rsid w:val="0083256C"/>
    <w:rsid w:val="0087072A"/>
    <w:rsid w:val="008A1210"/>
    <w:rsid w:val="008C2957"/>
    <w:rsid w:val="00915A7D"/>
    <w:rsid w:val="00995E44"/>
    <w:rsid w:val="00996C75"/>
    <w:rsid w:val="009B5118"/>
    <w:rsid w:val="009C33B6"/>
    <w:rsid w:val="00A21B1D"/>
    <w:rsid w:val="00A35BEF"/>
    <w:rsid w:val="00A43188"/>
    <w:rsid w:val="00AC06D8"/>
    <w:rsid w:val="00AF2C6E"/>
    <w:rsid w:val="00B25C59"/>
    <w:rsid w:val="00B34BAC"/>
    <w:rsid w:val="00B65DF5"/>
    <w:rsid w:val="00B80EC4"/>
    <w:rsid w:val="00B820A6"/>
    <w:rsid w:val="00B935C6"/>
    <w:rsid w:val="00BA5589"/>
    <w:rsid w:val="00BB04B4"/>
    <w:rsid w:val="00BE6087"/>
    <w:rsid w:val="00C12E8E"/>
    <w:rsid w:val="00C23578"/>
    <w:rsid w:val="00C64EA7"/>
    <w:rsid w:val="00C74C19"/>
    <w:rsid w:val="00C814FB"/>
    <w:rsid w:val="00CD525F"/>
    <w:rsid w:val="00CF1F44"/>
    <w:rsid w:val="00D61A27"/>
    <w:rsid w:val="00E343FE"/>
    <w:rsid w:val="00E721E9"/>
    <w:rsid w:val="00E772F0"/>
    <w:rsid w:val="00EB2801"/>
    <w:rsid w:val="00EC4A8E"/>
    <w:rsid w:val="00ED2683"/>
    <w:rsid w:val="00EE79B9"/>
    <w:rsid w:val="00F21036"/>
    <w:rsid w:val="00F2186F"/>
    <w:rsid w:val="00F2311D"/>
    <w:rsid w:val="00F76CB1"/>
    <w:rsid w:val="00F86A19"/>
    <w:rsid w:val="00FC15D9"/>
    <w:rsid w:val="00FD43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103"/>
    <o:shapelayout v:ext="edit">
      <o:idmap v:ext="edit" data="1"/>
    </o:shapelayout>
  </w:shapeDefaults>
  <w:doNotEmbedSmartTags/>
  <w:decimalSymbol w:val="."/>
  <w:listSeparator w:val=","/>
  <w15:chartTrackingRefBased/>
  <w15:docId w15:val="{90D229F7-CA5B-4202-B691-9362A80F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F0"/>
    <w:pPr>
      <w:suppressAutoHyphens/>
    </w:pPr>
    <w:rPr>
      <w:sz w:val="24"/>
      <w:szCs w:val="24"/>
      <w:lang w:val="en-US" w:eastAsia="zh-CN"/>
    </w:rPr>
  </w:style>
  <w:style w:type="paragraph" w:styleId="Heading1">
    <w:name w:val="heading 1"/>
    <w:basedOn w:val="Normal"/>
    <w:next w:val="Normal"/>
    <w:qFormat/>
    <w:pPr>
      <w:keepNext/>
      <w:numPr>
        <w:numId w:val="1"/>
      </w:numPr>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rPr>
  </w:style>
  <w:style w:type="character" w:customStyle="1" w:styleId="WW8Num5z0">
    <w:name w:val="WW8Num5z0"/>
    <w:rPr>
      <w:rFonts w:hint="default"/>
      <w:b w:val="0"/>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Symbol" w:hAnsi="Symbol" w:cs="Arial" w:hint="default"/>
      <w:sz w:val="20"/>
      <w:szCs w:val="20"/>
    </w:rPr>
  </w:style>
  <w:style w:type="character" w:customStyle="1" w:styleId="WW8Num9z0">
    <w:name w:val="WW8Num9z0"/>
    <w:rPr>
      <w:rFonts w:hint="default"/>
    </w:rPr>
  </w:style>
  <w:style w:type="character" w:customStyle="1" w:styleId="WW8Num10z0">
    <w:name w:val="WW8Num10z0"/>
    <w:rPr>
      <w:rFonts w:hint="default"/>
    </w:rPr>
  </w:style>
  <w:style w:type="character" w:customStyle="1" w:styleId="WW8Num11z0">
    <w:name w:val="WW8Num11z0"/>
    <w:rPr>
      <w:rFonts w:ascii="Symbol" w:hAnsi="Symbol" w:cs="Symbol" w:hint="default"/>
    </w:rPr>
  </w:style>
  <w:style w:type="character" w:customStyle="1" w:styleId="WW8Num11z2">
    <w:name w:val="WW8Num11z2"/>
    <w:rPr>
      <w:rFonts w:ascii="Wingdings" w:hAnsi="Wingdings" w:cs="Wingdings" w:hint="default"/>
    </w:rPr>
  </w:style>
  <w:style w:type="character" w:customStyle="1" w:styleId="WW8Num11z4">
    <w:name w:val="WW8Num11z4"/>
    <w:rPr>
      <w:rFonts w:ascii="Courier New" w:hAnsi="Courier New" w:cs="Courier New" w:hint="default"/>
    </w:rPr>
  </w:style>
  <w:style w:type="character" w:customStyle="1" w:styleId="WW8Num12z0">
    <w:name w:val="WW8Num1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3">
    <w:name w:val="WW8Num11z3"/>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rPr>
      <w:rFonts w:ascii="Symbol" w:eastAsia="Times New Roman" w:hAnsi="Symbol" w:cs="Arial" w:hint="default"/>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hint="default"/>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Symbol" w:eastAsia="Times New Roman" w:hAnsi="Symbol" w:cs="Aria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rPr>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Symbol" w:hAnsi="Symbol" w:cs="Symbol" w:hint="default"/>
    </w:rPr>
  </w:style>
  <w:style w:type="character" w:customStyle="1" w:styleId="WW8Num38z2">
    <w:name w:val="WW8Num38z2"/>
    <w:rPr>
      <w:rFonts w:ascii="Wingdings" w:hAnsi="Wingdings" w:cs="Wingdings" w:hint="default"/>
    </w:rPr>
  </w:style>
  <w:style w:type="character" w:customStyle="1" w:styleId="WW8Num38z4">
    <w:name w:val="WW8Num38z4"/>
    <w:rPr>
      <w:rFonts w:ascii="Courier New" w:hAnsi="Courier New" w:cs="Courier New" w:hint="default"/>
    </w:rPr>
  </w:style>
  <w:style w:type="character" w:customStyle="1" w:styleId="WW8Num39z0">
    <w:name w:val="WW8Num39z0"/>
    <w:rPr>
      <w:rFonts w:hint="default"/>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rPr>
      <w:rFonts w:hint="default"/>
      <w:b w:val="0"/>
    </w:rPr>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styleId="DefaultParagraphFont0">
    <w:name w:val="Default Paragraph Font"/>
  </w:style>
  <w:style w:type="character" w:customStyle="1" w:styleId="BalloonTextChar">
    <w:name w:val="Balloon Text Char"/>
    <w:rPr>
      <w:rFonts w:ascii="Tahoma" w:hAnsi="Tahoma" w:cs="Tahoma"/>
      <w:sz w:val="16"/>
      <w:szCs w:val="16"/>
    </w:rPr>
  </w:style>
  <w:style w:type="character" w:styleId="LineNumber">
    <w:name w:val="line number"/>
    <w:basedOn w:val="DefaultParagraphFont0"/>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customStyle="1" w:styleId="CompanyName">
    <w:name w:val="Company Name"/>
    <w:basedOn w:val="Normal"/>
    <w:pPr>
      <w:spacing w:line="280" w:lineRule="atLeast"/>
      <w:jc w:val="both"/>
    </w:pPr>
    <w:rPr>
      <w:rFonts w:ascii="Arial Black" w:hAnsi="Arial Black" w:cs="Arial Black"/>
      <w:spacing w:val="-25"/>
      <w:sz w:val="32"/>
      <w:szCs w:val="20"/>
    </w:rPr>
  </w:style>
  <w:style w:type="paragraph" w:customStyle="1" w:styleId="ColorfulList-Accent11">
    <w:name w:val="Colorful List - Accent 11"/>
    <w:basedOn w:val="Normal"/>
    <w:pPr>
      <w:spacing w:after="200" w:line="276" w:lineRule="auto"/>
      <w:ind w:left="720"/>
      <w:contextualSpacing/>
    </w:pPr>
    <w:rPr>
      <w:rFonts w:ascii="Calibri" w:eastAsia="Calibri" w:hAnsi="Calibri" w:cs="Calibri"/>
      <w:sz w:val="22"/>
      <w:szCs w:val="22"/>
    </w:rPr>
  </w:style>
  <w:style w:type="paragraph" w:styleId="BalloonText">
    <w:name w:val="Balloon Text"/>
    <w:basedOn w:val="Normal"/>
    <w:rPr>
      <w:rFonts w:ascii="Tahoma" w:hAnsi="Tahoma" w:cs="Tahoma"/>
      <w:sz w:val="16"/>
      <w:szCs w:val="16"/>
      <w:lang w:val="x-none"/>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table" w:styleId="TableGrid">
    <w:name w:val="Table Grid"/>
    <w:basedOn w:val="TableNormal"/>
    <w:uiPriority w:val="39"/>
    <w:rsid w:val="00425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EZCI Note Header.dot</Template>
  <TotalTime>0</TotalTime>
  <Pages>3</Pages>
  <Words>823</Words>
  <Characters>4697</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2025-09-10T07:02:00Z</cp:lastPrinted>
  <dcterms:created xsi:type="dcterms:W3CDTF">2026-09-01T14:44:00Z</dcterms:created>
  <dcterms:modified xsi:type="dcterms:W3CDTF">2026-09-01T14:44:00Z</dcterms:modified>
</cp:coreProperties>
</file>