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C77D2" w:rsidRDefault="002C77D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2" w:line="240" w:lineRule="auto"/>
        <w:ind w:right="3483"/>
        <w:jc w:val="right"/>
        <w:rPr>
          <w:rFonts w:ascii="Open Sans" w:eastAsia="Open Sans" w:hAnsi="Open Sans" w:cs="Open Sans"/>
          <w:b/>
          <w:color w:val="000000"/>
          <w:sz w:val="25"/>
          <w:szCs w:val="25"/>
        </w:rPr>
      </w:pPr>
    </w:p>
    <w:p w14:paraId="00000002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7" w:line="240" w:lineRule="auto"/>
        <w:ind w:right="3546"/>
        <w:jc w:val="right"/>
        <w:rPr>
          <w:rFonts w:ascii="Kai" w:eastAsia="Kai" w:hAnsi="Kai" w:cs="Kai"/>
          <w:color w:val="000000"/>
          <w:sz w:val="67"/>
          <w:szCs w:val="67"/>
        </w:rPr>
      </w:pPr>
      <w:r>
        <w:rPr>
          <w:rFonts w:ascii="Kai" w:eastAsia="Kai" w:hAnsi="Kai" w:cs="Kai"/>
          <w:sz w:val="67"/>
          <w:szCs w:val="67"/>
        </w:rPr>
        <w:t>Fiscalización</w:t>
      </w:r>
      <w:r>
        <w:rPr>
          <w:rFonts w:ascii="Kai" w:eastAsia="Kai" w:hAnsi="Kai" w:cs="Kai"/>
          <w:color w:val="000000"/>
          <w:sz w:val="67"/>
          <w:szCs w:val="67"/>
        </w:rPr>
        <w:t xml:space="preserve"> </w:t>
      </w:r>
    </w:p>
    <w:p w14:paraId="00000003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6" w:line="240" w:lineRule="auto"/>
        <w:ind w:left="9"/>
        <w:rPr>
          <w:rFonts w:ascii="Arimo" w:eastAsia="Arimo" w:hAnsi="Arimo" w:cs="Arimo"/>
          <w:b/>
          <w:sz w:val="24"/>
          <w:szCs w:val="24"/>
        </w:rPr>
      </w:pPr>
      <w:r>
        <w:rPr>
          <w:rFonts w:ascii="Arimo" w:eastAsia="Arimo" w:hAnsi="Arimo" w:cs="Arimo"/>
          <w:b/>
          <w:sz w:val="24"/>
          <w:szCs w:val="24"/>
        </w:rPr>
        <w:t xml:space="preserve">descripción de la organización </w:t>
      </w:r>
    </w:p>
    <w:p w14:paraId="00000004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74" w:lineRule="auto"/>
        <w:ind w:left="488" w:right="324" w:firstLine="2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t>Objetivo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: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mediante los estudios pertinentes a </w:t>
      </w:r>
      <w:proofErr w:type="gramStart"/>
      <w:r>
        <w:rPr>
          <w:rFonts w:ascii="Arimo" w:eastAsia="Arimo" w:hAnsi="Arimo" w:cs="Arimo"/>
          <w:b/>
          <w:color w:val="000000"/>
          <w:sz w:val="24"/>
          <w:szCs w:val="24"/>
        </w:rPr>
        <w:t>realizar ,</w:t>
      </w:r>
      <w:proofErr w:type="gram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Buscamos Entender </w:t>
      </w:r>
      <w:r>
        <w:rPr>
          <w:rFonts w:ascii="Arimo" w:eastAsia="Arimo" w:hAnsi="Arimo" w:cs="Arimo"/>
          <w:b/>
          <w:sz w:val="24"/>
          <w:szCs w:val="24"/>
        </w:rPr>
        <w:t>cómo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se constituye y funciona el </w:t>
      </w:r>
      <w:r>
        <w:rPr>
          <w:rFonts w:ascii="Arimo" w:eastAsia="Arimo" w:hAnsi="Arimo" w:cs="Arimo"/>
          <w:b/>
          <w:sz w:val="24"/>
          <w:szCs w:val="24"/>
        </w:rPr>
        <w:t>Área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de </w:t>
      </w:r>
      <w:proofErr w:type="gramStart"/>
      <w:r>
        <w:rPr>
          <w:rFonts w:ascii="Arimo" w:eastAsia="Arimo" w:hAnsi="Arimo" w:cs="Arimo"/>
          <w:b/>
          <w:sz w:val="24"/>
          <w:szCs w:val="24"/>
        </w:rPr>
        <w:t>Fiscalización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,dentro</w:t>
      </w:r>
      <w:proofErr w:type="gram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de la Municipalidad, </w:t>
      </w:r>
      <w:r>
        <w:rPr>
          <w:rFonts w:ascii="Arimo" w:eastAsia="Arimo" w:hAnsi="Arimo" w:cs="Arimo"/>
          <w:b/>
          <w:sz w:val="24"/>
          <w:szCs w:val="24"/>
        </w:rPr>
        <w:t>así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poder definir su Estructura y procesos de manera clara y concisa. </w:t>
      </w:r>
    </w:p>
    <w:p w14:paraId="00000005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3" w:line="264" w:lineRule="auto"/>
        <w:ind w:left="483" w:right="177" w:firstLine="14"/>
        <w:rPr>
          <w:rFonts w:ascii="Arimo" w:eastAsia="Arimo" w:hAnsi="Arimo" w:cs="Arimo"/>
          <w:b/>
          <w:color w:val="000000"/>
          <w:sz w:val="24"/>
          <w:szCs w:val="24"/>
        </w:rPr>
      </w:pPr>
      <w:proofErr w:type="gramStart"/>
      <w:r>
        <w:rPr>
          <w:rFonts w:ascii="Arimo" w:eastAsia="Arimo" w:hAnsi="Arimo" w:cs="Arimo"/>
          <w:b/>
          <w:color w:val="000000"/>
          <w:sz w:val="27"/>
          <w:szCs w:val="27"/>
        </w:rPr>
        <w:t>Entrada :</w:t>
      </w:r>
      <w:proofErr w:type="gramEnd"/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La </w:t>
      </w:r>
      <w:r>
        <w:rPr>
          <w:rFonts w:ascii="Arimo" w:eastAsia="Arimo" w:hAnsi="Arimo" w:cs="Arimo"/>
          <w:b/>
          <w:sz w:val="24"/>
          <w:szCs w:val="24"/>
        </w:rPr>
        <w:t>información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obtenida por medio de las entrevistas realizadas </w:t>
      </w:r>
      <w:r>
        <w:rPr>
          <w:rFonts w:ascii="Arimo" w:eastAsia="Arimo" w:hAnsi="Arimo" w:cs="Arimo"/>
          <w:b/>
          <w:sz w:val="24"/>
          <w:szCs w:val="24"/>
        </w:rPr>
        <w:t>al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</w:t>
      </w:r>
      <w:r>
        <w:rPr>
          <w:rFonts w:ascii="Arimo" w:eastAsia="Arimo" w:hAnsi="Arimo" w:cs="Arimo"/>
          <w:b/>
          <w:sz w:val="24"/>
          <w:szCs w:val="24"/>
        </w:rPr>
        <w:t>área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de </w:t>
      </w:r>
      <w:r>
        <w:rPr>
          <w:rFonts w:ascii="Arimo" w:eastAsia="Arimo" w:hAnsi="Arimo" w:cs="Arimo"/>
          <w:b/>
          <w:sz w:val="24"/>
          <w:szCs w:val="24"/>
        </w:rPr>
        <w:t>fiscalización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y a sus respectivos </w:t>
      </w:r>
      <w:proofErr w:type="gramStart"/>
      <w:r>
        <w:rPr>
          <w:rFonts w:ascii="Arimo" w:eastAsia="Arimo" w:hAnsi="Arimo" w:cs="Arimo"/>
          <w:b/>
          <w:color w:val="000000"/>
          <w:sz w:val="24"/>
          <w:szCs w:val="24"/>
        </w:rPr>
        <w:t>encargados .</w:t>
      </w:r>
      <w:proofErr w:type="gram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</w:t>
      </w:r>
    </w:p>
    <w:p w14:paraId="00000006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45" w:line="240" w:lineRule="auto"/>
        <w:ind w:left="487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Salidas: </w:t>
      </w:r>
    </w:p>
    <w:p w14:paraId="00000007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40" w:lineRule="auto"/>
        <w:ind w:left="498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PROCESO: DESCRIPCIÓN DE LA ORGANIZACIÓN </w:t>
      </w:r>
    </w:p>
    <w:p w14:paraId="00000008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8" w:line="277" w:lineRule="auto"/>
        <w:ind w:right="101" w:firstLine="1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Reseña </w:t>
      </w:r>
      <w:proofErr w:type="spellStart"/>
      <w:proofErr w:type="gramStart"/>
      <w:r>
        <w:rPr>
          <w:rFonts w:ascii="Arimo" w:eastAsia="Arimo" w:hAnsi="Arimo" w:cs="Arimo"/>
          <w:b/>
          <w:sz w:val="25"/>
          <w:szCs w:val="25"/>
        </w:rPr>
        <w:t>Histórica</w:t>
      </w:r>
      <w:r>
        <w:rPr>
          <w:rFonts w:ascii="Arimo" w:eastAsia="Arimo" w:hAnsi="Arimo" w:cs="Arimo"/>
          <w:b/>
          <w:color w:val="000000"/>
          <w:sz w:val="25"/>
          <w:szCs w:val="25"/>
        </w:rPr>
        <w:t>:</w:t>
      </w:r>
      <w:r>
        <w:rPr>
          <w:rFonts w:ascii="Arimo" w:eastAsia="Arimo" w:hAnsi="Arimo" w:cs="Arimo"/>
          <w:color w:val="000000"/>
          <w:sz w:val="24"/>
          <w:szCs w:val="24"/>
        </w:rPr>
        <w:t>La</w:t>
      </w:r>
      <w:proofErr w:type="spellEnd"/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municipalidad fue establecida el 24 de julio de 1947 en Las Lajitas. Actualmente está a cargo del intendente Fernando Daniel </w:t>
      </w:r>
      <w:proofErr w:type="spellStart"/>
      <w:proofErr w:type="gramStart"/>
      <w:r>
        <w:rPr>
          <w:rFonts w:ascii="Arimo" w:eastAsia="Arimo" w:hAnsi="Arimo" w:cs="Arimo"/>
          <w:color w:val="000000"/>
          <w:sz w:val="24"/>
          <w:szCs w:val="24"/>
        </w:rPr>
        <w:t>Alabi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,que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asumió como </w:t>
      </w:r>
      <w:proofErr w:type="gramStart"/>
      <w:r>
        <w:rPr>
          <w:rFonts w:ascii="Arimo" w:eastAsia="Arimo" w:hAnsi="Arimo" w:cs="Arimo"/>
          <w:color w:val="000000"/>
          <w:sz w:val="24"/>
          <w:szCs w:val="24"/>
        </w:rPr>
        <w:t>Jefe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Comunal el 10 de diciembre de 2019. </w:t>
      </w:r>
    </w:p>
    <w:p w14:paraId="00000009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left="16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sz w:val="25"/>
          <w:szCs w:val="25"/>
        </w:rPr>
        <w:t>Misión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0A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1" w:line="274" w:lineRule="auto"/>
        <w:ind w:left="9" w:right="29" w:hanging="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Administra las Verificaciones y Habilitaciones de los diferentes locales </w:t>
      </w:r>
      <w:proofErr w:type="gramStart"/>
      <w:r>
        <w:rPr>
          <w:rFonts w:ascii="Arimo" w:eastAsia="Arimo" w:hAnsi="Arimo" w:cs="Arimo"/>
          <w:color w:val="000000"/>
          <w:sz w:val="24"/>
          <w:szCs w:val="24"/>
        </w:rPr>
        <w:t>comerciales ,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  <w:r>
        <w:rPr>
          <w:rFonts w:ascii="Arimo" w:eastAsia="Arimo" w:hAnsi="Arimo" w:cs="Arimo"/>
          <w:sz w:val="24"/>
          <w:szCs w:val="24"/>
        </w:rPr>
        <w:t>también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se encargan de administrar al personal de control de residuos y </w:t>
      </w:r>
      <w:r>
        <w:rPr>
          <w:rFonts w:ascii="Arimo" w:eastAsia="Arimo" w:hAnsi="Arimo" w:cs="Arimo"/>
          <w:sz w:val="24"/>
          <w:szCs w:val="24"/>
        </w:rPr>
        <w:t>desmalezamiento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de terrenos </w:t>
      </w:r>
      <w:r>
        <w:rPr>
          <w:rFonts w:ascii="Arimo" w:eastAsia="Arimo" w:hAnsi="Arimo" w:cs="Arimo"/>
          <w:sz w:val="24"/>
          <w:szCs w:val="24"/>
        </w:rPr>
        <w:t>baldíos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y del resto de la localidad. </w:t>
      </w:r>
    </w:p>
    <w:p w14:paraId="0000000B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left="1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sz w:val="25"/>
          <w:szCs w:val="25"/>
        </w:rPr>
        <w:t>Visión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0C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508" w:lineRule="auto"/>
        <w:ind w:left="10" w:right="2099" w:firstLine="9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Hacer que su </w:t>
      </w:r>
      <w:r>
        <w:rPr>
          <w:rFonts w:ascii="Arimo" w:eastAsia="Arimo" w:hAnsi="Arimo" w:cs="Arimo"/>
          <w:sz w:val="24"/>
          <w:szCs w:val="24"/>
        </w:rPr>
        <w:t>Área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se reconocida, por brindarle un buen servicio a la </w:t>
      </w:r>
      <w:proofErr w:type="gramStart"/>
      <w:r>
        <w:rPr>
          <w:rFonts w:ascii="Arimo" w:eastAsia="Arimo" w:hAnsi="Arimo" w:cs="Arimo"/>
          <w:sz w:val="24"/>
          <w:szCs w:val="24"/>
        </w:rPr>
        <w:t>comunidad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 </w:t>
      </w:r>
      <w:r>
        <w:rPr>
          <w:rFonts w:ascii="Arimo" w:eastAsia="Arimo" w:hAnsi="Arimo" w:cs="Arimo"/>
          <w:b/>
          <w:color w:val="000000"/>
          <w:sz w:val="25"/>
          <w:szCs w:val="25"/>
        </w:rPr>
        <w:t>Objetivos</w:t>
      </w:r>
      <w:proofErr w:type="gramEnd"/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0D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74" w:lineRule="auto"/>
        <w:ind w:left="2" w:right="884" w:firstLine="8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>Garantizar el cumplimiento de las normativas municipales mediante la verificación, control y fiscalización de actividades comerciales, urbanas y ambientales en el territorio municipal,</w:t>
      </w:r>
    </w:p>
    <w:p w14:paraId="0000000E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asegurando el orden público y la legalidad de las operaciones bajo jurisdicción municipal. </w:t>
      </w:r>
    </w:p>
    <w:p w14:paraId="0000000F" w14:textId="77777777" w:rsidR="002C77D2" w:rsidRDefault="002C77D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0" w:line="240" w:lineRule="auto"/>
        <w:ind w:left="3045"/>
        <w:rPr>
          <w:rFonts w:ascii="Anton" w:eastAsia="Anton" w:hAnsi="Anton" w:cs="Anton"/>
          <w:color w:val="000000"/>
          <w:sz w:val="11"/>
          <w:szCs w:val="11"/>
        </w:rPr>
      </w:pPr>
    </w:p>
    <w:p w14:paraId="00000010" w14:textId="77777777" w:rsidR="002C77D2" w:rsidRDefault="002C77D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55"/>
        <w:rPr>
          <w:rFonts w:ascii="Anton" w:eastAsia="Anton" w:hAnsi="Anton" w:cs="Anton"/>
          <w:color w:val="000000"/>
          <w:sz w:val="8"/>
          <w:szCs w:val="8"/>
        </w:rPr>
      </w:pPr>
    </w:p>
    <w:p w14:paraId="00000011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5" w:line="240" w:lineRule="auto"/>
        <w:ind w:left="498"/>
        <w:rPr>
          <w:rFonts w:ascii="Arimo" w:eastAsia="Arimo" w:hAnsi="Arimo" w:cs="Arimo"/>
          <w:b/>
          <w:color w:val="000000"/>
          <w:sz w:val="29"/>
          <w:szCs w:val="29"/>
        </w:rPr>
      </w:pPr>
      <w:r>
        <w:rPr>
          <w:rFonts w:ascii="Arimo" w:eastAsia="Arimo" w:hAnsi="Arimo" w:cs="Arimo"/>
          <w:b/>
          <w:sz w:val="29"/>
          <w:szCs w:val="29"/>
        </w:rPr>
        <w:lastRenderedPageBreak/>
        <w:t>Descripción</w:t>
      </w:r>
      <w:r>
        <w:rPr>
          <w:rFonts w:ascii="Arimo" w:eastAsia="Arimo" w:hAnsi="Arimo" w:cs="Arimo"/>
          <w:b/>
          <w:color w:val="000000"/>
          <w:sz w:val="29"/>
          <w:szCs w:val="29"/>
        </w:rPr>
        <w:t xml:space="preserve"> de la Estructura de la </w:t>
      </w:r>
      <w:r>
        <w:rPr>
          <w:rFonts w:ascii="Arimo" w:eastAsia="Arimo" w:hAnsi="Arimo" w:cs="Arimo"/>
          <w:b/>
          <w:sz w:val="29"/>
          <w:szCs w:val="29"/>
        </w:rPr>
        <w:t>Organización</w:t>
      </w:r>
      <w:r>
        <w:rPr>
          <w:rFonts w:ascii="Arimo" w:eastAsia="Arimo" w:hAnsi="Arimo" w:cs="Arimo"/>
          <w:b/>
          <w:color w:val="000000"/>
          <w:sz w:val="29"/>
          <w:szCs w:val="29"/>
        </w:rPr>
        <w:t xml:space="preserve"> </w:t>
      </w:r>
    </w:p>
    <w:p w14:paraId="00000012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3" w:line="240" w:lineRule="auto"/>
        <w:ind w:left="80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Director del </w:t>
      </w:r>
      <w:r>
        <w:rPr>
          <w:rFonts w:ascii="Arimo" w:eastAsia="Arimo" w:hAnsi="Arimo" w:cs="Arimo"/>
          <w:b/>
          <w:sz w:val="27"/>
          <w:szCs w:val="27"/>
        </w:rPr>
        <w:t>área</w:t>
      </w: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: </w:t>
      </w:r>
      <w:r>
        <w:rPr>
          <w:rFonts w:ascii="Arimo" w:eastAsia="Arimo" w:hAnsi="Arimo" w:cs="Arimo"/>
          <w:color w:val="000000"/>
          <w:sz w:val="27"/>
          <w:szCs w:val="27"/>
        </w:rPr>
        <w:t>sr</w:t>
      </w: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.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Tomas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Adrian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Flores. </w:t>
      </w:r>
    </w:p>
    <w:p w14:paraId="00000013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74" w:lineRule="auto"/>
        <w:ind w:left="849" w:right="629" w:firstLine="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Es el responsable de </w:t>
      </w:r>
      <w:r>
        <w:rPr>
          <w:rFonts w:ascii="Arimo" w:eastAsia="Arimo" w:hAnsi="Arimo" w:cs="Arimo"/>
          <w:sz w:val="24"/>
          <w:szCs w:val="24"/>
        </w:rPr>
        <w:t>supervisar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y gestionar al personal para </w:t>
      </w:r>
      <w:r>
        <w:rPr>
          <w:rFonts w:ascii="Arimo" w:eastAsia="Arimo" w:hAnsi="Arimo" w:cs="Arimo"/>
          <w:sz w:val="24"/>
          <w:szCs w:val="24"/>
        </w:rPr>
        <w:t>desarrollar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sus diferentes actividades. </w:t>
      </w:r>
    </w:p>
    <w:p w14:paraId="00000014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proofErr w:type="gramStart"/>
      <w:r>
        <w:rPr>
          <w:rFonts w:ascii="Arimo" w:eastAsia="Arimo" w:hAnsi="Arimo" w:cs="Arimo"/>
          <w:b/>
          <w:color w:val="000000"/>
          <w:sz w:val="25"/>
          <w:szCs w:val="25"/>
        </w:rPr>
        <w:t>Administrativa :</w:t>
      </w:r>
      <w:proofErr w:type="gramEnd"/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5"/>
          <w:szCs w:val="25"/>
        </w:rPr>
        <w:t>Sra</w:t>
      </w:r>
      <w:r>
        <w:rPr>
          <w:rFonts w:ascii="Arimo" w:eastAsia="Arimo" w:hAnsi="Arimo" w:cs="Arimo"/>
          <w:b/>
          <w:color w:val="000000"/>
          <w:sz w:val="25"/>
          <w:szCs w:val="25"/>
        </w:rPr>
        <w:t>.</w:t>
      </w:r>
      <w:r>
        <w:rPr>
          <w:rFonts w:ascii="Arimo" w:eastAsia="Arimo" w:hAnsi="Arimo" w:cs="Arimo"/>
          <w:color w:val="000000"/>
          <w:sz w:val="24"/>
          <w:szCs w:val="24"/>
        </w:rPr>
        <w:t>Cecilia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Villalva. </w:t>
      </w:r>
    </w:p>
    <w:p w14:paraId="00000015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1" w:line="274" w:lineRule="auto"/>
        <w:ind w:left="849" w:right="638" w:hanging="3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sz w:val="24"/>
          <w:szCs w:val="24"/>
        </w:rPr>
        <w:t>Se encarga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de </w:t>
      </w:r>
      <w:r>
        <w:rPr>
          <w:rFonts w:ascii="Arimo" w:eastAsia="Arimo" w:hAnsi="Arimo" w:cs="Arimo"/>
          <w:sz w:val="24"/>
          <w:szCs w:val="24"/>
        </w:rPr>
        <w:t>recibir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las planillas con los </w:t>
      </w:r>
      <w:r>
        <w:rPr>
          <w:rFonts w:ascii="Arimo" w:eastAsia="Arimo" w:hAnsi="Arimo" w:cs="Arimo"/>
          <w:sz w:val="24"/>
          <w:szCs w:val="24"/>
        </w:rPr>
        <w:t>parámetros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de los locales habilitados para el comercio. si cumplen con las normativas  </w:t>
      </w:r>
    </w:p>
    <w:p w14:paraId="00000016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left="85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5"/>
          <w:szCs w:val="25"/>
        </w:rPr>
        <w:t>Inspector N°</w:t>
      </w:r>
      <w:proofErr w:type="gramStart"/>
      <w:r>
        <w:rPr>
          <w:rFonts w:ascii="Arimo" w:eastAsia="Arimo" w:hAnsi="Arimo" w:cs="Arimo"/>
          <w:b/>
          <w:color w:val="000000"/>
          <w:sz w:val="25"/>
          <w:szCs w:val="25"/>
        </w:rPr>
        <w:t>1:</w:t>
      </w:r>
      <w:r>
        <w:rPr>
          <w:rFonts w:ascii="Arimo" w:eastAsia="Arimo" w:hAnsi="Arimo" w:cs="Arimo"/>
          <w:color w:val="000000"/>
          <w:sz w:val="24"/>
          <w:szCs w:val="24"/>
        </w:rPr>
        <w:t>Nico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Romero. </w:t>
      </w:r>
    </w:p>
    <w:p w14:paraId="00000017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81" w:lineRule="auto"/>
        <w:ind w:left="849" w:right="-10" w:hanging="3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se encargan de realizar la </w:t>
      </w:r>
      <w:r>
        <w:rPr>
          <w:rFonts w:ascii="Arimo" w:eastAsia="Arimo" w:hAnsi="Arimo" w:cs="Arimo"/>
          <w:sz w:val="24"/>
          <w:szCs w:val="24"/>
        </w:rPr>
        <w:t>documentación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en cual se encuentran registrados los locales habilitados para el comercio y </w:t>
      </w:r>
      <w:r>
        <w:rPr>
          <w:rFonts w:ascii="Arimo" w:eastAsia="Arimo" w:hAnsi="Arimo" w:cs="Arimo"/>
          <w:sz w:val="24"/>
          <w:szCs w:val="24"/>
        </w:rPr>
        <w:t>también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se encargan de revisar el estado de los locales y ver que cumplan con las normativas de seguridad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y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higiene  </w:t>
      </w:r>
    </w:p>
    <w:p w14:paraId="00000018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8" w:line="240" w:lineRule="auto"/>
        <w:ind w:left="85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5"/>
          <w:szCs w:val="25"/>
        </w:rPr>
        <w:t>Inspector N°</w:t>
      </w:r>
      <w:proofErr w:type="gramStart"/>
      <w:r>
        <w:rPr>
          <w:rFonts w:ascii="Arimo" w:eastAsia="Arimo" w:hAnsi="Arimo" w:cs="Arimo"/>
          <w:b/>
          <w:color w:val="000000"/>
          <w:sz w:val="25"/>
          <w:szCs w:val="25"/>
        </w:rPr>
        <w:t>2:</w:t>
      </w:r>
      <w:r>
        <w:rPr>
          <w:rFonts w:ascii="Arimo" w:eastAsia="Arimo" w:hAnsi="Arimo" w:cs="Arimo"/>
          <w:color w:val="000000"/>
          <w:sz w:val="25"/>
          <w:szCs w:val="25"/>
        </w:rPr>
        <w:t>Sra</w:t>
      </w:r>
      <w:r>
        <w:rPr>
          <w:rFonts w:ascii="Arimo" w:eastAsia="Arimo" w:hAnsi="Arimo" w:cs="Arimo"/>
          <w:b/>
          <w:color w:val="000000"/>
          <w:sz w:val="25"/>
          <w:szCs w:val="25"/>
        </w:rPr>
        <w:t>.</w:t>
      </w:r>
      <w:r>
        <w:rPr>
          <w:rFonts w:ascii="Arimo" w:eastAsia="Arimo" w:hAnsi="Arimo" w:cs="Arimo"/>
          <w:color w:val="000000"/>
          <w:sz w:val="24"/>
          <w:szCs w:val="24"/>
        </w:rPr>
        <w:t>Natalia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Lacheguillo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. </w:t>
      </w:r>
    </w:p>
    <w:p w14:paraId="00000019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81" w:lineRule="auto"/>
        <w:ind w:left="849" w:right="-10" w:hanging="3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se encargan de realizar la </w:t>
      </w:r>
      <w:r>
        <w:rPr>
          <w:rFonts w:ascii="Arimo" w:eastAsia="Arimo" w:hAnsi="Arimo" w:cs="Arimo"/>
          <w:sz w:val="24"/>
          <w:szCs w:val="24"/>
        </w:rPr>
        <w:t>documentación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en cual se encuentran registrados los locales habilitados para el comercio y </w:t>
      </w:r>
      <w:r>
        <w:rPr>
          <w:rFonts w:ascii="Arimo" w:eastAsia="Arimo" w:hAnsi="Arimo" w:cs="Arimo"/>
          <w:sz w:val="24"/>
          <w:szCs w:val="24"/>
        </w:rPr>
        <w:t>también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se encargan de revisar el estado de los locales y ver que cumplan con las normativas de seguridad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y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higiene </w:t>
      </w:r>
    </w:p>
    <w:p w14:paraId="0000001A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Inspector N°3: </w:t>
      </w:r>
      <w:r>
        <w:rPr>
          <w:rFonts w:ascii="Arimo" w:eastAsia="Arimo" w:hAnsi="Arimo" w:cs="Arimo"/>
          <w:sz w:val="25"/>
          <w:szCs w:val="25"/>
        </w:rPr>
        <w:t>Olegario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Almaraz. </w:t>
      </w:r>
    </w:p>
    <w:p w14:paraId="0000001B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81" w:lineRule="auto"/>
        <w:ind w:left="849" w:right="-10" w:hanging="3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se encargan de realizar la </w:t>
      </w:r>
      <w:r>
        <w:rPr>
          <w:rFonts w:ascii="Arimo" w:eastAsia="Arimo" w:hAnsi="Arimo" w:cs="Arimo"/>
          <w:sz w:val="24"/>
          <w:szCs w:val="24"/>
        </w:rPr>
        <w:t>documentación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en cual se encuentran registrados los locales habilitados para el comercio y </w:t>
      </w:r>
      <w:r>
        <w:rPr>
          <w:rFonts w:ascii="Arimo" w:eastAsia="Arimo" w:hAnsi="Arimo" w:cs="Arimo"/>
          <w:sz w:val="24"/>
          <w:szCs w:val="24"/>
        </w:rPr>
        <w:t>también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se encargan de revisar el estado de los locales y ver que cumplan con las normativas de seguridad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y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higiene  </w:t>
      </w:r>
    </w:p>
    <w:p w14:paraId="0000001C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859"/>
        <w:rPr>
          <w:rFonts w:ascii="Arimo" w:eastAsia="Arimo" w:hAnsi="Arimo" w:cs="Arimo"/>
          <w:b/>
          <w:color w:val="000000"/>
          <w:sz w:val="29"/>
          <w:szCs w:val="29"/>
        </w:rPr>
      </w:pPr>
      <w:r>
        <w:rPr>
          <w:rFonts w:ascii="Arimo" w:eastAsia="Arimo" w:hAnsi="Arimo" w:cs="Arimo"/>
          <w:b/>
          <w:color w:val="000000"/>
          <w:sz w:val="29"/>
          <w:szCs w:val="29"/>
        </w:rPr>
        <w:t xml:space="preserve">FUNCIONES PRINCIPALES </w:t>
      </w:r>
    </w:p>
    <w:p w14:paraId="0000001D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4" w:line="240" w:lineRule="auto"/>
        <w:ind w:left="490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sz w:val="25"/>
          <w:szCs w:val="25"/>
        </w:rPr>
        <w:t>Gestión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  <w:r>
        <w:rPr>
          <w:rFonts w:ascii="Arimo" w:eastAsia="Arimo" w:hAnsi="Arimo" w:cs="Arimo"/>
          <w:b/>
          <w:sz w:val="25"/>
          <w:szCs w:val="25"/>
        </w:rPr>
        <w:t>verificación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: </w:t>
      </w:r>
    </w:p>
    <w:p w14:paraId="0000001E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1"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Evaluación de documentación requerida para habilitaciones </w:t>
      </w:r>
    </w:p>
    <w:p w14:paraId="0000001F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Coordinación con Área de Renta para verificación de estado tributario </w:t>
      </w:r>
    </w:p>
    <w:p w14:paraId="00000020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9" w:line="240" w:lineRule="auto"/>
        <w:ind w:left="490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sz w:val="25"/>
          <w:szCs w:val="25"/>
        </w:rPr>
        <w:t>Gestión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de </w:t>
      </w:r>
      <w:r>
        <w:rPr>
          <w:rFonts w:ascii="Arimo" w:eastAsia="Arimo" w:hAnsi="Arimo" w:cs="Arimo"/>
          <w:b/>
          <w:sz w:val="25"/>
          <w:szCs w:val="25"/>
        </w:rPr>
        <w:t>Habilitación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: </w:t>
      </w:r>
    </w:p>
    <w:p w14:paraId="00000021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1" w:line="240" w:lineRule="auto"/>
        <w:ind w:left="50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Inspección física de locales comerciales </w:t>
      </w:r>
    </w:p>
    <w:p w14:paraId="00000022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Coordinación con Obras Públicas para inspecciones técnicas </w:t>
      </w:r>
    </w:p>
    <w:p w14:paraId="00000023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lastRenderedPageBreak/>
        <w:t xml:space="preserve">Emisión y registro de habilitaciones comerciales </w:t>
      </w:r>
    </w:p>
    <w:p w14:paraId="00000024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7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Actualización de base de datos en Excel </w:t>
      </w:r>
    </w:p>
    <w:p w14:paraId="00000025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Gestión de habilitaciones para venta de bebidas alcohólicas </w:t>
      </w:r>
    </w:p>
    <w:p w14:paraId="00000026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Coordinación con Bomberos Provinciales para certificados de higiene </w:t>
      </w:r>
    </w:p>
    <w:p w14:paraId="00000027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Coordinación con Policía Provincial para autorizaciones definitivas </w:t>
      </w:r>
    </w:p>
    <w:p w14:paraId="00000028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Habilitación temporal de eventos (bailables, boliches, eventos públicos) </w:t>
      </w:r>
    </w:p>
    <w:p w14:paraId="00000029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Seguimiento de procesos complejos con entidades externas </w:t>
      </w:r>
    </w:p>
    <w:p w14:paraId="0000002A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9" w:line="240" w:lineRule="auto"/>
        <w:ind w:left="490"/>
        <w:rPr>
          <w:rFonts w:ascii="Arimo" w:eastAsia="Arimo" w:hAnsi="Arimo" w:cs="Arimo"/>
          <w:b/>
          <w:color w:val="000000"/>
          <w:sz w:val="25"/>
          <w:szCs w:val="25"/>
        </w:rPr>
      </w:pPr>
      <w:proofErr w:type="spellStart"/>
      <w:r>
        <w:rPr>
          <w:rFonts w:ascii="Arimo" w:eastAsia="Arimo" w:hAnsi="Arimo" w:cs="Arimo"/>
          <w:b/>
          <w:color w:val="000000"/>
          <w:sz w:val="25"/>
          <w:szCs w:val="25"/>
        </w:rPr>
        <w:t>Gestion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de </w:t>
      </w:r>
      <w:proofErr w:type="spellStart"/>
      <w:r>
        <w:rPr>
          <w:rFonts w:ascii="Arimo" w:eastAsia="Arimo" w:hAnsi="Arimo" w:cs="Arimo"/>
          <w:b/>
          <w:color w:val="000000"/>
          <w:sz w:val="25"/>
          <w:szCs w:val="25"/>
        </w:rPr>
        <w:t>Fiscalizacion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y Control: </w:t>
      </w:r>
    </w:p>
    <w:p w14:paraId="0000002B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6" w:line="240" w:lineRule="auto"/>
        <w:ind w:left="49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Supervisión diaria de disposición de residuos en vía pública </w:t>
      </w:r>
    </w:p>
    <w:p w14:paraId="0000002C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8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Verificación de cumplimiento de horarios de basura </w:t>
      </w:r>
    </w:p>
    <w:p w14:paraId="0000002D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Control de limpieza y mantenimiento de terrenos baldíos </w:t>
      </w:r>
    </w:p>
    <w:p w14:paraId="0000002E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50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Identificación y notificación sobre proliferación de maleza </w:t>
      </w:r>
    </w:p>
    <w:p w14:paraId="0000002F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Fiscalización del uso adecuado del espacio público </w:t>
      </w:r>
    </w:p>
    <w:p w14:paraId="00000030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8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Verificación de operación legal de comercios </w:t>
      </w:r>
    </w:p>
    <w:p w14:paraId="00000031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Control de cumplimiento de condiciones de habilitación </w:t>
      </w:r>
    </w:p>
    <w:p w14:paraId="00000032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>Supervisión de eventos autorizados</w:t>
      </w:r>
    </w:p>
    <w:p w14:paraId="00000033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Fiscalización de normativas municipales específicas </w:t>
      </w:r>
    </w:p>
    <w:p w14:paraId="00000034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50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Identificación y constatación de infracciones </w:t>
      </w:r>
    </w:p>
    <w:p w14:paraId="00000035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Completado de talonarios de multas </w:t>
      </w:r>
    </w:p>
    <w:p w14:paraId="00000036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Entrega de copias a infractores </w:t>
      </w:r>
    </w:p>
    <w:p w14:paraId="00000037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Coordinación con Área de Renta para cobranza </w:t>
      </w:r>
    </w:p>
    <w:p w14:paraId="00000038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Registro y archivo de documentación </w:t>
      </w:r>
    </w:p>
    <w:p w14:paraId="00000039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4" w:line="240" w:lineRule="auto"/>
        <w:ind w:left="490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sz w:val="25"/>
          <w:szCs w:val="25"/>
        </w:rPr>
        <w:t>Gestión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de control de Residuos y Malezas: </w:t>
      </w:r>
    </w:p>
    <w:p w14:paraId="0000003A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6" w:line="240" w:lineRule="auto"/>
        <w:ind w:left="489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control de personal de mantenimiento </w:t>
      </w:r>
    </w:p>
    <w:p w14:paraId="0000003B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ind w:left="496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Minimización de residuos generados. </w:t>
      </w:r>
    </w:p>
    <w:p w14:paraId="0000003C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/>
        <w:ind w:left="496" w:right="4045" w:hanging="6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Cumplimiento de normativas ambientales locales Registro de zonas afectadas. </w:t>
      </w:r>
    </w:p>
    <w:p w14:paraId="0000003D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6" w:line="240" w:lineRule="auto"/>
        <w:ind w:left="490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sz w:val="25"/>
          <w:szCs w:val="25"/>
        </w:rPr>
        <w:t>Gestión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de </w:t>
      </w:r>
      <w:proofErr w:type="gramStart"/>
      <w:r>
        <w:rPr>
          <w:rFonts w:ascii="Arimo" w:eastAsia="Arimo" w:hAnsi="Arimo" w:cs="Arimo"/>
          <w:b/>
          <w:sz w:val="25"/>
          <w:szCs w:val="25"/>
        </w:rPr>
        <w:t>Notificación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:</w:t>
      </w:r>
      <w:proofErr w:type="gramEnd"/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3E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1" w:line="240" w:lineRule="auto"/>
        <w:ind w:left="47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lastRenderedPageBreak/>
        <w:t xml:space="preserve">Actuación como agentes notificadores oficiales </w:t>
      </w:r>
    </w:p>
    <w:p w14:paraId="0000003F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Entrega personal de notificaciones administrativas </w:t>
      </w:r>
    </w:p>
    <w:p w14:paraId="00000040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Gestión de notificaciones de otras áreas municipales </w:t>
      </w:r>
    </w:p>
    <w:p w14:paraId="00000041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87" w:lineRule="auto"/>
        <w:ind w:left="490" w:right="4224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Cumplimiento de procedimientos legales de notificación Obtención de constancias de entrega </w:t>
      </w:r>
    </w:p>
    <w:p w14:paraId="00000042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7" w:line="240" w:lineRule="auto"/>
        <w:ind w:right="3068"/>
        <w:jc w:val="right"/>
        <w:rPr>
          <w:rFonts w:ascii="Arimo" w:eastAsia="Arimo" w:hAnsi="Arimo" w:cs="Arimo"/>
          <w:b/>
          <w:color w:val="000000"/>
          <w:sz w:val="29"/>
          <w:szCs w:val="29"/>
        </w:rPr>
      </w:pPr>
      <w:r>
        <w:rPr>
          <w:rFonts w:ascii="Arimo" w:eastAsia="Arimo" w:hAnsi="Arimo" w:cs="Arimo"/>
          <w:b/>
          <w:color w:val="000000"/>
          <w:sz w:val="29"/>
          <w:szCs w:val="29"/>
        </w:rPr>
        <w:t xml:space="preserve">MICROAMBIENTE DEL ÁREA </w:t>
      </w:r>
    </w:p>
    <w:p w14:paraId="00000043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240" w:lineRule="auto"/>
        <w:ind w:left="1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. Entorno Interno Municipal </w:t>
      </w:r>
    </w:p>
    <w:p w14:paraId="00000044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Áreas de Interacción Directa </w:t>
      </w:r>
    </w:p>
    <w:p w14:paraId="00000045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48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Área de Renta </w:t>
      </w:r>
    </w:p>
    <w:p w14:paraId="00000046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87" w:lineRule="auto"/>
        <w:ind w:left="846" w:right="3695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Consulta de estado tributario de contribuyentes </w:t>
      </w: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Frecuencia: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Diaria </w:t>
      </w:r>
    </w:p>
    <w:p w14:paraId="00000047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852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Criticidad: </w:t>
      </w:r>
      <w:r>
        <w:rPr>
          <w:rFonts w:ascii="Arimo" w:eastAsia="Arimo" w:hAnsi="Arimo" w:cs="Arimo"/>
          <w:color w:val="000000"/>
          <w:sz w:val="24"/>
          <w:szCs w:val="24"/>
        </w:rPr>
        <w:t>Alta (</w:t>
      </w:r>
      <w:r>
        <w:rPr>
          <w:rFonts w:ascii="Arimo" w:eastAsia="Arimo" w:hAnsi="Arimo" w:cs="Arimo"/>
          <w:sz w:val="24"/>
          <w:szCs w:val="24"/>
        </w:rPr>
        <w:t>prerrequisito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para habilitaciones) </w:t>
      </w:r>
    </w:p>
    <w:p w14:paraId="00000048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89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Obras Públicas </w:t>
      </w:r>
    </w:p>
    <w:p w14:paraId="00000049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Inspecciones técnicas, cédulas parcelarias </w:t>
      </w:r>
    </w:p>
    <w:p w14:paraId="0000004A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Frecuencia: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Según necesidad </w:t>
      </w:r>
    </w:p>
    <w:p w14:paraId="0000004B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52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Criticidad: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Alta (requisito técnico obligatorio) </w:t>
      </w:r>
    </w:p>
    <w:p w14:paraId="0000004C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8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Área Contable </w:t>
      </w:r>
    </w:p>
    <w:p w14:paraId="0000004D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>Registros contables y financieros</w:t>
      </w:r>
    </w:p>
    <w:p w14:paraId="0000004E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Frecuencia: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Periódica </w:t>
      </w:r>
    </w:p>
    <w:p w14:paraId="0000004F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52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Criticidad: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Media </w:t>
      </w:r>
    </w:p>
    <w:p w14:paraId="00000050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82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Tránsito </w:t>
      </w:r>
    </w:p>
    <w:p w14:paraId="00000051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Verificaciones en espacio público </w:t>
      </w:r>
    </w:p>
    <w:p w14:paraId="00000052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Frecuencia: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Ocasional </w:t>
      </w:r>
    </w:p>
    <w:p w14:paraId="00000053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52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Criticidad: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Media </w:t>
      </w:r>
    </w:p>
    <w:p w14:paraId="00000054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1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Recursos y Herramientas Internas </w:t>
      </w:r>
    </w:p>
    <w:p w14:paraId="00000055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4" w:line="274" w:lineRule="auto"/>
        <w:ind w:left="482" w:right="4415" w:firstLine="4"/>
        <w:jc w:val="both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Sistema Excel: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Control de habilitaciones comerciales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Formularios premoldeados: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Notificaciones estándar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Talonarios: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Cobro de tasas y emisión de multas </w:t>
      </w:r>
    </w:p>
    <w:p w14:paraId="00000056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485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Archivo físico: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Documentación no digitalizada </w:t>
      </w:r>
    </w:p>
    <w:p w14:paraId="00000057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8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Vehículos: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Para recorridos de inspección (inferido) </w:t>
      </w:r>
    </w:p>
    <w:p w14:paraId="00000058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4" w:line="240" w:lineRule="auto"/>
        <w:ind w:left="82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Entorno Externo </w:t>
      </w:r>
    </w:p>
    <w:p w14:paraId="00000059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1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Entidades Provinciales </w:t>
      </w:r>
    </w:p>
    <w:p w14:paraId="0000005A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Policía de la Provincia </w:t>
      </w:r>
    </w:p>
    <w:p w14:paraId="0000005B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857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Ubicación: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J.V. González </w:t>
      </w:r>
    </w:p>
    <w:p w14:paraId="0000005C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74" w:lineRule="auto"/>
        <w:ind w:left="846" w:right="349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Función: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Habilitación definitiva para venta de alcohol </w:t>
      </w: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Problemática: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Demoras hasta 3 meses, no presencia diaria </w:t>
      </w: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Impacto: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Crítico para procesos de alcohol </w:t>
      </w:r>
    </w:p>
    <w:p w14:paraId="0000005D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Bomberos de la Provincia </w:t>
      </w:r>
    </w:p>
    <w:p w14:paraId="0000005E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857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Ubicación: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J.V. González </w:t>
      </w:r>
    </w:p>
    <w:p w14:paraId="0000005F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lastRenderedPageBreak/>
        <w:t xml:space="preserve">Función: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Certificados de higiene y seguridad </w:t>
      </w:r>
    </w:p>
    <w:p w14:paraId="00000060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74" w:lineRule="auto"/>
        <w:ind w:left="849" w:right="3749" w:hanging="2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Problemática: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No están diariamente, demora 5-7 días </w:t>
      </w: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Impacto: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Crítico para eventos y habilitaciones especiales </w:t>
      </w:r>
    </w:p>
    <w:p w14:paraId="00000061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240" w:lineRule="auto"/>
        <w:ind w:left="9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Ciudadanía </w:t>
      </w:r>
    </w:p>
    <w:p w14:paraId="00000062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489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Comerciantes y Empresarios </w:t>
      </w:r>
    </w:p>
    <w:p w14:paraId="00000063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Solicitantes de habilitaciones </w:t>
      </w:r>
    </w:p>
    <w:p w14:paraId="00000064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Expectativa: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Procesos rápidos y claros </w:t>
      </w:r>
    </w:p>
    <w:p w14:paraId="00000065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74" w:lineRule="auto"/>
        <w:ind w:left="489" w:right="4290" w:firstLine="357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Problemática: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Documentación incompleta frecuente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Ciudadanos en General </w:t>
      </w:r>
    </w:p>
    <w:p w14:paraId="00000066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Sujetos de control y fiscalización </w:t>
      </w:r>
    </w:p>
    <w:p w14:paraId="00000067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Expectativa: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Trato justo y procedimientos claros </w:t>
      </w:r>
    </w:p>
    <w:p w14:paraId="00000068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74" w:lineRule="auto"/>
        <w:ind w:left="489" w:right="4211" w:firstLine="357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Problemática: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Resistencia a cumplimiento normativo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Organizadores de Eventos </w:t>
      </w:r>
    </w:p>
    <w:p w14:paraId="00000069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74" w:lineRule="auto"/>
        <w:ind w:left="846" w:right="438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Solicitantes de habilitaciones temporales </w:t>
      </w: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Expectativa: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Autorización oportuna </w:t>
      </w:r>
    </w:p>
    <w:p w14:paraId="0000006A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504" w:lineRule="auto"/>
        <w:ind w:left="96" w:right="3503" w:firstLine="750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Problemática: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Requisitos complejos y coordinación externa </w:t>
      </w: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Factores Ambientales </w:t>
      </w:r>
    </w:p>
    <w:p w14:paraId="0000006B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" w:line="240" w:lineRule="auto"/>
        <w:ind w:left="2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>Tecnológicos</w:t>
      </w:r>
    </w:p>
    <w:p w14:paraId="0000006C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95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Fortalezas: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Sistema Excel funcional para registro básico </w:t>
      </w:r>
    </w:p>
    <w:p w14:paraId="0000006D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74" w:lineRule="auto"/>
        <w:ind w:left="489" w:right="3095" w:firstLine="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Debilidades: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Falta de digitalización completa, procesos manuales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Oportunidades: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Digitalización, integración de sistemas </w:t>
      </w:r>
    </w:p>
    <w:p w14:paraId="0000006E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485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Amenazas: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Obsolescencia de sistemas actuales </w:t>
      </w:r>
    </w:p>
    <w:p w14:paraId="0000006F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1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Normativos </w:t>
      </w:r>
    </w:p>
    <w:p w14:paraId="00000070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81" w:lineRule="auto"/>
        <w:ind w:left="489" w:right="3149" w:firstLine="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Marco Legal: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Ordenanzas municipales, normativas provinciales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Cambios Regulatorios: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Actualizaciones periódicas de requisitos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Cumplimiento: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Obligatoriedad de procedimientos administrativos </w:t>
      </w:r>
    </w:p>
    <w:p w14:paraId="00000071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8" w:line="240" w:lineRule="auto"/>
        <w:ind w:left="9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Geográficos </w:t>
      </w:r>
    </w:p>
    <w:p w14:paraId="00000072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48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Ventajas: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Conocimiento local del territorio </w:t>
      </w:r>
    </w:p>
    <w:p w14:paraId="00000073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487" w:lineRule="auto"/>
        <w:ind w:left="15" w:right="1534" w:firstLine="48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Desventajas: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Dependencia de entidades externas ubicadas en otras localidades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Desafíos: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Cobertura territorial completa con recursos limitados </w:t>
      </w:r>
    </w:p>
    <w:p w14:paraId="00000074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40" w:lineRule="auto"/>
        <w:ind w:right="2593"/>
        <w:jc w:val="right"/>
        <w:rPr>
          <w:rFonts w:ascii="Arimo" w:eastAsia="Arimo" w:hAnsi="Arimo" w:cs="Arimo"/>
          <w:b/>
          <w:color w:val="000000"/>
          <w:sz w:val="29"/>
          <w:szCs w:val="29"/>
        </w:rPr>
      </w:pPr>
      <w:r>
        <w:rPr>
          <w:rFonts w:ascii="Arimo" w:eastAsia="Arimo" w:hAnsi="Arimo" w:cs="Arimo"/>
          <w:b/>
          <w:color w:val="000000"/>
          <w:sz w:val="29"/>
          <w:szCs w:val="29"/>
        </w:rPr>
        <w:t xml:space="preserve">LISTA DE PROCESOS DE NEGOCIO </w:t>
      </w:r>
    </w:p>
    <w:p w14:paraId="00000075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240" w:lineRule="auto"/>
        <w:ind w:left="89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Procesos Core (Principales) </w:t>
      </w:r>
    </w:p>
    <w:p w14:paraId="00000076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P001 - Gestión de Habilitaciones Comerciales </w:t>
      </w:r>
    </w:p>
    <w:p w14:paraId="00000077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P002 - Gestión de Habilitaciones para Venta de Alcohol </w:t>
      </w:r>
    </w:p>
    <w:p w14:paraId="00000078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P003 - Habilitación de Eventos </w:t>
      </w:r>
    </w:p>
    <w:p w14:paraId="00000079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0" w:line="240" w:lineRule="auto"/>
        <w:ind w:left="85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lastRenderedPageBreak/>
        <w:t xml:space="preserve">Procesos de Control y Fiscalización </w:t>
      </w:r>
    </w:p>
    <w:p w14:paraId="0000007A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P004 - Control de Residuos en Vía Pública </w:t>
      </w:r>
    </w:p>
    <w:p w14:paraId="0000007B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P005 - Control de Maleza en Terrenos Baldíos </w:t>
      </w:r>
    </w:p>
    <w:p w14:paraId="0000007C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P006 - Emisión de Multas </w:t>
      </w:r>
    </w:p>
    <w:p w14:paraId="0000007D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5" w:line="240" w:lineRule="auto"/>
        <w:ind w:left="85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Procesos de Soporte </w:t>
      </w:r>
    </w:p>
    <w:p w14:paraId="0000007E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P007 - Gestión de Notificaciones Oficiales </w:t>
      </w:r>
    </w:p>
    <w:p w14:paraId="0000007F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P008 - Gestión Documental y Archivo </w:t>
      </w:r>
    </w:p>
    <w:p w14:paraId="00000080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P009 - Coordinación Interinstitucional </w:t>
      </w:r>
    </w:p>
    <w:p w14:paraId="00000081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5" w:line="240" w:lineRule="auto"/>
        <w:ind w:left="96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Procesos de Gestión </w:t>
      </w:r>
    </w:p>
    <w:p w14:paraId="00000082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>P010 - Planificación de Recorridos de Inspección</w:t>
      </w:r>
    </w:p>
    <w:p w14:paraId="00000083" w14:textId="77777777" w:rsidR="002C7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4" w:lineRule="auto"/>
        <w:ind w:left="495" w:right="3710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>P011 - Control de Inventario de Talonarios y Formularios P012 - Reportes y Estadísticas del Área</w:t>
      </w:r>
    </w:p>
    <w:sectPr w:rsidR="002C77D2">
      <w:pgSz w:w="11900" w:h="16820"/>
      <w:pgMar w:top="540" w:right="675" w:bottom="698" w:left="55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7764DBC-8BF3-4E31-8603-59A1A4495E85}"/>
    <w:embedItalic r:id="rId2" w:fontKey="{84F617BC-CCF0-4AA8-81C6-67CA8D832EC1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09F89237-66AA-4D11-AA5D-014FB1E7F18F}"/>
    <w:embedBold r:id="rId4" w:fontKey="{905FB7C7-1B2A-4A32-9582-4589D88DC5CE}"/>
  </w:font>
  <w:font w:name="Kai">
    <w:altName w:val="Calibri"/>
    <w:charset w:val="00"/>
    <w:family w:val="auto"/>
    <w:pitch w:val="default"/>
  </w:font>
  <w:font w:name="Arimo">
    <w:charset w:val="00"/>
    <w:family w:val="auto"/>
    <w:pitch w:val="default"/>
    <w:embedRegular r:id="rId5" w:fontKey="{58D0B8A2-442C-4CEB-BD02-09700850F350}"/>
    <w:embedBold r:id="rId6" w:fontKey="{5593574A-C427-4F9D-87CC-A6308ED03159}"/>
    <w:embedItalic r:id="rId7" w:fontKey="{CEFC62AC-B5AC-4EC4-B7DC-C1842BB4F870}"/>
  </w:font>
  <w:font w:name="Anton">
    <w:charset w:val="00"/>
    <w:family w:val="auto"/>
    <w:pitch w:val="variable"/>
    <w:sig w:usb0="A00000FF" w:usb1="4000207B" w:usb2="00000000" w:usb3="00000000" w:csb0="00000193" w:csb1="00000000"/>
    <w:embedRegular r:id="rId8" w:fontKey="{DDC188E4-BE82-4D7C-9F6D-1D51A2E7B4C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5700AEB6-56E7-451E-B625-D1BE1BC637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CD0D78B1-8679-4AC0-8CA0-A7676D11736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7D2"/>
    <w:rsid w:val="002C77D2"/>
    <w:rsid w:val="00A47B52"/>
    <w:rsid w:val="00D42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6BADC1-385A-4D81-A91F-93CD17DBD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978</Words>
  <Characters>6402</Characters>
  <Application>Microsoft Office Word</Application>
  <DocSecurity>0</DocSecurity>
  <Lines>165</Lines>
  <Paragraphs>128</Paragraphs>
  <ScaleCrop>false</ScaleCrop>
  <Company/>
  <LinksUpToDate>false</LinksUpToDate>
  <CharactersWithSpaces>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mario cortez</cp:lastModifiedBy>
  <cp:revision>2</cp:revision>
  <dcterms:created xsi:type="dcterms:W3CDTF">2025-10-25T16:00:00Z</dcterms:created>
  <dcterms:modified xsi:type="dcterms:W3CDTF">2025-10-25T16:06:00Z</dcterms:modified>
</cp:coreProperties>
</file>