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FUTBOLITO 7 — DESCRIPCIONES OFICIALES DE ISSUES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TEXTOS ESTÁNDAR 'QUIÉN / CON QUÉ / CÓMO' LISTOS PARA COPIAR Y PEGAR EN AZURE BOARDS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Este documento reúne las descripciones técnicas formales para cada uno de los Issues del proyecto Futbolito 7 a lo largo de los 5 Sprints (hasta el 18 de Diciembre). Cada tarjeta cumple con la regla de tres preguntas (Quién / Con qué / Cómo) exigida en el Criterio 9 de la pauta de evaluación.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SPRINT 1 (01 Sep – 26 Sep): Setup, Fundamentos y Arquitectura</w:t>
      </w: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2] Definir el Alcance y Objetivos del Proyecto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1 (Crítica)  |  Responsable: Iván Alejandro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Analista de Sistemas / Product Owner.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Microsoft Teams, Cuestionarios de Levantamiento y Azure Boards.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Identificar a los stakeholders de complejos deportivos, delimitar las fronteras de la solución (in-scope / out-of-scope) y formalizar los objetivos de negocio para la plataforma web de arriendos.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3] Levantar Requerimientos Funcionales y No Funcionales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1 (Crítica)  |  Responsable: Paulo Alegría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Analista Funcional / Ingeniero de Requerimientos.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Azure DevOps Wiki, estándar IEEE 830 y criterios de aceptación Gherkin.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Especificar detalladamente los 10 requerimientos funcionales (bloques horarios, split payment, matchmaking 6v6, tarifas punta/valle) y 6 no funcionales (concurrencia ACID, rendimiento HTMX &lt;300ms y privacidad PII).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4] Diseñar el Modelo de Datos Relacional (DER)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1 (Crítica)  |  Responsable: Eliezer Zenteno / Iván Alejandro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Arquitecto de Datos / Ingeniero de Software.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draw.io / dbdiagram.io y PostgreSQL 16.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Diseñar el modelo entidad-relación (DER) conceptual y lógico para las entidades Complejo, Cancha, Tarifa, BloqueHorario, Reserva, Pago, SplitPayment y AuditLog, definiendo claves primarias, foráneas y restricciones de integridad.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5] Diseñar Wireframes y Flujo de Navegación (UI/UX)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2 (Alta)  |  Responsable: Mario Carrasco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Diseñador UI/UX / Desarrollador Frontend.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Figma, draw.io y prototipado rápido con Tailwind CSS.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Diseñar el User Journey y los wireframes responsivos para el calendario semanal de disponibilidad, el checkout interactivo con división de cuenta y el panel de control de turnos para recepción.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6] Inicializar Repositorio y Entorno Base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1 (Crítica)  |  Responsable: Paulo Alegría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Desarrollador Backend / DevOps.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Git, Azure Repos, Python 3.12 y Django 6.1.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Crear el repositorio remoto en Azure Repos, configurar la estrategia de ramas GitFlow, estructurar el entorno virtual venv, generar el archivo requirements.txt y realizar el commit inicial de la arquitectura base.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7] Configurar Frontend Base en Django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2 (Alta)  |  Responsable: Mario Carrasco / Iván Alejandro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Desarrollador Frontend.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Django Templates, Tailwind CSS 3.4+ y HTMX 1.9+.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Configurar directorios static y templates, crear la plantilla maestra base.html con Navbar y Footer responsivos, e integrar scripts de HTMX y Alpine.js con soporte de tokens CSRF.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8] Configurar Conexión a Base de Datos PostgreSQL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1 (Crítica)  |  Responsable: Mario Carrasco / Iván Alejandro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Administrador de Base de Datos (DBA) / Desarrollador Backend.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PostgreSQL 16, driver Psycopg 3 (3.3) y django-environ 0.14.0.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Instalar y configurar la instancia de base de datos relacional, parametrizar credenciales seguras en variables de entorno .env en settings.py y validar la ejecución de las migraciones nativas de Django.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SPRINT 2 (28 Sep – 24 Oct): Canchas, Tarifas y Calendario HTMX</w:t>
      </w: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S2-1] Módulo y CRUD de Canchas y Complejos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1 (Crítica)  |  Responsable: Iván Alejandro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Desarrollador Backend / DBA.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Python 3.12, Django 6.1 ORM, Pillow 12.3.0 y Django REST Framework 3.18.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Implementar los modelos Complejo y Cancha con atributos físicos (tipo de superficie, iluminación, techada/aire libre), carga y optimización de imágenes, y vistas CRUD protegidas en el panel administrativo.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S2-2] Motor de Tarifas Diferenciadas (Punta vs. Valle)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2 (Alta)  |  Responsable: Paulo Alegría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Desarrollador Backend / Lógica de Negocio.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Python 3.12, Django ORM y django-filter 26.1.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Desarrollar el modelo Tarifa y el servicio de cálculo dinámico para aplicar precios diferenciados según día de la semana y franja horaria (horario valle diurno vs. horario punta nocturno y fines de semana).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S2-3] Calendario Semanal Interactivo con HTMX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1 (Crítica)  |  Responsable: Mario Carrasco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Desarrollador Frontend / UI Specialist.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Django Templates, Tailwind CSS y HTMX.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Maquetar la grilla horaria semanal (lunes a domingo, 08:00 a 23:00) e implementar filtros asíncronos por cancha y fecha para actualizar la disponibilidad en tiempo real sin recargar la página web.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SPRINT 3 (26 Oct – 21 Nov): Reservas, Concurrencia y Matchmaking</w:t>
      </w: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S3-1] Motor de Reservas y Control de Concurrencia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1 (Crítica)  |  Responsable: Paulo Alegría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Desarrollador Backend / Ingeniero de Software.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Python 3.12, Django 6.1 ORM, PostgreSQL 16 y Psycopg 3.3.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Implementar transacciones atómicas (transaction.atomic) y bloqueo pesimista select_for_update() sobre la entidad BloqueHorario para garantizar cero solapamientos de arriendos en reservas simultáneas.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S3-2] Lobby de Matchmaking 6v6 y Algoritmo de Balanceo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2 (Alta)  |  Responsable: Eliezer Zenteno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Desarrollador Full Stack / Backend.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Python 3.12, Django ORM, HTMX y Alpine.js.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Crear salas públicas para partidos abiertos de 12 cupos individuales, integrando un algoritmo en Python que distribuye aleatoriamente y balancea a los jugadores en Equipo A (6) y Equipo B (6) al completarse la sala.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S3-3] Políticas de Cancelación y Liberación Automática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3 (Media)  |  Responsable: Iván Alejandro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Desarrollador Backend.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Django 6.1 ORM y tareas programadas en segundo plano.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Programar la regla de anulación de arriendos con un mínimo de 4 horas de anticipación para reembolso y habilitar la liberación automática de bloques temporales impagos tras 10 minutos de inactividad.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SPRINT 4 (23 Nov – 12 Dic): Pagos, Split Payment y Panel de Recepción</w:t>
      </w: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S4-1] Integración de Pasarela de Pagos (Webpay / Stripe)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1 (Crítica)  |  Responsable: Eliezer Zenteno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Desarrollador Full Stack / Especialista en Integraciones.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Python SDK de pagos (Transbank Webpay Plus / Stripe), Django REST Framework y HTTPS.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Configurar la pasarela de pagos en línea, crear endpoints seguros para manejo de webhooks/callbacks de confirmación y generar comprobantes digitales con código QR de verificación.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S4-2] Sistema de Split Payment (División de Pagos 6v6)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2 (Alta)  |  Responsable: Mario Carrasco / Paulo Alegría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Desarrollador Frontend y Backend.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Python 3.12, Alpine.js, Django Templates y API de mensajería (WhatsApp links).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Desarrollar el generador de 12 tokens de pago individuales con temporizador de expiración de 12 horas, permitiendo que cada jugador pague su cuota por separado hasta confirmar la reserva total.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S4-3] Panel de Turnos en Recepción y Check-in QR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2 (Alta)  |  Responsable: Iván Alejandro / Mario Carrasco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Desarrollador Full Stack.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Django Templates, Tailwind CSS, Alpine.js y lector QR HTML5.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Construir el centro de comando operativo para el recepcionista, permitiendo validar la llegada presencial en cancha escaneando el código QR y registrar cobros manuales en efectivo o transferencia.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SPRINT 5 (14 Dic – 18 Dic): Auditoría, Métricas Contables y Despliegue</w:t>
      </w: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S5-1] Middleware de Auditoría y Enmascaramiento PII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1 (Crítica)  |  Responsable: Paulo Alegría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Especialista en Ciberseguridad y Backend.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Middleware personalizado en Django 6.1 y algoritmos de enmascaramiento en Python.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Interceptar y registrar en el modelo AuditLog toda operación crítica sobre reservas y cobros, aplicando algoritmos de anonimización sobre datos sensibles (RUT, correos y teléfonos) para cumplir con leyes de protección de datos.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S5-2] Dashboard Financiero y Métricas de Ocupación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2 (Alta)  |  Responsable: Iván Alejandro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Desarrollador Backend / Analista de Datos.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Django ORM (agregaciones Sum, Count, Avg), Tailwind CSS y Chart.js/Alpine.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Diseñar vistas y gráficos gerenciales para calcular ingresos brutos por cancha, porcentaje de ocupación mensual y franjas horarias de mayor demanda, con opción de exportación de balances.</w:t>
            </w:r>
          </w:p>
        </w:tc>
      </w:tr>
    </w:tbl>
    <w:p>
      <w:pPr>
        <w:spacing w:after="40" w:before="40"/>
      </w:pPr>
    </w:p>
    <w:tbl>
      <w:tblPr>
        <w:tblW w:type="pct" w:w="100%"/>
        <w:tblBorders>
          <w:top w:val="single" w:color="E2E8F0" w:sz="6"/>
          <w:left w:val="single" w:color="059669" w:sz="24"/>
          <w:bottom w:val="single" w:color="E2E8F0" w:sz="6"/>
          <w:right w:val="single" w:color="E2E8F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[Issue S5-3] Integración CI/CD, Despliegue y Cierre de Proyecto</w:t>
            </w: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  |  Prioridad: 1 (Crítica)  |  Responsable: Eliezer Zenteno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Quién: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Ingeniero DevOps / Product Owner.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 qué: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Azure Pipelines (YAML), Azure App Service y Azure Database for PostgreSQL.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Cómo: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Configurar la canalización de integración continua (CI) para ejecución automática de pruebas unitarias y empaquetar el despliegue continuo (CD) hacia el entorno productivo en la nube para la entrega final del 18 de diciembre.</w:t>
            </w:r>
          </w:p>
        </w:tc>
      </w:tr>
    </w:tbl>
    <w:p>
      <w:pPr>
        <w:spacing w:after="40" w:before="40"/>
      </w:pP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5"/>
        <w:szCs w:val="15"/>
      </w:rPr>
      <w:t xml:space="preserve">Página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de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5"/>
        <w:szCs w:val="15"/>
      </w:rPr>
      <w:t xml:space="preserve">Futbolito 7 — Descripciones Oficiales de Issues para Azure Boards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2026-09-06T02:34:11.475Z</dcterms:created>
  <dcterms:modified xsi:type="dcterms:W3CDTF">2026-09-06T02:34:11.477Z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