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F172A"/>
          <w:sz w:val="38"/>
          <w:szCs w:val="38"/>
        </w:rPr>
        <w:t xml:space="preserve">PROYECTO: FUTBOLITO 7</w:t>
      </w:r>
    </w:p>
    <w:p>
      <w:pPr>
        <w:spacing w:after="200"/>
        <w:jc w:val="center"/>
      </w:pPr>
      <w:r>
        <w:rPr>
          <w:rFonts w:ascii="Arial" w:cs="Arial" w:eastAsia="Arial" w:hAnsi="Arial"/>
          <w:b/>
          <w:bCs/>
          <w:color w:val="059669"/>
          <w:sz w:val="24"/>
          <w:szCs w:val="24"/>
        </w:rPr>
        <w:t xml:space="preserve">GUÍA MAESTRA PASO A PASO DE PLANIFICACIÓN Y AUDITORÍA EN AZURE DEVOPS</w:t>
      </w:r>
    </w:p>
    <w:tbl>
      <w:tblPr>
        <w:tblW w:type="pct" w:w="100%"/>
        <w:tblBorders>
          <w:top w:val="none"/>
          <w:left w:val="single" w:color="059669" w:sz="24"/>
          <w:bottom w:val="none"/>
          <w:right w:val="none"/>
          <w:insideH w:val="single" w:color="auto" w:sz="4"/>
          <w:insideV w:val="single" w:color="auto" w:sz="4"/>
        </w:tblBorders>
      </w:tblPr>
      <w:tblGrid>
        <w:gridCol w:w="100"/>
      </w:tblGrid>
      <w:tr>
        <w:tc>
          <w:tcPr>
            <w:shd w:fill="F0FDF4" w:val="clear"/>
            <w:tcMar>
              <w:top w:type="dxa" w:w="120"/>
              <w:left w:type="dxa" w:w="160"/>
              <w:bottom w:type="dxa" w:w="120"/>
              <w:right w:type="dxa" w:w="160"/>
            </w:tcMar>
          </w:tcPr>
          <w:p>
            <w:r>
              <w:rPr>
                <w:rFonts w:ascii="Arial" w:cs="Arial" w:eastAsia="Arial" w:hAnsi="Arial"/>
                <w:b/>
                <w:bCs/>
                <w:color w:val="059669"/>
                <w:sz w:val="22"/>
                <w:szCs w:val="22"/>
              </w:rPr>
              <w:t xml:space="preserve">RESUMEN Y CONTEXTO ACADÉMICO DEL DOCUMENTO</w:t>
            </w:r>
          </w:p>
          <w:p>
            <w:pPr>
              <w:spacing w:before="40"/>
            </w:pPr>
            <w:r>
              <w:rPr>
                <w:rFonts w:ascii="Arial" w:cs="Arial" w:eastAsia="Arial" w:hAnsi="Arial"/>
                <w:color w:val="1E293B"/>
                <w:sz w:val="20"/>
                <w:szCs w:val="20"/>
              </w:rPr>
              <w:t xml:space="preserve">Este documento consolida la hoja de ruta integral para obtener la calificación máxima (Nivel Excelente, 100 puntos) en la primera evaluación de Proyecto de Ingeniería de Software. Define las modificaciones obligatorias a los Work Items actuales, la creación secuencial de los 5 Sprints hasta el 18 de diciembre, la configuración de capacidad con feriados irrenunciables, y la documentación completa para la Wiki del proyecto, todo justificado contra la pauta de evaluación del docente.</w:t>
            </w:r>
          </w:p>
        </w:tc>
      </w:tr>
    </w:tbl>
    <w:p>
      <w:pPr>
        <w:spacing w:after="120"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Atributo de Planificación</w:t>
            </w:r>
          </w:p>
        </w:tc>
        <w:tc>
          <w:tcPr>
            <w:tcW w:type="pct" w:w="6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Detalle Oficial del Proyecto</w:t>
            </w:r>
          </w:p>
        </w:tc>
      </w:tr>
      <w:tr>
        <w:tc>
          <w:tcPr>
            <w:tcW w:type="pct" w:w="3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Nombre de la Solución</w:t>
            </w:r>
          </w:p>
        </w:tc>
        <w:tc>
          <w:tcPr>
            <w:tcW w:type="pct" w:w="6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Futbolito 7 — Plataforma Web de Gestión y Reservas para Complejos Deportivos</w:t>
            </w:r>
          </w:p>
        </w:tc>
      </w:tr>
      <w:tr>
        <w:tc>
          <w:tcPr>
            <w:tcW w:type="pct" w:w="3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Espacio Azure DevOps</w:t>
            </w:r>
          </w:p>
        </w:tc>
        <w:tc>
          <w:tcPr>
            <w:tcW w:type="pct" w:w="6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https://dev.azure.com/eliezerzenteno/Futbolito%207</w:t>
            </w:r>
          </w:p>
        </w:tc>
      </w:tr>
      <w:tr>
        <w:tc>
          <w:tcPr>
            <w:tcW w:type="pct" w:w="3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Fecha Límite del Proyecto</w:t>
            </w:r>
          </w:p>
        </w:tc>
        <w:tc>
          <w:tcPr>
            <w:tcW w:type="pct" w:w="6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18 de Diciembre (Hito final de entrega)</w:t>
            </w:r>
          </w:p>
        </w:tc>
      </w:tr>
      <w:tr>
        <w:tc>
          <w:tcPr>
            <w:tcW w:type="pct" w:w="3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Jornada de Trabajo Pauta</w:t>
            </w:r>
          </w:p>
        </w:tc>
        <w:tc>
          <w:tcPr>
            <w:tcW w:type="pct" w:w="6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Lunes a Sábado (3.5 hrs/día promedio por integrante; feriados excluidos)</w:t>
            </w:r>
          </w:p>
        </w:tc>
      </w:tr>
      <w:tr>
        <w:tc>
          <w:tcPr>
            <w:tcW w:type="pct" w:w="3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Equipo y Roles Scrum</w:t>
            </w:r>
          </w:p>
        </w:tc>
        <w:tc>
          <w:tcPr>
            <w:tcW w:type="pct" w:w="6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Eliezer Zenteno (PO), Mario Carrasco (SM), Paulo Alegría (Dev), Iván Alejandro (Dev)</w:t>
            </w:r>
          </w:p>
        </w:tc>
      </w:tr>
    </w:tbl>
    <w:p>
      <w:pPr>
        <w:spacing w:after="120" w:before="240"/>
      </w:pPr>
      <w:r>
        <w:rPr>
          <w:rFonts w:ascii="Arial" w:cs="Arial" w:eastAsia="Arial" w:hAnsi="Arial"/>
          <w:b/>
          <w:bCs/>
          <w:color w:val="059669"/>
          <w:sz w:val="32"/>
          <w:szCs w:val="32"/>
        </w:rPr>
        <w:t xml:space="preserve">SECCIÓN 1: AUDITORÍA Y MODIFICACIONES A LO YA CREADO EN AZURE DEVOPS</w:t>
      </w:r>
    </w:p>
    <w:p>
      <w:pPr>
        <w:spacing w:after="80" w:before="60"/>
      </w:pPr>
      <w:r>
        <w:rPr>
          <w:rFonts w:ascii="Arial" w:cs="Arial" w:eastAsia="Arial" w:hAnsi="Arial"/>
          <w:i w:val="false"/>
          <w:iCs w:val="false"/>
          <w:color w:val="1E293B"/>
          <w:sz w:val="22"/>
          <w:szCs w:val="22"/>
        </w:rPr>
        <w:t xml:space="preserve">A continuación se detallan los ajustes específicos que deben aplicarse a los Work Items existentes en el proyecto para subsanar observaciones de evaluación.</w:t>
      </w:r>
    </w:p>
    <w:tbl>
      <w:tblPr>
        <w:tblW w:type="pct" w:w="100%"/>
        <w:tblBorders>
          <w:top w:val="none"/>
          <w:left w:val="single" w:color="DC2626" w:sz="24"/>
          <w:bottom w:val="none"/>
          <w:right w:val="none"/>
          <w:insideH w:val="single" w:color="auto" w:sz="4"/>
          <w:insideV w:val="single" w:color="auto" w:sz="4"/>
        </w:tblBorders>
      </w:tblPr>
      <w:tblGrid>
        <w:gridCol w:w="100"/>
      </w:tblGrid>
      <w:tr>
        <w:tc>
          <w:tcPr>
            <w:shd w:fill="FEF2F2" w:val="clear"/>
            <w:tcMar>
              <w:top w:type="dxa" w:w="120"/>
              <w:left w:type="dxa" w:w="160"/>
              <w:bottom w:type="dxa" w:w="120"/>
              <w:right w:type="dxa" w:w="160"/>
            </w:tcMar>
          </w:tcPr>
          <w:p>
            <w:r>
              <w:rPr>
                <w:rFonts w:ascii="Arial" w:cs="Arial" w:eastAsia="Arial" w:hAnsi="Arial"/>
                <w:b/>
                <w:bCs/>
                <w:color w:val="B91C1C"/>
                <w:sz w:val="22"/>
                <w:szCs w:val="22"/>
              </w:rPr>
              <w:t xml:space="preserve">ALERTA CRÍTICA EN ISSUE 3 (CRITERIO 9 Y 10 DE LA PAUTA)</w:t>
            </w:r>
          </w:p>
          <w:p>
            <w:pPr>
              <w:spacing w:before="40"/>
            </w:pPr>
            <w:r>
              <w:rPr>
                <w:rFonts w:ascii="Arial" w:cs="Arial" w:eastAsia="Arial" w:hAnsi="Arial"/>
                <w:color w:val="7F1D1D"/>
                <w:sz w:val="20"/>
                <w:szCs w:val="20"/>
              </w:rPr>
              <w:t xml:space="preserve">En el Issue 3 ('Levantar Requerimientos'), sus tareas hijas actuales (Task 29, 30 y 31) fueron tituladas como 'Reserva de cancha por bloques...', 'Matchmaking y armado...' y 'División de pagos...'. Esto confunde el levantamiento de análisis con el desarrollo de código. Si el profesor lo revisa en esta entrega de planificación, descontará puntos por incoherencia metodológica. Deben ser renombradas inmediatamente a tareas de análisis y especificación de reglas de negocio.</w:t>
            </w:r>
          </w:p>
        </w:tc>
      </w:tr>
    </w:tbl>
    <w:p>
      <w:pPr>
        <w:spacing w:before="100"/>
      </w:pPr>
    </w:p>
    <w:p>
      <w:pPr>
        <w:spacing w:after="80" w:before="180"/>
      </w:pPr>
      <w:r>
        <w:rPr>
          <w:rFonts w:ascii="Arial" w:cs="Arial" w:eastAsia="Arial" w:hAnsi="Arial"/>
          <w:b/>
          <w:bCs/>
          <w:color w:val="0F172A"/>
          <w:sz w:val="26"/>
          <w:szCs w:val="26"/>
        </w:rPr>
        <w:t xml:space="preserve">1.1 Matriz de Modificaciones de Work Items Actuales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Work Item Actual</w:t>
            </w:r>
          </w:p>
        </w:tc>
        <w:tc>
          <w:tcPr>
            <w:tcW w:type="pct" w:w="2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Estado y Diagnóstico</w:t>
            </w:r>
          </w:p>
        </w:tc>
        <w:tc>
          <w:tcPr>
            <w:tcW w:type="pct" w:w="3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Modificación Obligatoria</w:t>
            </w:r>
          </w:p>
        </w:tc>
        <w:tc>
          <w:tcPr>
            <w:tcW w:type="pct" w:w="1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Justificación Pauta</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Issue 2: Definir Alcance y Objetivos</w:t>
            </w:r>
          </w:p>
        </w:tc>
        <w:tc>
          <w:tcPr>
            <w:tcW w:type="pct" w:w="2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Tasks 12 a 16 creadas correctamente en To Do.</w:t>
            </w:r>
          </w:p>
        </w:tc>
        <w:tc>
          <w:tcPr>
            <w:tcW w:type="pct" w:w="3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Asignar horas en 'Original Estimate' (4h) y 'Remaining Work' (4h) en cada una de sus 5 tasks. Verificar Iteration = Sprint 1.</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Criterio 10 (Tasks) y 12 (Capacidad)</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Issue 3: Levantar Requerimientos</w:t>
            </w:r>
          </w:p>
        </w:tc>
        <w:tc>
          <w:tcPr>
            <w:tcW w:type="pct" w:w="2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Tasks 27 a 31 tienen nombres de desarrollo de software.</w:t>
            </w:r>
          </w:p>
        </w:tc>
        <w:tc>
          <w:tcPr>
            <w:tcW w:type="pct" w:w="3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Renombrar Task 29 a: 'Especificación de reglas de negocio para reservas y concurrencia'. Renombrar Task 30 a: 'Especificación técnica del algoritmo de matchmaking 6v6'. Renombrar Task 31 a: 'Especificación del modelo de split payment'. Asignar 4h a c/u.</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Criterio 3 (Requerimientos) y 9 (Issues)</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Issue 4: Diseñar Modelo de Datos Relacional</w:t>
            </w:r>
          </w:p>
        </w:tc>
        <w:tc>
          <w:tcPr>
            <w:tcW w:type="pct" w:w="2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No tiene Tasks hijas desplegadas en el tablero.</w:t>
            </w:r>
          </w:p>
        </w:tc>
        <w:tc>
          <w:tcPr>
            <w:tcW w:type="pct" w:w="3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Crear 4 Tasks hijas: (1) Diseño conceptual DER, (2) Modelado lógico y tablas en draw.io, (3) Diccionario de datos con tipos de campos, (4) Script DDL inicial PostgreSQL. Asignar 4h a c/u a Eliezer e Iván.</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Criterio 10 (Desglose lógico de Tasks)</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Issue 5: Diseñar Wireframes y Flujo UI/UX</w:t>
            </w:r>
          </w:p>
        </w:tc>
        <w:tc>
          <w:tcPr>
            <w:tcW w:type="pct" w:w="2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Asignado a Mario Carrasco. En Doing, sin tasks desglosadas en Azure.</w:t>
            </w:r>
          </w:p>
        </w:tc>
        <w:tc>
          <w:tcPr>
            <w:tcW w:type="pct" w:w="3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Crear 4 Tasks hijas: (1) Mapa de flujo de navegación, (2) Wireframe Calendario Semanal, (3) Wireframe Checkout y Split Payment, (4) Wireframe Panel de Turnos en Recepción. Asignar 4h a c/u a Mario. Estado: To Do.</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Criterio 10 (Tasks) y 11 (Roles)</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Issue 6: Inicializar Repositorio y Entorno</w:t>
            </w:r>
          </w:p>
        </w:tc>
        <w:tc>
          <w:tcPr>
            <w:tcW w:type="pct" w:w="2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Tasks 32 a 39 asignadas a Paulo.</w:t>
            </w:r>
          </w:p>
        </w:tc>
        <w:tc>
          <w:tcPr>
            <w:tcW w:type="pct" w:w="3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Colocar 2h a 3h de Remaining Work en cada una de sus 8 tareas hijas. Verificar que Iteration sea Sprint 1.</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Criterio 12 (Distribución realista de carga)</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Issue 7: Configurar Frontend Base en Django</w:t>
            </w:r>
          </w:p>
        </w:tc>
        <w:tc>
          <w:tcPr>
            <w:tcW w:type="pct" w:w="2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Tasks 22 a 26 asignadas a Iván.</w:t>
            </w:r>
          </w:p>
        </w:tc>
        <w:tc>
          <w:tcPr>
            <w:tcW w:type="pct" w:w="3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Asignar 4h a cada una de sus 5 tareas. Reasignar a Mario (Frontend Lead) o compartir con Iván para evidenciar roles Scrum.</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Criterio 11 (Participación de roles Scrum)</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Issue 8: Conexión Base de Datos PostgreSQL</w:t>
            </w:r>
          </w:p>
        </w:tc>
        <w:tc>
          <w:tcPr>
            <w:tcW w:type="pct" w:w="2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Tasks 17 a 21 con tareas repartidas entre Mario e Iván.</w:t>
            </w:r>
          </w:p>
        </w:tc>
        <w:tc>
          <w:tcPr>
            <w:tcW w:type="pct" w:w="3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Colocar 3h a 4h de Remaining Work en cada tarea. Validar asignación de la Iteration a Sprint 1.</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Criterio 10 y 12</w:t>
            </w:r>
          </w:p>
        </w:tc>
      </w:tr>
    </w:tbl>
    <w:p>
      <w:pPr>
        <w:spacing w:after="120" w:before="180"/>
      </w:pPr>
    </w:p>
    <w:p>
      <w:pPr>
        <w:spacing w:after="120" w:before="240"/>
      </w:pPr>
      <w:r>
        <w:rPr>
          <w:rFonts w:ascii="Arial" w:cs="Arial" w:eastAsia="Arial" w:hAnsi="Arial"/>
          <w:b/>
          <w:bCs/>
          <w:color w:val="059669"/>
          <w:sz w:val="32"/>
          <w:szCs w:val="32"/>
        </w:rPr>
        <w:t xml:space="preserve">SECCIÓN 2: GUÍA PASO A PASO PARA CONFIGURAR LOS SPRINTS EN AZURE DEVOPS</w:t>
      </w:r>
    </w:p>
    <w:p>
      <w:pPr>
        <w:spacing w:after="80" w:before="60"/>
      </w:pPr>
      <w:r>
        <w:rPr>
          <w:rFonts w:ascii="Arial" w:cs="Arial" w:eastAsia="Arial" w:hAnsi="Arial"/>
          <w:i w:val="false"/>
          <w:iCs w:val="false"/>
          <w:color w:val="1E293B"/>
          <w:sz w:val="22"/>
          <w:szCs w:val="22"/>
        </w:rPr>
        <w:t xml:space="preserve">Para obtener nivel 'Excelente' en el Criterio 8 (Creación de Sprints) y Criterio 13 (Fechas de Planificación), la configuración debe reflejar el horizonte académico completo hasta el 18 de Diciembre.</w:t>
      </w:r>
    </w:p>
    <w:p>
      <w:pPr>
        <w:spacing w:after="80" w:before="180"/>
      </w:pPr>
      <w:r>
        <w:rPr>
          <w:rFonts w:ascii="Arial" w:cs="Arial" w:eastAsia="Arial" w:hAnsi="Arial"/>
          <w:b/>
          <w:bCs/>
          <w:color w:val="0F172A"/>
          <w:sz w:val="26"/>
          <w:szCs w:val="26"/>
        </w:rPr>
        <w:t xml:space="preserve">Paso 1: Configurar las Iteraciones del Proyecto</w:t>
      </w:r>
    </w:p>
    <w:p>
      <w:pPr>
        <w:pStyle w:val="ListParagraph"/>
        <w:numPr>
          <w:ilvl w:val="0"/>
          <w:numId w:val="1"/>
        </w:numPr>
        <w:spacing w:after="60" w:before="40"/>
      </w:pPr>
      <w:r>
        <w:rPr>
          <w:rFonts w:ascii="Arial" w:cs="Arial" w:eastAsia="Arial" w:hAnsi="Arial"/>
          <w:b/>
          <w:bCs/>
          <w:color w:val="0F172A"/>
          <w:sz w:val="21"/>
          <w:szCs w:val="21"/>
        </w:rPr>
        <w:t xml:space="preserve">1. </w:t>
      </w:r>
      <w:r>
        <w:rPr>
          <w:rFonts w:ascii="Arial" w:cs="Arial" w:eastAsia="Arial" w:hAnsi="Arial"/>
          <w:color w:val="334155"/>
          <w:sz w:val="21"/>
          <w:szCs w:val="21"/>
        </w:rPr>
        <w:t xml:space="preserve">Ingresar a Azure DevOps con la cuenta administradora de Eliezer (o miembro con permisos).</w:t>
      </w:r>
    </w:p>
    <w:p>
      <w:pPr>
        <w:pStyle w:val="ListParagraph"/>
        <w:numPr>
          <w:ilvl w:val="0"/>
          <w:numId w:val="1"/>
        </w:numPr>
        <w:spacing w:after="60" w:before="40"/>
      </w:pPr>
      <w:r>
        <w:rPr>
          <w:rFonts w:ascii="Arial" w:cs="Arial" w:eastAsia="Arial" w:hAnsi="Arial"/>
          <w:b/>
          <w:bCs/>
          <w:color w:val="0F172A"/>
          <w:sz w:val="21"/>
          <w:szCs w:val="21"/>
        </w:rPr>
        <w:t xml:space="preserve">2. </w:t>
      </w:r>
      <w:r>
        <w:rPr>
          <w:rFonts w:ascii="Arial" w:cs="Arial" w:eastAsia="Arial" w:hAnsi="Arial"/>
          <w:color w:val="334155"/>
          <w:sz w:val="21"/>
          <w:szCs w:val="21"/>
        </w:rPr>
        <w:t xml:space="preserve">Hacer clic en el engranaje inferior izquierdo: Project Settings.</w:t>
      </w:r>
    </w:p>
    <w:p>
      <w:pPr>
        <w:pStyle w:val="ListParagraph"/>
        <w:numPr>
          <w:ilvl w:val="0"/>
          <w:numId w:val="1"/>
        </w:numPr>
        <w:spacing w:after="60" w:before="40"/>
      </w:pPr>
      <w:r>
        <w:rPr>
          <w:rFonts w:ascii="Arial" w:cs="Arial" w:eastAsia="Arial" w:hAnsi="Arial"/>
          <w:b/>
          <w:bCs/>
          <w:color w:val="0F172A"/>
          <w:sz w:val="21"/>
          <w:szCs w:val="21"/>
        </w:rPr>
        <w:t xml:space="preserve">3. </w:t>
      </w:r>
      <w:r>
        <w:rPr>
          <w:rFonts w:ascii="Arial" w:cs="Arial" w:eastAsia="Arial" w:hAnsi="Arial"/>
          <w:color w:val="334155"/>
          <w:sz w:val="21"/>
          <w:szCs w:val="21"/>
        </w:rPr>
        <w:t xml:space="preserve">En la columna izquierda, bajo el bloque 'Project', hacer clic en 'Project configuration'.</w:t>
      </w:r>
    </w:p>
    <w:p>
      <w:pPr>
        <w:pStyle w:val="ListParagraph"/>
        <w:numPr>
          <w:ilvl w:val="0"/>
          <w:numId w:val="1"/>
        </w:numPr>
        <w:spacing w:after="60" w:before="40"/>
      </w:pPr>
      <w:r>
        <w:rPr>
          <w:rFonts w:ascii="Arial" w:cs="Arial" w:eastAsia="Arial" w:hAnsi="Arial"/>
          <w:b/>
          <w:bCs/>
          <w:color w:val="0F172A"/>
          <w:sz w:val="21"/>
          <w:szCs w:val="21"/>
        </w:rPr>
        <w:t xml:space="preserve">4. </w:t>
      </w:r>
      <w:r>
        <w:rPr>
          <w:rFonts w:ascii="Arial" w:cs="Arial" w:eastAsia="Arial" w:hAnsi="Arial"/>
          <w:color w:val="334155"/>
          <w:sz w:val="21"/>
          <w:szCs w:val="21"/>
        </w:rPr>
        <w:t xml:space="preserve">Seleccionar la pestaña superior 'Iterations'.</w:t>
      </w:r>
    </w:p>
    <w:p>
      <w:pPr>
        <w:pStyle w:val="ListParagraph"/>
        <w:numPr>
          <w:ilvl w:val="0"/>
          <w:numId w:val="1"/>
        </w:numPr>
        <w:spacing w:after="60" w:before="40"/>
      </w:pPr>
      <w:r>
        <w:rPr>
          <w:rFonts w:ascii="Arial" w:cs="Arial" w:eastAsia="Arial" w:hAnsi="Arial"/>
          <w:b/>
          <w:bCs/>
          <w:color w:val="0F172A"/>
          <w:sz w:val="21"/>
          <w:szCs w:val="21"/>
        </w:rPr>
        <w:t xml:space="preserve">5. </w:t>
      </w:r>
      <w:r>
        <w:rPr>
          <w:rFonts w:ascii="Arial" w:cs="Arial" w:eastAsia="Arial" w:hAnsi="Arial"/>
          <w:color w:val="334155"/>
          <w:sz w:val="21"/>
          <w:szCs w:val="21"/>
        </w:rPr>
        <w:t xml:space="preserve">Bajo el nodo raíz 'Futbolito 7', hacer clic en '+ New child iteration' y configurar exactamente las siguientes fechas: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Nombre de la Iteración (Sprint)</w:t>
            </w:r>
          </w:p>
        </w:tc>
        <w:tc>
          <w:tcPr>
            <w:tcW w:type="pct" w:w="2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Start Date (Inicio)</w:t>
            </w:r>
          </w:p>
        </w:tc>
        <w:tc>
          <w:tcPr>
            <w:tcW w:type="pct" w:w="2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End Date (Fin)</w:t>
            </w:r>
          </w:p>
        </w:tc>
        <w:tc>
          <w:tcPr>
            <w:tcW w:type="pct" w:w="2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Días Hábiles Netos</w:t>
            </w:r>
          </w:p>
        </w:tc>
      </w:tr>
      <w:tr>
        <w:tc>
          <w:tcPr>
            <w:tcW w:type="pct" w:w="3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Sprint 1</w:t>
            </w:r>
          </w:p>
        </w:tc>
        <w:tc>
          <w:tcPr>
            <w:tcW w:type="pct" w:w="2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01/09/2026</w:t>
            </w:r>
          </w:p>
        </w:tc>
        <w:tc>
          <w:tcPr>
            <w:tcW w:type="pct" w:w="2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26/09/2026</w:t>
            </w:r>
          </w:p>
        </w:tc>
        <w:tc>
          <w:tcPr>
            <w:tcW w:type="pct" w:w="2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21 días (excluye 18 y 19)</w:t>
            </w:r>
          </w:p>
        </w:tc>
      </w:tr>
      <w:tr>
        <w:tc>
          <w:tcPr>
            <w:tcW w:type="pct" w:w="3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Sprint 2</w:t>
            </w:r>
          </w:p>
        </w:tc>
        <w:tc>
          <w:tcPr>
            <w:tcW w:type="pct" w:w="2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28/09/2026</w:t>
            </w:r>
          </w:p>
        </w:tc>
        <w:tc>
          <w:tcPr>
            <w:tcW w:type="pct" w:w="2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24/10/2026</w:t>
            </w:r>
          </w:p>
        </w:tc>
        <w:tc>
          <w:tcPr>
            <w:tcW w:type="pct" w:w="2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24 días laborales</w:t>
            </w:r>
          </w:p>
        </w:tc>
      </w:tr>
      <w:tr>
        <w:tc>
          <w:tcPr>
            <w:tcW w:type="pct" w:w="3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Sprint 3</w:t>
            </w:r>
          </w:p>
        </w:tc>
        <w:tc>
          <w:tcPr>
            <w:tcW w:type="pct" w:w="2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26/10/2026</w:t>
            </w:r>
          </w:p>
        </w:tc>
        <w:tc>
          <w:tcPr>
            <w:tcW w:type="pct" w:w="2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21/11/2026</w:t>
            </w:r>
          </w:p>
        </w:tc>
        <w:tc>
          <w:tcPr>
            <w:tcW w:type="pct" w:w="2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22 días (excluye 31 Oct)</w:t>
            </w:r>
          </w:p>
        </w:tc>
      </w:tr>
      <w:tr>
        <w:tc>
          <w:tcPr>
            <w:tcW w:type="pct" w:w="3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Sprint 4</w:t>
            </w:r>
          </w:p>
        </w:tc>
        <w:tc>
          <w:tcPr>
            <w:tcW w:type="pct" w:w="2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23/11/2026</w:t>
            </w:r>
          </w:p>
        </w:tc>
        <w:tc>
          <w:tcPr>
            <w:tcW w:type="pct" w:w="2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12/12/2026</w:t>
            </w:r>
          </w:p>
        </w:tc>
        <w:tc>
          <w:tcPr>
            <w:tcW w:type="pct" w:w="2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17 días (excluye 08 Dic)</w:t>
            </w:r>
          </w:p>
        </w:tc>
      </w:tr>
      <w:tr>
        <w:tc>
          <w:tcPr>
            <w:tcW w:type="pct" w:w="3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Sprint 5</w:t>
            </w:r>
          </w:p>
        </w:tc>
        <w:tc>
          <w:tcPr>
            <w:tcW w:type="pct" w:w="2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14/12/2026</w:t>
            </w:r>
          </w:p>
        </w:tc>
        <w:tc>
          <w:tcPr>
            <w:tcW w:type="pct" w:w="2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18/12/2026</w:t>
            </w:r>
          </w:p>
        </w:tc>
        <w:tc>
          <w:tcPr>
            <w:tcW w:type="pct" w:w="2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 días (Cierre y Entrega)</w:t>
            </w:r>
          </w:p>
        </w:tc>
      </w:tr>
    </w:tbl>
    <w:p>
      <w:pPr>
        <w:spacing w:after="80" w:before="180"/>
      </w:pPr>
      <w:r>
        <w:rPr>
          <w:rFonts w:ascii="Arial" w:cs="Arial" w:eastAsia="Arial" w:hAnsi="Arial"/>
          <w:b/>
          <w:bCs/>
          <w:color w:val="0F172A"/>
          <w:sz w:val="26"/>
          <w:szCs w:val="26"/>
        </w:rPr>
        <w:t xml:space="preserve">Paso 2: Activar los Días Laborables (Lunes a Sábado)</w:t>
      </w:r>
    </w:p>
    <w:p>
      <w:pPr>
        <w:pStyle w:val="ListParagraph"/>
        <w:numPr>
          <w:ilvl w:val="0"/>
          <w:numId w:val="1"/>
        </w:numPr>
        <w:spacing w:after="60" w:before="40"/>
      </w:pPr>
      <w:r>
        <w:rPr>
          <w:rFonts w:ascii="Arial" w:cs="Arial" w:eastAsia="Arial" w:hAnsi="Arial"/>
          <w:b/>
          <w:bCs/>
          <w:color w:val="0F172A"/>
          <w:sz w:val="21"/>
          <w:szCs w:val="21"/>
        </w:rPr>
        <w:t xml:space="preserve">1. </w:t>
      </w:r>
      <w:r>
        <w:rPr>
          <w:rFonts w:ascii="Arial" w:cs="Arial" w:eastAsia="Arial" w:hAnsi="Arial"/>
          <w:color w:val="334155"/>
          <w:sz w:val="21"/>
          <w:szCs w:val="21"/>
        </w:rPr>
        <w:t xml:space="preserve">Dentro de Project Settings, ir a 'Team configuration' (bajo el bloque 'Boards').</w:t>
      </w:r>
    </w:p>
    <w:p>
      <w:pPr>
        <w:pStyle w:val="ListParagraph"/>
        <w:numPr>
          <w:ilvl w:val="0"/>
          <w:numId w:val="1"/>
        </w:numPr>
        <w:spacing w:after="60" w:before="40"/>
      </w:pPr>
      <w:r>
        <w:rPr>
          <w:rFonts w:ascii="Arial" w:cs="Arial" w:eastAsia="Arial" w:hAnsi="Arial"/>
          <w:b/>
          <w:bCs/>
          <w:color w:val="0F172A"/>
          <w:sz w:val="21"/>
          <w:szCs w:val="21"/>
        </w:rPr>
        <w:t xml:space="preserve">2. </w:t>
      </w:r>
      <w:r>
        <w:rPr>
          <w:rFonts w:ascii="Arial" w:cs="Arial" w:eastAsia="Arial" w:hAnsi="Arial"/>
          <w:color w:val="334155"/>
          <w:sz w:val="21"/>
          <w:szCs w:val="21"/>
        </w:rPr>
        <w:t xml:space="preserve">En la pestaña 'Working days', marcar las casillas: Monday, Tuesday, Wednesday, Thursday, Friday y Saturday.</w:t>
      </w:r>
    </w:p>
    <w:p>
      <w:pPr>
        <w:pStyle w:val="ListParagraph"/>
        <w:numPr>
          <w:ilvl w:val="0"/>
          <w:numId w:val="1"/>
        </w:numPr>
        <w:spacing w:after="60" w:before="40"/>
      </w:pPr>
      <w:r>
        <w:rPr>
          <w:rFonts w:ascii="Arial" w:cs="Arial" w:eastAsia="Arial" w:hAnsi="Arial"/>
          <w:b/>
          <w:bCs/>
          <w:color w:val="0F172A"/>
          <w:sz w:val="21"/>
          <w:szCs w:val="21"/>
        </w:rPr>
        <w:t xml:space="preserve">3. </w:t>
      </w:r>
      <w:r>
        <w:rPr>
          <w:rFonts w:ascii="Arial" w:cs="Arial" w:eastAsia="Arial" w:hAnsi="Arial"/>
          <w:color w:val="334155"/>
          <w:sz w:val="21"/>
          <w:szCs w:val="21"/>
        </w:rPr>
        <w:t xml:space="preserve">Hacer clic en Save. Esto da cumplimiento exacto al Criterio 12 de la pauta.</w:t>
      </w:r>
    </w:p>
    <w:p>
      <w:pPr>
        <w:spacing w:after="80" w:before="180"/>
      </w:pPr>
      <w:r>
        <w:rPr>
          <w:rFonts w:ascii="Arial" w:cs="Arial" w:eastAsia="Arial" w:hAnsi="Arial"/>
          <w:b/>
          <w:bCs/>
          <w:color w:val="0F172A"/>
          <w:sz w:val="26"/>
          <w:szCs w:val="26"/>
        </w:rPr>
        <w:t xml:space="preserve">Paso 3: Configurar la Pestaña 'Capacity' y Feriados Irrenunciables</w:t>
      </w:r>
    </w:p>
    <w:p>
      <w:pPr>
        <w:pStyle w:val="ListParagraph"/>
        <w:numPr>
          <w:ilvl w:val="0"/>
          <w:numId w:val="1"/>
        </w:numPr>
        <w:spacing w:after="60" w:before="40"/>
      </w:pPr>
      <w:r>
        <w:rPr>
          <w:rFonts w:ascii="Arial" w:cs="Arial" w:eastAsia="Arial" w:hAnsi="Arial"/>
          <w:b/>
          <w:bCs/>
          <w:color w:val="0F172A"/>
          <w:sz w:val="21"/>
          <w:szCs w:val="21"/>
        </w:rPr>
        <w:t xml:space="preserve">1. </w:t>
      </w:r>
      <w:r>
        <w:rPr>
          <w:rFonts w:ascii="Arial" w:cs="Arial" w:eastAsia="Arial" w:hAnsi="Arial"/>
          <w:color w:val="334155"/>
          <w:sz w:val="21"/>
          <w:szCs w:val="21"/>
        </w:rPr>
        <w:t xml:space="preserve">Ir al menú principal de Azure DevOps &gt; Boards &gt; Sprints.</w:t>
      </w:r>
    </w:p>
    <w:p>
      <w:pPr>
        <w:pStyle w:val="ListParagraph"/>
        <w:numPr>
          <w:ilvl w:val="0"/>
          <w:numId w:val="1"/>
        </w:numPr>
        <w:spacing w:after="60" w:before="40"/>
      </w:pPr>
      <w:r>
        <w:rPr>
          <w:rFonts w:ascii="Arial" w:cs="Arial" w:eastAsia="Arial" w:hAnsi="Arial"/>
          <w:b/>
          <w:bCs/>
          <w:color w:val="0F172A"/>
          <w:sz w:val="21"/>
          <w:szCs w:val="21"/>
        </w:rPr>
        <w:t xml:space="preserve">2. </w:t>
      </w:r>
      <w:r>
        <w:rPr>
          <w:rFonts w:ascii="Arial" w:cs="Arial" w:eastAsia="Arial" w:hAnsi="Arial"/>
          <w:color w:val="334155"/>
          <w:sz w:val="21"/>
          <w:szCs w:val="21"/>
        </w:rPr>
        <w:t xml:space="preserve">En la esquina superior derecha, cambiar de la pestaña 'Taskboard' a la pestaña 'Capacity'.</w:t>
      </w:r>
    </w:p>
    <w:p>
      <w:pPr>
        <w:pStyle w:val="ListParagraph"/>
        <w:numPr>
          <w:ilvl w:val="0"/>
          <w:numId w:val="1"/>
        </w:numPr>
        <w:spacing w:after="60" w:before="40"/>
      </w:pPr>
      <w:r>
        <w:rPr>
          <w:rFonts w:ascii="Arial" w:cs="Arial" w:eastAsia="Arial" w:hAnsi="Arial"/>
          <w:b/>
          <w:bCs/>
          <w:color w:val="0F172A"/>
          <w:sz w:val="21"/>
          <w:szCs w:val="21"/>
        </w:rPr>
        <w:t xml:space="preserve">3. </w:t>
      </w:r>
      <w:r>
        <w:rPr>
          <w:rFonts w:ascii="Arial" w:cs="Arial" w:eastAsia="Arial" w:hAnsi="Arial"/>
          <w:color w:val="334155"/>
          <w:sz w:val="21"/>
          <w:szCs w:val="21"/>
        </w:rPr>
        <w:t xml:space="preserve">Para cada uno de los 4 integrantes (Eliezer, Mario, Paulo, Iván), fijar:</w:t>
      </w:r>
    </w:p>
    <w:p>
      <w:pPr>
        <w:pStyle w:val="ListParagraph"/>
        <w:numPr>
          <w:ilvl w:val="0"/>
          <w:numId w:val="1"/>
        </w:numPr>
        <w:spacing w:after="60" w:before="40"/>
      </w:pPr>
      <w:r>
        <w:rPr>
          <w:rFonts w:ascii="Arial" w:cs="Arial" w:eastAsia="Arial" w:hAnsi="Arial"/>
          <w:b/>
          <w:bCs/>
          <w:color w:val="0F172A"/>
          <w:sz w:val="21"/>
          <w:szCs w:val="21"/>
        </w:rPr>
        <w:t xml:space="preserve">   • </w:t>
      </w:r>
      <w:r>
        <w:rPr>
          <w:rFonts w:ascii="Arial" w:cs="Arial" w:eastAsia="Arial" w:hAnsi="Arial"/>
          <w:color w:val="334155"/>
          <w:sz w:val="21"/>
          <w:szCs w:val="21"/>
        </w:rPr>
        <w:t xml:space="preserve">Activity: Asignar su rol (Development, Design, Requirements, Testing).</w:t>
      </w:r>
    </w:p>
    <w:p>
      <w:pPr>
        <w:pStyle w:val="ListParagraph"/>
        <w:numPr>
          <w:ilvl w:val="0"/>
          <w:numId w:val="1"/>
        </w:numPr>
        <w:spacing w:after="60" w:before="40"/>
      </w:pPr>
      <w:r>
        <w:rPr>
          <w:rFonts w:ascii="Arial" w:cs="Arial" w:eastAsia="Arial" w:hAnsi="Arial"/>
          <w:b/>
          <w:bCs/>
          <w:color w:val="0F172A"/>
          <w:sz w:val="21"/>
          <w:szCs w:val="21"/>
        </w:rPr>
        <w:t xml:space="preserve">   • </w:t>
      </w:r>
      <w:r>
        <w:rPr>
          <w:rFonts w:ascii="Arial" w:cs="Arial" w:eastAsia="Arial" w:hAnsi="Arial"/>
          <w:color w:val="334155"/>
          <w:sz w:val="21"/>
          <w:szCs w:val="21"/>
        </w:rPr>
        <w:t xml:space="preserve">Capacity per day: Asignar 3.5 horas por día (promedio de 21 horas a la semana).</w:t>
      </w:r>
    </w:p>
    <w:p>
      <w:pPr>
        <w:pStyle w:val="ListParagraph"/>
        <w:numPr>
          <w:ilvl w:val="0"/>
          <w:numId w:val="1"/>
        </w:numPr>
        <w:spacing w:after="60" w:before="40"/>
      </w:pPr>
      <w:r>
        <w:rPr>
          <w:rFonts w:ascii="Arial" w:cs="Arial" w:eastAsia="Arial" w:hAnsi="Arial"/>
          <w:b/>
          <w:bCs/>
          <w:color w:val="0F172A"/>
          <w:sz w:val="21"/>
          <w:szCs w:val="21"/>
        </w:rPr>
        <w:t xml:space="preserve">4. </w:t>
      </w:r>
      <w:r>
        <w:rPr>
          <w:rFonts w:ascii="Arial" w:cs="Arial" w:eastAsia="Arial" w:hAnsi="Arial"/>
          <w:color w:val="334155"/>
          <w:sz w:val="21"/>
          <w:szCs w:val="21"/>
        </w:rPr>
        <w:t xml:space="preserve">En la columna 'Days off' (o en Team days off), agregar las fechas feriadas de Chile:</w:t>
      </w:r>
    </w:p>
    <w:p>
      <w:pPr>
        <w:pStyle w:val="ListParagraph"/>
        <w:numPr>
          <w:ilvl w:val="0"/>
          <w:numId w:val="1"/>
        </w:numPr>
        <w:spacing w:after="60" w:before="40"/>
      </w:pPr>
      <w:r>
        <w:rPr>
          <w:rFonts w:ascii="Arial" w:cs="Arial" w:eastAsia="Arial" w:hAnsi="Arial"/>
          <w:b/>
          <w:bCs/>
          <w:color w:val="0F172A"/>
          <w:sz w:val="21"/>
          <w:szCs w:val="21"/>
        </w:rPr>
        <w:t xml:space="preserve">   • </w:t>
      </w:r>
      <w:r>
        <w:rPr>
          <w:rFonts w:ascii="Arial" w:cs="Arial" w:eastAsia="Arial" w:hAnsi="Arial"/>
          <w:color w:val="334155"/>
          <w:sz w:val="21"/>
          <w:szCs w:val="21"/>
        </w:rPr>
        <w:t xml:space="preserve">18/09/2026 y 19/09/2026 (Fiestas Patrias e Independencia).</w:t>
      </w:r>
    </w:p>
    <w:p>
      <w:pPr>
        <w:pStyle w:val="ListParagraph"/>
        <w:numPr>
          <w:ilvl w:val="0"/>
          <w:numId w:val="1"/>
        </w:numPr>
        <w:spacing w:after="60" w:before="40"/>
      </w:pPr>
      <w:r>
        <w:rPr>
          <w:rFonts w:ascii="Arial" w:cs="Arial" w:eastAsia="Arial" w:hAnsi="Arial"/>
          <w:b/>
          <w:bCs/>
          <w:color w:val="0F172A"/>
          <w:sz w:val="21"/>
          <w:szCs w:val="21"/>
        </w:rPr>
        <w:t xml:space="preserve">   • </w:t>
      </w:r>
      <w:r>
        <w:rPr>
          <w:rFonts w:ascii="Arial" w:cs="Arial" w:eastAsia="Arial" w:hAnsi="Arial"/>
          <w:color w:val="334155"/>
          <w:sz w:val="21"/>
          <w:szCs w:val="21"/>
        </w:rPr>
        <w:t xml:space="preserve">31/10/2026 y 01/11/2026 (Feriados religiosos nacionales).</w:t>
      </w:r>
    </w:p>
    <w:p>
      <w:pPr>
        <w:pStyle w:val="ListParagraph"/>
        <w:numPr>
          <w:ilvl w:val="0"/>
          <w:numId w:val="1"/>
        </w:numPr>
        <w:spacing w:after="60" w:before="40"/>
      </w:pPr>
      <w:r>
        <w:rPr>
          <w:rFonts w:ascii="Arial" w:cs="Arial" w:eastAsia="Arial" w:hAnsi="Arial"/>
          <w:b/>
          <w:bCs/>
          <w:color w:val="0F172A"/>
          <w:sz w:val="21"/>
          <w:szCs w:val="21"/>
        </w:rPr>
        <w:t xml:space="preserve">   • </w:t>
      </w:r>
      <w:r>
        <w:rPr>
          <w:rFonts w:ascii="Arial" w:cs="Arial" w:eastAsia="Arial" w:hAnsi="Arial"/>
          <w:color w:val="334155"/>
          <w:sz w:val="21"/>
          <w:szCs w:val="21"/>
        </w:rPr>
        <w:t xml:space="preserve">08/12/2026 (Inmaculada Concepción).</w:t>
      </w:r>
    </w:p>
    <w:p>
      <w:pPr>
        <w:pStyle w:val="ListParagraph"/>
        <w:numPr>
          <w:ilvl w:val="0"/>
          <w:numId w:val="1"/>
        </w:numPr>
        <w:spacing w:after="60" w:before="40"/>
      </w:pPr>
      <w:r>
        <w:rPr>
          <w:rFonts w:ascii="Arial" w:cs="Arial" w:eastAsia="Arial" w:hAnsi="Arial"/>
          <w:b/>
          <w:bCs/>
          <w:color w:val="0F172A"/>
          <w:sz w:val="21"/>
          <w:szCs w:val="21"/>
        </w:rPr>
        <w:t xml:space="preserve">5. </w:t>
      </w:r>
      <w:r>
        <w:rPr>
          <w:rFonts w:ascii="Arial" w:cs="Arial" w:eastAsia="Arial" w:hAnsi="Arial"/>
          <w:color w:val="334155"/>
          <w:sz w:val="21"/>
          <w:szCs w:val="21"/>
        </w:rPr>
        <w:t xml:space="preserve">Hacer clic en Save. Al regresar a 'Work details', Azure mostrará la capacidad equilibrada en verde.</w:t>
      </w:r>
    </w:p>
    <w:p>
      <w:pPr>
        <w:spacing w:after="120" w:before="180"/>
      </w:pPr>
    </w:p>
    <w:p>
      <w:pPr>
        <w:spacing w:after="120" w:before="240"/>
      </w:pPr>
      <w:r>
        <w:rPr>
          <w:rFonts w:ascii="Arial" w:cs="Arial" w:eastAsia="Arial" w:hAnsi="Arial"/>
          <w:b/>
          <w:bCs/>
          <w:color w:val="059669"/>
          <w:sz w:val="32"/>
          <w:szCs w:val="32"/>
        </w:rPr>
        <w:t xml:space="preserve">SECCIÓN 3: ESTRUCTURA MAESTRA DE SPRINTS, ISSUES Y TASKS (HORIZONTE AL 18 DE DICIEMBRE)</w:t>
      </w:r>
    </w:p>
    <w:p>
      <w:pPr>
        <w:spacing w:after="80" w:before="60"/>
      </w:pPr>
      <w:r>
        <w:rPr>
          <w:rFonts w:ascii="Arial" w:cs="Arial" w:eastAsia="Arial" w:hAnsi="Arial"/>
          <w:i w:val="false"/>
          <w:iCs w:val="false"/>
          <w:color w:val="1E293B"/>
          <w:sz w:val="22"/>
          <w:szCs w:val="22"/>
        </w:rPr>
        <w:t xml:space="preserve">A continuación se presenta el desglose completo del Backlog del proyecto para que la planificación no se quede solo en el Sprint 1, satisfaciendo el Criterio 8, 9, 10, 13 y 15.</w:t>
      </w:r>
    </w:p>
    <w:p>
      <w:pPr>
        <w:spacing w:after="80" w:before="180"/>
      </w:pPr>
      <w:r>
        <w:rPr>
          <w:rFonts w:ascii="Arial" w:cs="Arial" w:eastAsia="Arial" w:hAnsi="Arial"/>
          <w:b/>
          <w:bCs/>
          <w:color w:val="0F172A"/>
          <w:sz w:val="26"/>
          <w:szCs w:val="26"/>
        </w:rPr>
        <w:t xml:space="preserve">3.1 Sprint 1 (01 Sep - 26 Sep): Setup, Fundamentos, DER y Wireframes</w:t>
      </w:r>
    </w:p>
    <w:p>
      <w:pPr>
        <w:pStyle w:val="ListParagraph"/>
        <w:numPr>
          <w:ilvl w:val="0"/>
          <w:numId w:val="1"/>
        </w:numPr>
        <w:spacing w:after="60" w:before="40"/>
      </w:pPr>
      <w:r>
        <w:rPr>
          <w:rFonts w:ascii="Arial" w:cs="Arial" w:eastAsia="Arial" w:hAnsi="Arial"/>
          <w:b/>
          <w:bCs/>
          <w:color w:val="0F172A"/>
          <w:sz w:val="21"/>
          <w:szCs w:val="21"/>
        </w:rPr>
        <w:t xml:space="preserve">• Objetivo del Sprint: </w:t>
      </w:r>
      <w:r>
        <w:rPr>
          <w:rFonts w:ascii="Arial" w:cs="Arial" w:eastAsia="Arial" w:hAnsi="Arial"/>
          <w:color w:val="334155"/>
          <w:sz w:val="21"/>
          <w:szCs w:val="21"/>
        </w:rPr>
        <w:t xml:space="preserve">Establecer la arquitectura base, modelo relacional PostgreSQL, wireframes responsivos y entorno de desarrollo.</w:t>
      </w:r>
    </w:p>
    <w:p>
      <w:pPr>
        <w:pStyle w:val="ListParagraph"/>
        <w:numPr>
          <w:ilvl w:val="0"/>
          <w:numId w:val="1"/>
        </w:numPr>
        <w:spacing w:after="60" w:before="40"/>
      </w:pPr>
      <w:r>
        <w:rPr>
          <w:rFonts w:ascii="Arial" w:cs="Arial" w:eastAsia="Arial" w:hAnsi="Arial"/>
          <w:b/>
          <w:bCs/>
          <w:color w:val="0F172A"/>
          <w:sz w:val="21"/>
          <w:szCs w:val="21"/>
        </w:rPr>
        <w:t xml:space="preserve">• Issues que lo componen: </w:t>
      </w:r>
      <w:r>
        <w:rPr>
          <w:rFonts w:ascii="Arial" w:cs="Arial" w:eastAsia="Arial" w:hAnsi="Arial"/>
          <w:color w:val="334155"/>
          <w:sz w:val="21"/>
          <w:szCs w:val="21"/>
        </w:rPr>
        <w:t xml:space="preserve">Issue 2 (Alcance), Issue 3 (Requerimientos), Issue 4 (Modelo DER), Issue 5 (Wireframes UI/UX), Issue 6 (Repositorio y Entorno), Issue 7 (Frontend Base), Issue 8 (Conexión Base de Datos).</w:t>
      </w:r>
    </w:p>
    <w:p>
      <w:pPr>
        <w:pStyle w:val="ListParagraph"/>
        <w:numPr>
          <w:ilvl w:val="0"/>
          <w:numId w:val="1"/>
        </w:numPr>
        <w:spacing w:after="60" w:before="40"/>
      </w:pPr>
      <w:r>
        <w:rPr>
          <w:rFonts w:ascii="Arial" w:cs="Arial" w:eastAsia="Arial" w:hAnsi="Arial"/>
          <w:b/>
          <w:bCs/>
          <w:color w:val="0F172A"/>
          <w:sz w:val="21"/>
          <w:szCs w:val="21"/>
        </w:rPr>
        <w:t xml:space="preserve">• Tareas y Horas: </w:t>
      </w:r>
      <w:r>
        <w:rPr>
          <w:rFonts w:ascii="Arial" w:cs="Arial" w:eastAsia="Arial" w:hAnsi="Arial"/>
          <w:color w:val="334155"/>
          <w:sz w:val="21"/>
          <w:szCs w:val="21"/>
        </w:rPr>
        <w:t xml:space="preserve">31 tareas técnicas desglosadas (promedio 3h a 4h por tarea, total ~110h en equipo).</w:t>
      </w:r>
    </w:p>
    <w:p>
      <w:pPr>
        <w:spacing w:after="80" w:before="180"/>
      </w:pPr>
      <w:r>
        <w:rPr>
          <w:rFonts w:ascii="Arial" w:cs="Arial" w:eastAsia="Arial" w:hAnsi="Arial"/>
          <w:b/>
          <w:bCs/>
          <w:color w:val="0F172A"/>
          <w:sz w:val="26"/>
          <w:szCs w:val="26"/>
        </w:rPr>
        <w:t xml:space="preserve">3.2 Sprint 2 (28 Sep - 24 Oct): Módulo de Canchas, Tarifas y Calendario</w:t>
      </w:r>
    </w:p>
    <w:p>
      <w:pPr>
        <w:pStyle w:val="ListParagraph"/>
        <w:numPr>
          <w:ilvl w:val="0"/>
          <w:numId w:val="1"/>
        </w:numPr>
        <w:spacing w:after="60" w:before="40"/>
      </w:pPr>
      <w:r>
        <w:rPr>
          <w:rFonts w:ascii="Arial" w:cs="Arial" w:eastAsia="Arial" w:hAnsi="Arial"/>
          <w:b/>
          <w:bCs/>
          <w:color w:val="0F172A"/>
          <w:sz w:val="21"/>
          <w:szCs w:val="21"/>
        </w:rPr>
        <w:t xml:space="preserve">• Objetivo del Sprint: </w:t>
      </w:r>
      <w:r>
        <w:rPr>
          <w:rFonts w:ascii="Arial" w:cs="Arial" w:eastAsia="Arial" w:hAnsi="Arial"/>
          <w:color w:val="334155"/>
          <w:sz w:val="21"/>
          <w:szCs w:val="21"/>
        </w:rPr>
        <w:t xml:space="preserve">Desarrollar la gestión administrativa de canchas, tarifas punta/valle y la visualización interactiva del calendario.</w:t>
      </w:r>
    </w:p>
    <w:p>
      <w:pPr>
        <w:pStyle w:val="ListParagraph"/>
        <w:numPr>
          <w:ilvl w:val="0"/>
          <w:numId w:val="1"/>
        </w:numPr>
        <w:spacing w:after="60" w:before="40"/>
      </w:pPr>
      <w:r>
        <w:rPr>
          <w:rFonts w:ascii="Arial" w:cs="Arial" w:eastAsia="Arial" w:hAnsi="Arial"/>
          <w:b/>
          <w:bCs/>
          <w:color w:val="0F172A"/>
          <w:sz w:val="21"/>
          <w:szCs w:val="21"/>
        </w:rPr>
        <w:t xml:space="preserve">• Issue A - Modelado y CRUD de Canchas y Complejos: </w:t>
      </w:r>
      <w:r>
        <w:rPr>
          <w:rFonts w:ascii="Arial" w:cs="Arial" w:eastAsia="Arial" w:hAnsi="Arial"/>
          <w:color w:val="334155"/>
          <w:sz w:val="21"/>
          <w:szCs w:val="21"/>
        </w:rPr>
        <w:t xml:space="preserve">Tasks: (1) Modelo Cancha y Complejo en Django, (2) Admin de Django con fotos Pillow, (3) Vistas de listado con HTMX, (4) Pruebas unitarias de modelo. [Resp: Iván &amp; Paulo, 16h].</w:t>
      </w:r>
    </w:p>
    <w:p>
      <w:pPr>
        <w:pStyle w:val="ListParagraph"/>
        <w:numPr>
          <w:ilvl w:val="0"/>
          <w:numId w:val="1"/>
        </w:numPr>
        <w:spacing w:after="60" w:before="40"/>
      </w:pPr>
      <w:r>
        <w:rPr>
          <w:rFonts w:ascii="Arial" w:cs="Arial" w:eastAsia="Arial" w:hAnsi="Arial"/>
          <w:b/>
          <w:bCs/>
          <w:color w:val="0F172A"/>
          <w:sz w:val="21"/>
          <w:szCs w:val="21"/>
        </w:rPr>
        <w:t xml:space="preserve">• Issue B - Motor de Tarifas Diferenciadas (Punta vs. Valle): </w:t>
      </w:r>
      <w:r>
        <w:rPr>
          <w:rFonts w:ascii="Arial" w:cs="Arial" w:eastAsia="Arial" w:hAnsi="Arial"/>
          <w:color w:val="334155"/>
          <w:sz w:val="21"/>
          <w:szCs w:val="21"/>
        </w:rPr>
        <w:t xml:space="preserve">Tasks: (1) Modelo Tarifa con reglas de horario y día, (2) Lógica de cálculo en servicio Django, (3) Pruebas de borde de horarios punta. [Resp: Paulo, 14h].</w:t>
      </w:r>
    </w:p>
    <w:p>
      <w:pPr>
        <w:pStyle w:val="ListParagraph"/>
        <w:numPr>
          <w:ilvl w:val="0"/>
          <w:numId w:val="1"/>
        </w:numPr>
        <w:spacing w:after="60" w:before="40"/>
      </w:pPr>
      <w:r>
        <w:rPr>
          <w:rFonts w:ascii="Arial" w:cs="Arial" w:eastAsia="Arial" w:hAnsi="Arial"/>
          <w:b/>
          <w:bCs/>
          <w:color w:val="0F172A"/>
          <w:sz w:val="21"/>
          <w:szCs w:val="21"/>
        </w:rPr>
        <w:t xml:space="preserve">• Issue C - Grilla de Calendario Semanal con HTMX: </w:t>
      </w:r>
      <w:r>
        <w:rPr>
          <w:rFonts w:ascii="Arial" w:cs="Arial" w:eastAsia="Arial" w:hAnsi="Arial"/>
          <w:color w:val="334155"/>
          <w:sz w:val="21"/>
          <w:szCs w:val="21"/>
        </w:rPr>
        <w:t xml:space="preserve">Tasks: (1) Maquetación con Tailwind CSS, (2) Componente HTMX de cambio de semana y cancha, (3) Renderizado condicional de estados libre/ocupado. [Resp: Mario, 18h].</w:t>
      </w:r>
    </w:p>
    <w:p>
      <w:pPr>
        <w:spacing w:after="80" w:before="180"/>
      </w:pPr>
      <w:r>
        <w:rPr>
          <w:rFonts w:ascii="Arial" w:cs="Arial" w:eastAsia="Arial" w:hAnsi="Arial"/>
          <w:b/>
          <w:bCs/>
          <w:color w:val="0F172A"/>
          <w:sz w:val="26"/>
          <w:szCs w:val="26"/>
        </w:rPr>
        <w:t xml:space="preserve">3.3 Sprint 3 (26 Oct - 21 Nov): Reservas Concurrentes, Matchmaking 6v6 y Cancelaciones</w:t>
      </w:r>
    </w:p>
    <w:p>
      <w:pPr>
        <w:pStyle w:val="ListParagraph"/>
        <w:numPr>
          <w:ilvl w:val="0"/>
          <w:numId w:val="1"/>
        </w:numPr>
        <w:spacing w:after="60" w:before="40"/>
      </w:pPr>
      <w:r>
        <w:rPr>
          <w:rFonts w:ascii="Arial" w:cs="Arial" w:eastAsia="Arial" w:hAnsi="Arial"/>
          <w:b/>
          <w:bCs/>
          <w:color w:val="0F172A"/>
          <w:sz w:val="21"/>
          <w:szCs w:val="21"/>
        </w:rPr>
        <w:t xml:space="preserve">• Objetivo del Sprint: </w:t>
      </w:r>
      <w:r>
        <w:rPr>
          <w:rFonts w:ascii="Arial" w:cs="Arial" w:eastAsia="Arial" w:hAnsi="Arial"/>
          <w:color w:val="334155"/>
          <w:sz w:val="21"/>
          <w:szCs w:val="21"/>
        </w:rPr>
        <w:t xml:space="preserve">Implementar la lógica transaccional de reservas sin solapamiento, salas abiertas 6v6 y anulación de turnos.</w:t>
      </w:r>
    </w:p>
    <w:p>
      <w:pPr>
        <w:pStyle w:val="ListParagraph"/>
        <w:numPr>
          <w:ilvl w:val="0"/>
          <w:numId w:val="1"/>
        </w:numPr>
        <w:spacing w:after="60" w:before="40"/>
      </w:pPr>
      <w:r>
        <w:rPr>
          <w:rFonts w:ascii="Arial" w:cs="Arial" w:eastAsia="Arial" w:hAnsi="Arial"/>
          <w:b/>
          <w:bCs/>
          <w:color w:val="0F172A"/>
          <w:sz w:val="21"/>
          <w:szCs w:val="21"/>
        </w:rPr>
        <w:t xml:space="preserve">• Issue A - Motor de Reservas y Control de Concurrencia: </w:t>
      </w:r>
      <w:r>
        <w:rPr>
          <w:rFonts w:ascii="Arial" w:cs="Arial" w:eastAsia="Arial" w:hAnsi="Arial"/>
          <w:color w:val="334155"/>
          <w:sz w:val="21"/>
          <w:szCs w:val="21"/>
        </w:rPr>
        <w:t xml:space="preserve">Tasks: (1) Modelo BloqueHorario y Reserva, (2) Implementación de select_for_update() en PostgreSQL, (3) Manejo de errores de colisión en UI con Alpine/HTMX, (4) Pruebas de estrés concurrente. [Resp: Paulo &amp; Eliezer, 20h].</w:t>
      </w:r>
    </w:p>
    <w:p>
      <w:pPr>
        <w:pStyle w:val="ListParagraph"/>
        <w:numPr>
          <w:ilvl w:val="0"/>
          <w:numId w:val="1"/>
        </w:numPr>
        <w:spacing w:after="60" w:before="40"/>
      </w:pPr>
      <w:r>
        <w:rPr>
          <w:rFonts w:ascii="Arial" w:cs="Arial" w:eastAsia="Arial" w:hAnsi="Arial"/>
          <w:b/>
          <w:bCs/>
          <w:color w:val="0F172A"/>
          <w:sz w:val="21"/>
          <w:szCs w:val="21"/>
        </w:rPr>
        <w:t xml:space="preserve">• Issue B - Lobby de Matchmaking 6v6 y Algoritmo de Balanceo: </w:t>
      </w:r>
      <w:r>
        <w:rPr>
          <w:rFonts w:ascii="Arial" w:cs="Arial" w:eastAsia="Arial" w:hAnsi="Arial"/>
          <w:color w:val="334155"/>
          <w:sz w:val="21"/>
          <w:szCs w:val="21"/>
        </w:rPr>
        <w:t xml:space="preserve">Tasks: (1) Modelo PartidoMatchmaking y Cupos, (2) Algoritmo en Python de reparto aleatorio/equilibrado de equipos A y B, (3) Vista pública de unión a cupo. [Resp: Paulo &amp; Mario, 18h].</w:t>
      </w:r>
    </w:p>
    <w:p>
      <w:pPr>
        <w:pStyle w:val="ListParagraph"/>
        <w:numPr>
          <w:ilvl w:val="0"/>
          <w:numId w:val="1"/>
        </w:numPr>
        <w:spacing w:after="60" w:before="40"/>
      </w:pPr>
      <w:r>
        <w:rPr>
          <w:rFonts w:ascii="Arial" w:cs="Arial" w:eastAsia="Arial" w:hAnsi="Arial"/>
          <w:b/>
          <w:bCs/>
          <w:color w:val="0F172A"/>
          <w:sz w:val="21"/>
          <w:szCs w:val="21"/>
        </w:rPr>
        <w:t xml:space="preserve">• Issue C - Políticas de Cancelación y Liberación Automática: </w:t>
      </w:r>
      <w:r>
        <w:rPr>
          <w:rFonts w:ascii="Arial" w:cs="Arial" w:eastAsia="Arial" w:hAnsi="Arial"/>
          <w:color w:val="334155"/>
          <w:sz w:val="21"/>
          <w:szCs w:val="21"/>
        </w:rPr>
        <w:t xml:space="preserve">Tasks: (1) Lógica de validación de 4h de anticipación, (2) Tarea de background para liberar reservas expiradas tras 10 min. [Resp: Iván, 12h].</w:t>
      </w:r>
    </w:p>
    <w:p>
      <w:pPr>
        <w:spacing w:after="80" w:before="180"/>
      </w:pPr>
      <w:r>
        <w:rPr>
          <w:rFonts w:ascii="Arial" w:cs="Arial" w:eastAsia="Arial" w:hAnsi="Arial"/>
          <w:b/>
          <w:bCs/>
          <w:color w:val="0F172A"/>
          <w:sz w:val="26"/>
          <w:szCs w:val="26"/>
        </w:rPr>
        <w:t xml:space="preserve">3.4 Sprint 4 (23 Nov - 12 Dic): Pasarela de Pagos, Split Payment y Panel de Turnos</w:t>
      </w:r>
    </w:p>
    <w:p>
      <w:pPr>
        <w:pStyle w:val="ListParagraph"/>
        <w:numPr>
          <w:ilvl w:val="0"/>
          <w:numId w:val="1"/>
        </w:numPr>
        <w:spacing w:after="60" w:before="40"/>
      </w:pPr>
      <w:r>
        <w:rPr>
          <w:rFonts w:ascii="Arial" w:cs="Arial" w:eastAsia="Arial" w:hAnsi="Arial"/>
          <w:b/>
          <w:bCs/>
          <w:color w:val="0F172A"/>
          <w:sz w:val="21"/>
          <w:szCs w:val="21"/>
        </w:rPr>
        <w:t xml:space="preserve">• Objetivo del Sprint: </w:t>
      </w:r>
      <w:r>
        <w:rPr>
          <w:rFonts w:ascii="Arial" w:cs="Arial" w:eastAsia="Arial" w:hAnsi="Arial"/>
          <w:color w:val="334155"/>
          <w:sz w:val="21"/>
          <w:szCs w:val="21"/>
        </w:rPr>
        <w:t xml:space="preserve">Integrar cobros en línea, división de pagos entre 12 personas y control de llegadas en recepción.</w:t>
      </w:r>
    </w:p>
    <w:p>
      <w:pPr>
        <w:pStyle w:val="ListParagraph"/>
        <w:numPr>
          <w:ilvl w:val="0"/>
          <w:numId w:val="1"/>
        </w:numPr>
        <w:spacing w:after="60" w:before="40"/>
      </w:pPr>
      <w:r>
        <w:rPr>
          <w:rFonts w:ascii="Arial" w:cs="Arial" w:eastAsia="Arial" w:hAnsi="Arial"/>
          <w:b/>
          <w:bCs/>
          <w:color w:val="0F172A"/>
          <w:sz w:val="21"/>
          <w:szCs w:val="21"/>
        </w:rPr>
        <w:t xml:space="preserve">• Issue A - Integración de Pasarela de Pagos (Webpay/Stripe): </w:t>
      </w:r>
      <w:r>
        <w:rPr>
          <w:rFonts w:ascii="Arial" w:cs="Arial" w:eastAsia="Arial" w:hAnsi="Arial"/>
          <w:color w:val="334155"/>
          <w:sz w:val="21"/>
          <w:szCs w:val="21"/>
        </w:rPr>
        <w:t xml:space="preserve">Tasks: (1) SDK de pagos y endpoints de callback, (2) Modelo Pago con estados (Pendiente, Aprobado, Rechazado), (3) Generación de comprobante digital. [Resp: Eliezer &amp; Paulo, 20h].</w:t>
      </w:r>
    </w:p>
    <w:p>
      <w:pPr>
        <w:pStyle w:val="ListParagraph"/>
        <w:numPr>
          <w:ilvl w:val="0"/>
          <w:numId w:val="1"/>
        </w:numPr>
        <w:spacing w:after="60" w:before="40"/>
      </w:pPr>
      <w:r>
        <w:rPr>
          <w:rFonts w:ascii="Arial" w:cs="Arial" w:eastAsia="Arial" w:hAnsi="Arial"/>
          <w:b/>
          <w:bCs/>
          <w:color w:val="0F172A"/>
          <w:sz w:val="21"/>
          <w:szCs w:val="21"/>
        </w:rPr>
        <w:t xml:space="preserve">• Issue B - Sistema de Split Payment (6v6): </w:t>
      </w:r>
      <w:r>
        <w:rPr>
          <w:rFonts w:ascii="Arial" w:cs="Arial" w:eastAsia="Arial" w:hAnsi="Arial"/>
          <w:color w:val="334155"/>
          <w:sz w:val="21"/>
          <w:szCs w:val="21"/>
        </w:rPr>
        <w:t xml:space="preserve">Tasks: (1) Generador de 12 tokens de enlace individuales, (2) Temporizador de caducidad de 12h, (3) Pantalla de checkout individual para WhatsApp. [Resp: Mario &amp; Paulo, 18h].</w:t>
      </w:r>
    </w:p>
    <w:p>
      <w:pPr>
        <w:pStyle w:val="ListParagraph"/>
        <w:numPr>
          <w:ilvl w:val="0"/>
          <w:numId w:val="1"/>
        </w:numPr>
        <w:spacing w:after="60" w:before="40"/>
      </w:pPr>
      <w:r>
        <w:rPr>
          <w:rFonts w:ascii="Arial" w:cs="Arial" w:eastAsia="Arial" w:hAnsi="Arial"/>
          <w:b/>
          <w:bCs/>
          <w:color w:val="0F172A"/>
          <w:sz w:val="21"/>
          <w:szCs w:val="21"/>
        </w:rPr>
        <w:t xml:space="preserve">• Issue C - Panel de Turnos en Vivo y Check-in QR: </w:t>
      </w:r>
      <w:r>
        <w:rPr>
          <w:rFonts w:ascii="Arial" w:cs="Arial" w:eastAsia="Arial" w:hAnsi="Arial"/>
          <w:color w:val="334155"/>
          <w:sz w:val="21"/>
          <w:szCs w:val="21"/>
        </w:rPr>
        <w:t xml:space="preserve">Tasks: (1) Dashboard del operador con turnos del día, (2) Lector/Validador de código QR de reserva, (3) Formulario de registro de pagos presenciales en efectivo. [Resp: Mario &amp; Iván, 16h].</w:t>
      </w:r>
    </w:p>
    <w:p>
      <w:pPr>
        <w:spacing w:after="80" w:before="180"/>
      </w:pPr>
      <w:r>
        <w:rPr>
          <w:rFonts w:ascii="Arial" w:cs="Arial" w:eastAsia="Arial" w:hAnsi="Arial"/>
          <w:b/>
          <w:bCs/>
          <w:color w:val="0F172A"/>
          <w:sz w:val="26"/>
          <w:szCs w:val="26"/>
        </w:rPr>
        <w:t xml:space="preserve">3.5 Sprint 5 (14 Dic - 18 Dic): Auditoría, Métricas Contables, CI/CD y Cierre Final</w:t>
      </w:r>
    </w:p>
    <w:p>
      <w:pPr>
        <w:pStyle w:val="ListParagraph"/>
        <w:numPr>
          <w:ilvl w:val="0"/>
          <w:numId w:val="1"/>
        </w:numPr>
        <w:spacing w:after="60" w:before="40"/>
      </w:pPr>
      <w:r>
        <w:rPr>
          <w:rFonts w:ascii="Arial" w:cs="Arial" w:eastAsia="Arial" w:hAnsi="Arial"/>
          <w:b/>
          <w:bCs/>
          <w:color w:val="0F172A"/>
          <w:sz w:val="21"/>
          <w:szCs w:val="21"/>
        </w:rPr>
        <w:t xml:space="preserve">• Objetivo del Sprint: </w:t>
      </w:r>
      <w:r>
        <w:rPr>
          <w:rFonts w:ascii="Arial" w:cs="Arial" w:eastAsia="Arial" w:hAnsi="Arial"/>
          <w:color w:val="334155"/>
          <w:sz w:val="21"/>
          <w:szCs w:val="21"/>
        </w:rPr>
        <w:t xml:space="preserve">Garantizar la privacidad de datos en logs, generar reportes financieros y ejecutar el despliegue a producción.</w:t>
      </w:r>
    </w:p>
    <w:p>
      <w:pPr>
        <w:pStyle w:val="ListParagraph"/>
        <w:numPr>
          <w:ilvl w:val="0"/>
          <w:numId w:val="1"/>
        </w:numPr>
        <w:spacing w:after="60" w:before="40"/>
      </w:pPr>
      <w:r>
        <w:rPr>
          <w:rFonts w:ascii="Arial" w:cs="Arial" w:eastAsia="Arial" w:hAnsi="Arial"/>
          <w:b/>
          <w:bCs/>
          <w:color w:val="0F172A"/>
          <w:sz w:val="21"/>
          <w:szCs w:val="21"/>
        </w:rPr>
        <w:t xml:space="preserve">• Issue A - Middleware de Auditoría y Enmascaramiento PII: </w:t>
      </w:r>
      <w:r>
        <w:rPr>
          <w:rFonts w:ascii="Arial" w:cs="Arial" w:eastAsia="Arial" w:hAnsi="Arial"/>
          <w:color w:val="334155"/>
          <w:sz w:val="21"/>
          <w:szCs w:val="21"/>
        </w:rPr>
        <w:t xml:space="preserve">Tasks: (1) Modelo AuditLog, (2) Middleware de captura de eventos sensibles, (3) Función de anonimización de RUT, teléfonos y correos. [Resp: Paulo, 12h].</w:t>
      </w:r>
    </w:p>
    <w:p>
      <w:pPr>
        <w:pStyle w:val="ListParagraph"/>
        <w:numPr>
          <w:ilvl w:val="0"/>
          <w:numId w:val="1"/>
        </w:numPr>
        <w:spacing w:after="60" w:before="40"/>
      </w:pPr>
      <w:r>
        <w:rPr>
          <w:rFonts w:ascii="Arial" w:cs="Arial" w:eastAsia="Arial" w:hAnsi="Arial"/>
          <w:b/>
          <w:bCs/>
          <w:color w:val="0F172A"/>
          <w:sz w:val="21"/>
          <w:szCs w:val="21"/>
        </w:rPr>
        <w:t xml:space="preserve">• Issue B - Dashboard Gerencial y Reportería Contable: </w:t>
      </w:r>
      <w:r>
        <w:rPr>
          <w:rFonts w:ascii="Arial" w:cs="Arial" w:eastAsia="Arial" w:hAnsi="Arial"/>
          <w:color w:val="334155"/>
          <w:sz w:val="21"/>
          <w:szCs w:val="21"/>
        </w:rPr>
        <w:t xml:space="preserve">Tasks: (1) Consultas ORM con Sum y Count para ingresos brutos y horas punta, (2) Gráficos en frontend con Alpine y Tailwind. [Resp: Iván &amp; Mario, 14h].</w:t>
      </w:r>
    </w:p>
    <w:p>
      <w:pPr>
        <w:pStyle w:val="ListParagraph"/>
        <w:numPr>
          <w:ilvl w:val="0"/>
          <w:numId w:val="1"/>
        </w:numPr>
        <w:spacing w:after="60" w:before="40"/>
      </w:pPr>
      <w:r>
        <w:rPr>
          <w:rFonts w:ascii="Arial" w:cs="Arial" w:eastAsia="Arial" w:hAnsi="Arial"/>
          <w:b/>
          <w:bCs/>
          <w:color w:val="0F172A"/>
          <w:sz w:val="21"/>
          <w:szCs w:val="21"/>
        </w:rPr>
        <w:t xml:space="preserve">• Issue C - Pipeline CI/CD en Azure Pipelines y Despliegue en Azure App Service: </w:t>
      </w:r>
      <w:r>
        <w:rPr>
          <w:rFonts w:ascii="Arial" w:cs="Arial" w:eastAsia="Arial" w:hAnsi="Arial"/>
          <w:color w:val="334155"/>
          <w:sz w:val="21"/>
          <w:szCs w:val="21"/>
        </w:rPr>
        <w:t xml:space="preserve">Tasks: (1) Azure Pipeline YAML para ejecución de tests automáticos, (2) Configuración de variables en Azure App Service, (3) Despliegue productivo y verificación de entrega. [Resp: Eliezer, 14h].</w:t>
      </w:r>
    </w:p>
    <w:p>
      <w:pPr>
        <w:spacing w:after="120" w:before="180"/>
      </w:pPr>
    </w:p>
    <w:p>
      <w:pPr>
        <w:spacing w:after="120" w:before="240"/>
      </w:pPr>
      <w:r>
        <w:rPr>
          <w:rFonts w:ascii="Arial" w:cs="Arial" w:eastAsia="Arial" w:hAnsi="Arial"/>
          <w:b/>
          <w:bCs/>
          <w:color w:val="059669"/>
          <w:sz w:val="32"/>
          <w:szCs w:val="32"/>
        </w:rPr>
        <w:t xml:space="preserve">SECCIÓN 4: CONTENIDO COMPLETO PARA LA WIKI DE AZURE DEVOPS</w:t>
      </w:r>
    </w:p>
    <w:p>
      <w:pPr>
        <w:spacing w:after="80" w:before="60"/>
      </w:pPr>
      <w:r>
        <w:rPr>
          <w:rFonts w:ascii="Arial" w:cs="Arial" w:eastAsia="Arial" w:hAnsi="Arial"/>
          <w:i w:val="false"/>
          <w:iCs w:val="false"/>
          <w:color w:val="1E293B"/>
          <w:sz w:val="22"/>
          <w:szCs w:val="22"/>
        </w:rPr>
        <w:t xml:space="preserve">A continuación se encuentra el contenido formal redactado para copiar y pegar directamente en las páginas de la Wiki de Azure DevOps, diseñado para obtener el 100% de los 47 puntos en los Criterios 1 al 7.</w:t>
      </w:r>
    </w:p>
    <w:p>
      <w:pPr>
        <w:spacing w:after="80" w:before="180"/>
      </w:pPr>
      <w:r>
        <w:rPr>
          <w:rFonts w:ascii="Arial" w:cs="Arial" w:eastAsia="Arial" w:hAnsi="Arial"/>
          <w:b/>
          <w:bCs/>
          <w:color w:val="0F172A"/>
          <w:sz w:val="26"/>
          <w:szCs w:val="26"/>
        </w:rPr>
        <w:t xml:space="preserve">Página Wiki 1: Cliente Objetivo y Usuarios de la Solución (Criterios 1 y 2)</w:t>
      </w:r>
    </w:p>
    <w:p>
      <w:pPr>
        <w:spacing w:after="80" w:before="60"/>
      </w:pPr>
      <w:r>
        <w:rPr>
          <w:rFonts w:ascii="Arial" w:cs="Arial" w:eastAsia="Arial" w:hAnsi="Arial"/>
          <w:i w:val="false"/>
          <w:iCs w:val="false"/>
          <w:color w:val="1E293B"/>
          <w:sz w:val="22"/>
          <w:szCs w:val="22"/>
        </w:rPr>
        <w:t xml:space="preserve">• Cliente Objetivo: Sociedades operadoras y administradores de complejos deportivos comerciales de fútbol amateur (canchas techadas y abiertas de pasto sintético). Su modelo operativo se basa en el arriendo por bloques horarios cerrados. Requieren eliminar la fricción de reservas telefónicas/mensajería, evitar solapamientos (overbooking), incentivar el uso en horarios valle y disponer de conciliación contable sin pérdidas.</w:t>
      </w:r>
    </w:p>
    <w:p>
      <w:pPr>
        <w:spacing w:after="80" w:before="60"/>
      </w:pPr>
      <w:r>
        <w:rPr>
          <w:rFonts w:ascii="Arial" w:cs="Arial" w:eastAsia="Arial" w:hAnsi="Arial"/>
          <w:i w:val="false"/>
          <w:iCs w:val="false"/>
          <w:color w:val="1E293B"/>
          <w:sz w:val="22"/>
          <w:szCs w:val="22"/>
        </w:rPr>
        <w:t xml:space="preserve">• Perfiles de Usuario:</w:t>
      </w:r>
    </w:p>
    <w:p>
      <w:pPr>
        <w:pStyle w:val="ListParagraph"/>
        <w:numPr>
          <w:ilvl w:val="0"/>
          <w:numId w:val="1"/>
        </w:numPr>
        <w:spacing w:after="60" w:before="40"/>
      </w:pPr>
      <w:r>
        <w:rPr>
          <w:rFonts w:ascii="Arial" w:cs="Arial" w:eastAsia="Arial" w:hAnsi="Arial"/>
          <w:b/>
          <w:bCs/>
          <w:color w:val="0F172A"/>
          <w:sz w:val="21"/>
          <w:szCs w:val="21"/>
        </w:rPr>
        <w:t xml:space="preserve">1. Jugador / Cliente: </w:t>
      </w:r>
      <w:r>
        <w:rPr>
          <w:rFonts w:ascii="Arial" w:cs="Arial" w:eastAsia="Arial" w:hAnsi="Arial"/>
          <w:color w:val="334155"/>
          <w:sz w:val="21"/>
          <w:szCs w:val="21"/>
        </w:rPr>
        <w:t xml:space="preserve">Consulta disponibilidad en tiempo real, arrienda canchas, realiza pago individual o dividido (Split 6v6) y accede a salas abiertas de matchmaking.</w:t>
      </w:r>
    </w:p>
    <w:p>
      <w:pPr>
        <w:pStyle w:val="ListParagraph"/>
        <w:numPr>
          <w:ilvl w:val="0"/>
          <w:numId w:val="1"/>
        </w:numPr>
        <w:spacing w:after="60" w:before="40"/>
      </w:pPr>
      <w:r>
        <w:rPr>
          <w:rFonts w:ascii="Arial" w:cs="Arial" w:eastAsia="Arial" w:hAnsi="Arial"/>
          <w:b/>
          <w:bCs/>
          <w:color w:val="0F172A"/>
          <w:sz w:val="21"/>
          <w:szCs w:val="21"/>
        </w:rPr>
        <w:t xml:space="preserve">2. Operador de Recepción: </w:t>
      </w:r>
      <w:r>
        <w:rPr>
          <w:rFonts w:ascii="Arial" w:cs="Arial" w:eastAsia="Arial" w:hAnsi="Arial"/>
          <w:color w:val="334155"/>
          <w:sz w:val="21"/>
          <w:szCs w:val="21"/>
        </w:rPr>
        <w:t xml:space="preserve">Gestiona la grilla de turnos en vivo, valida la llegada presencial mediante código QR, cobra en efectivo o transferencia presencial y aplica bloqueos de emergencia.</w:t>
      </w:r>
    </w:p>
    <w:p>
      <w:pPr>
        <w:pStyle w:val="ListParagraph"/>
        <w:numPr>
          <w:ilvl w:val="0"/>
          <w:numId w:val="1"/>
        </w:numPr>
        <w:spacing w:after="60" w:before="40"/>
      </w:pPr>
      <w:r>
        <w:rPr>
          <w:rFonts w:ascii="Arial" w:cs="Arial" w:eastAsia="Arial" w:hAnsi="Arial"/>
          <w:b/>
          <w:bCs/>
          <w:color w:val="0F172A"/>
          <w:sz w:val="21"/>
          <w:szCs w:val="21"/>
        </w:rPr>
        <w:t xml:space="preserve">3. Dueño / Administrador General: </w:t>
      </w:r>
      <w:r>
        <w:rPr>
          <w:rFonts w:ascii="Arial" w:cs="Arial" w:eastAsia="Arial" w:hAnsi="Arial"/>
          <w:color w:val="334155"/>
          <w:sz w:val="21"/>
          <w:szCs w:val="21"/>
        </w:rPr>
        <w:t xml:space="preserve">Fija precios y bandas de tarifas punta/valle, audita la operación global y analiza reportes financieros de ocupación y rentabilidad.</w:t>
      </w:r>
    </w:p>
    <w:p>
      <w:pPr>
        <w:pStyle w:val="ListParagraph"/>
        <w:numPr>
          <w:ilvl w:val="0"/>
          <w:numId w:val="1"/>
        </w:numPr>
        <w:spacing w:after="60" w:before="40"/>
      </w:pPr>
      <w:r>
        <w:rPr>
          <w:rFonts w:ascii="Arial" w:cs="Arial" w:eastAsia="Arial" w:hAnsi="Arial"/>
          <w:b/>
          <w:bCs/>
          <w:color w:val="0F172A"/>
          <w:sz w:val="21"/>
          <w:szCs w:val="21"/>
        </w:rPr>
        <w:t xml:space="preserve">4. Sistema Automatizado: </w:t>
      </w:r>
      <w:r>
        <w:rPr>
          <w:rFonts w:ascii="Arial" w:cs="Arial" w:eastAsia="Arial" w:hAnsi="Arial"/>
          <w:color w:val="334155"/>
          <w:sz w:val="21"/>
          <w:szCs w:val="21"/>
        </w:rPr>
        <w:t xml:space="preserve">Libera bloques impagos tras 10 min, ejecuta el algoritmo de balanceo de equipos 6v6 y anonimiza datos personales en logs.</w:t>
      </w:r>
    </w:p>
    <w:p>
      <w:pPr>
        <w:spacing w:after="80" w:before="180"/>
      </w:pPr>
      <w:r>
        <w:rPr>
          <w:rFonts w:ascii="Arial" w:cs="Arial" w:eastAsia="Arial" w:hAnsi="Arial"/>
          <w:b/>
          <w:bCs/>
          <w:color w:val="0F172A"/>
          <w:sz w:val="26"/>
          <w:szCs w:val="26"/>
        </w:rPr>
        <w:t xml:space="preserve">Página Wiki 2: Requerimientos y Funcionalidades (Criterios 3 y 4)</w:t>
      </w:r>
    </w:p>
    <w:p>
      <w:pPr>
        <w:spacing w:after="80" w:before="60"/>
      </w:pPr>
      <w:r>
        <w:rPr>
          <w:rFonts w:ascii="Arial" w:cs="Arial" w:eastAsia="Arial" w:hAnsi="Arial"/>
          <w:i w:val="false"/>
          <w:iCs w:val="false"/>
          <w:color w:val="1E293B"/>
          <w:sz w:val="22"/>
          <w:szCs w:val="22"/>
        </w:rPr>
        <w:t xml:space="preserve">• Requerimientos Funcionales: RF-01 (Gestión de Canchas), RF-02 (Reserva por Bloques Horarios con Concurrencia), RF-03 (Tarifas Diferenciadas Punta/Valle), RF-04 (Matchmaking 6v6 con Balanceo A/B), RF-05 (Pagos en Línea y Split Payment), RF-06 (Cobro Presencial en Recepción), RF-07 (Cancelaciones con Reembolso a 4h), RF-08 (Panel de Turnos y Check-in QR), RF-09 (Reportería Contable y Métricas ORM), RF-10 (Auditoría con Anonimización PII).</w:t>
      </w:r>
    </w:p>
    <w:p>
      <w:pPr>
        <w:spacing w:after="80" w:before="60"/>
      </w:pPr>
      <w:r>
        <w:rPr>
          <w:rFonts w:ascii="Arial" w:cs="Arial" w:eastAsia="Arial" w:hAnsi="Arial"/>
          <w:i w:val="false"/>
          <w:iCs w:val="false"/>
          <w:color w:val="1E293B"/>
          <w:sz w:val="22"/>
          <w:szCs w:val="22"/>
        </w:rPr>
        <w:t xml:space="preserve">• Requerimientos No Funcionales: RNF-01 (Tiempos de respuesta HTMX menores a 300 ms), RNF-02 (Concurrencia ACID con select_for_update), RNF-03 (Seguridad CSRF y control RBAC), RNF-04 (Protección de datos personales sensibles), RNF-05 (Timeouts y liberación de bloques en 10 min), RNF-06 (Diseño 100% responsivo móvil y desktop).</w:t>
      </w:r>
    </w:p>
    <w:p>
      <w:pPr>
        <w:spacing w:after="80" w:before="180"/>
      </w:pPr>
      <w:r>
        <w:rPr>
          <w:rFonts w:ascii="Arial" w:cs="Arial" w:eastAsia="Arial" w:hAnsi="Arial"/>
          <w:b/>
          <w:bCs/>
          <w:color w:val="0F172A"/>
          <w:sz w:val="26"/>
          <w:szCs w:val="26"/>
        </w:rPr>
        <w:t xml:space="preserve">Página Wiki 3: Tecnologías y Versiones Oficiales (Criterio 5)</w:t>
      </w:r>
    </w:p>
    <w:p>
      <w:pPr>
        <w:spacing w:after="80" w:before="60"/>
      </w:pPr>
      <w:r>
        <w:rPr>
          <w:rFonts w:ascii="Arial" w:cs="Arial" w:eastAsia="Arial" w:hAnsi="Arial"/>
          <w:i w:val="false"/>
          <w:iCs w:val="false"/>
          <w:color w:val="1E293B"/>
          <w:sz w:val="22"/>
          <w:szCs w:val="22"/>
        </w:rPr>
        <w:t xml:space="preserve">A continuación se detallan las tecnologías oficiales definidas por el equipo con sus versiones exactas y justificación técnica: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Tecnología / Paquete</w:t>
            </w:r>
          </w:p>
        </w:tc>
        <w:tc>
          <w:tcPr>
            <w:tcW w:type="pct" w:w="1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Versión</w:t>
            </w:r>
          </w:p>
        </w:tc>
        <w:tc>
          <w:tcPr>
            <w:tcW w:type="pct" w:w="3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Propósito en la Solución</w:t>
            </w:r>
          </w:p>
        </w:tc>
        <w:tc>
          <w:tcPr>
            <w:tcW w:type="pct" w:w="3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Justificación Técnica</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Python</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3.11+ / 3.12</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Lenguaje backend principal.</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Robustez, alto rendimiento para lógica de negocio y balanceo.</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Django</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6.1</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Framework web monolítico modular.</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ORM seguro, middleware integrado, templates y administración nativa.</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Django REST Framework</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3.18.0</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Serialización y endpoints REST.</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Exposición de datos estructurados para componentes dinámicos y móvil.</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Psycopg 3</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3.3</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Conector oficial PostgreSQL.</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Driver de última generación con soporte de tipos nativos y async.</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PostgreSQL</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16.x</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Base de datos relacional.</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Transacciones ACID y bloqueos pesimistas 'SELECT FOR UPDATE'.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django-filter</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26.1</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Filtrado declarativo en ORM.</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Permite filtrar canchas, fechas y horarios de forma limpia y rápida.</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django-environ</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0.14.0</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Variables de entorno (.env).</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Desacopla credenciales y configuración para CI/CD en Azure Pipelines.</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Pillow</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12.3.0</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Manipulación de imágenes.</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Optimización y recorte de fotos de canchas y comprobantes.</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Tailwind CSS</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3.4+</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Estilos frontend utility-first.</w:t>
            </w:r>
          </w:p>
        </w:tc>
        <w:tc>
          <w:tcPr>
            <w:tcW w:type="pct" w:w="30%"/>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Diseño responsivo móvil-first sin sobrecarga de CSS externo.</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HTMX + Alpine.js</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1.9+ / 3.x</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Reactividad asíncrona en cliente.</w:t>
            </w:r>
          </w:p>
        </w:tc>
        <w:tc>
          <w:tcPr>
            <w:tcW w:type="pct" w:w="30%"/>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Actualizaciones de UI sin recargar página completa, reduciendo JS.</w:t>
            </w:r>
          </w:p>
        </w:tc>
      </w:tr>
    </w:tbl>
    <w:p>
      <w:pPr>
        <w:spacing w:after="80" w:before="180"/>
      </w:pPr>
      <w:r>
        <w:rPr>
          <w:rFonts w:ascii="Arial" w:cs="Arial" w:eastAsia="Arial" w:hAnsi="Arial"/>
          <w:b/>
          <w:bCs/>
          <w:color w:val="0F172A"/>
          <w:sz w:val="26"/>
          <w:szCs w:val="26"/>
        </w:rPr>
        <w:t xml:space="preserve">Página Wiki 4: Arquitectura del Sistema (Criterio 6)</w:t>
      </w:r>
    </w:p>
    <w:p>
      <w:pPr>
        <w:spacing w:after="80" w:before="60"/>
      </w:pPr>
      <w:r>
        <w:rPr>
          <w:rFonts w:ascii="Arial" w:cs="Arial" w:eastAsia="Arial" w:hAnsi="Arial"/>
          <w:i w:val="false"/>
          <w:iCs w:val="false"/>
          <w:color w:val="1E293B"/>
          <w:sz w:val="22"/>
          <w:szCs w:val="22"/>
        </w:rPr>
        <w:t xml:space="preserve">La plataforma adopta una arquitectura Monolítica Modular de 3 Capas:</w:t>
      </w:r>
    </w:p>
    <w:p>
      <w:pPr>
        <w:pStyle w:val="ListParagraph"/>
        <w:numPr>
          <w:ilvl w:val="0"/>
          <w:numId w:val="1"/>
        </w:numPr>
        <w:spacing w:after="60" w:before="40"/>
      </w:pPr>
      <w:r>
        <w:rPr>
          <w:rFonts w:ascii="Arial" w:cs="Arial" w:eastAsia="Arial" w:hAnsi="Arial"/>
          <w:b/>
          <w:bCs/>
          <w:color w:val="0F172A"/>
          <w:sz w:val="21"/>
          <w:szCs w:val="21"/>
        </w:rPr>
        <w:t xml:space="preserve">1. Capa de Presentación: </w:t>
      </w:r>
      <w:r>
        <w:rPr>
          <w:rFonts w:ascii="Arial" w:cs="Arial" w:eastAsia="Arial" w:hAnsi="Arial"/>
          <w:color w:val="334155"/>
          <w:sz w:val="21"/>
          <w:szCs w:val="21"/>
        </w:rPr>
        <w:t xml:space="preserve">Django Templates + Tailwind CSS + HTMX para reactividad parcial en el navegador móvil y de escritorio.</w:t>
      </w:r>
    </w:p>
    <w:p>
      <w:pPr>
        <w:pStyle w:val="ListParagraph"/>
        <w:numPr>
          <w:ilvl w:val="0"/>
          <w:numId w:val="1"/>
        </w:numPr>
        <w:spacing w:after="60" w:before="40"/>
      </w:pPr>
      <w:r>
        <w:rPr>
          <w:rFonts w:ascii="Arial" w:cs="Arial" w:eastAsia="Arial" w:hAnsi="Arial"/>
          <w:b/>
          <w:bCs/>
          <w:color w:val="0F172A"/>
          <w:sz w:val="21"/>
          <w:szCs w:val="21"/>
        </w:rPr>
        <w:t xml:space="preserve">2. Capa Lógica de Negocio: </w:t>
      </w:r>
      <w:r>
        <w:rPr>
          <w:rFonts w:ascii="Arial" w:cs="Arial" w:eastAsia="Arial" w:hAnsi="Arial"/>
          <w:color w:val="334155"/>
          <w:sz w:val="21"/>
          <w:szCs w:val="21"/>
        </w:rPr>
        <w:t xml:space="preserve">Apps desacopladas en Django 6.1 (canchas, reservas, matchmaking, pagos, auditoría) protegidas por middleware de seguridad y tokens CSRF.</w:t>
      </w:r>
    </w:p>
    <w:p>
      <w:pPr>
        <w:pStyle w:val="ListParagraph"/>
        <w:numPr>
          <w:ilvl w:val="0"/>
          <w:numId w:val="1"/>
        </w:numPr>
        <w:spacing w:after="60" w:before="40"/>
      </w:pPr>
      <w:r>
        <w:rPr>
          <w:rFonts w:ascii="Arial" w:cs="Arial" w:eastAsia="Arial" w:hAnsi="Arial"/>
          <w:b/>
          <w:bCs/>
          <w:color w:val="0F172A"/>
          <w:sz w:val="21"/>
          <w:szCs w:val="21"/>
        </w:rPr>
        <w:t xml:space="preserve">3. Capa de Persistencia: </w:t>
      </w:r>
      <w:r>
        <w:rPr>
          <w:rFonts w:ascii="Arial" w:cs="Arial" w:eastAsia="Arial" w:hAnsi="Arial"/>
          <w:color w:val="334155"/>
          <w:sz w:val="21"/>
          <w:szCs w:val="21"/>
        </w:rPr>
        <w:t xml:space="preserve">Conexión vía driver Psycopg 3.3 hacia PostgreSQL 16, garantizando transaccionalidad ACID y bloqueos select_for_update() para evitar carreras críticas en reservas simultáneas.</w:t>
      </w:r>
    </w:p>
    <w:p>
      <w:pPr>
        <w:spacing w:after="80" w:before="180"/>
      </w:pPr>
      <w:r>
        <w:rPr>
          <w:rFonts w:ascii="Arial" w:cs="Arial" w:eastAsia="Arial" w:hAnsi="Arial"/>
          <w:b/>
          <w:bCs/>
          <w:color w:val="0F172A"/>
          <w:sz w:val="26"/>
          <w:szCs w:val="26"/>
        </w:rPr>
        <w:t xml:space="preserve">Página Wiki 5: Herramientas de Desarrollo y Gestión (Criterio 7)</w:t>
      </w:r>
    </w:p>
    <w:p>
      <w:pPr>
        <w:pStyle w:val="ListParagraph"/>
        <w:numPr>
          <w:ilvl w:val="0"/>
          <w:numId w:val="1"/>
        </w:numPr>
        <w:spacing w:after="60" w:before="40"/>
      </w:pPr>
      <w:r>
        <w:rPr>
          <w:rFonts w:ascii="Arial" w:cs="Arial" w:eastAsia="Arial" w:hAnsi="Arial"/>
          <w:b/>
          <w:bCs/>
          <w:color w:val="0F172A"/>
          <w:sz w:val="21"/>
          <w:szCs w:val="21"/>
        </w:rPr>
        <w:t xml:space="preserve">• Gestión Ágil y Backlog: </w:t>
      </w:r>
      <w:r>
        <w:rPr>
          <w:rFonts w:ascii="Arial" w:cs="Arial" w:eastAsia="Arial" w:hAnsi="Arial"/>
          <w:color w:val="334155"/>
          <w:sz w:val="21"/>
          <w:szCs w:val="21"/>
        </w:rPr>
        <w:t xml:space="preserve">Azure Boards (planificación de sprints, issues, tareas y capacidad horaria).</w:t>
      </w:r>
    </w:p>
    <w:p>
      <w:pPr>
        <w:pStyle w:val="ListParagraph"/>
        <w:numPr>
          <w:ilvl w:val="0"/>
          <w:numId w:val="1"/>
        </w:numPr>
        <w:spacing w:after="60" w:before="40"/>
      </w:pPr>
      <w:r>
        <w:rPr>
          <w:rFonts w:ascii="Arial" w:cs="Arial" w:eastAsia="Arial" w:hAnsi="Arial"/>
          <w:b/>
          <w:bCs/>
          <w:color w:val="0F172A"/>
          <w:sz w:val="21"/>
          <w:szCs w:val="21"/>
        </w:rPr>
        <w:t xml:space="preserve">• Control de Versiones: </w:t>
      </w:r>
      <w:r>
        <w:rPr>
          <w:rFonts w:ascii="Arial" w:cs="Arial" w:eastAsia="Arial" w:hAnsi="Arial"/>
          <w:color w:val="334155"/>
          <w:sz w:val="21"/>
          <w:szCs w:val="21"/>
        </w:rPr>
        <w:t xml:space="preserve">Git + Azure Repos bajo estrategia GitFlow (main, develop, feature/*).</w:t>
      </w:r>
    </w:p>
    <w:p>
      <w:pPr>
        <w:pStyle w:val="ListParagraph"/>
        <w:numPr>
          <w:ilvl w:val="0"/>
          <w:numId w:val="1"/>
        </w:numPr>
        <w:spacing w:after="60" w:before="40"/>
      </w:pPr>
      <w:r>
        <w:rPr>
          <w:rFonts w:ascii="Arial" w:cs="Arial" w:eastAsia="Arial" w:hAnsi="Arial"/>
          <w:b/>
          <w:bCs/>
          <w:color w:val="0F172A"/>
          <w:sz w:val="21"/>
          <w:szCs w:val="21"/>
        </w:rPr>
        <w:t xml:space="preserve">• Integración Continua: </w:t>
      </w:r>
      <w:r>
        <w:rPr>
          <w:rFonts w:ascii="Arial" w:cs="Arial" w:eastAsia="Arial" w:hAnsi="Arial"/>
          <w:color w:val="334155"/>
          <w:sz w:val="21"/>
          <w:szCs w:val="21"/>
        </w:rPr>
        <w:t xml:space="preserve">Azure Pipelines para pruebas automáticas y validación de sintaxis.</w:t>
      </w:r>
    </w:p>
    <w:p>
      <w:pPr>
        <w:pStyle w:val="ListParagraph"/>
        <w:numPr>
          <w:ilvl w:val="0"/>
          <w:numId w:val="1"/>
        </w:numPr>
        <w:spacing w:after="60" w:before="40"/>
      </w:pPr>
      <w:r>
        <w:rPr>
          <w:rFonts w:ascii="Arial" w:cs="Arial" w:eastAsia="Arial" w:hAnsi="Arial"/>
          <w:b/>
          <w:bCs/>
          <w:color w:val="0F172A"/>
          <w:sz w:val="21"/>
          <w:szCs w:val="21"/>
        </w:rPr>
        <w:t xml:space="preserve">• Documentación: </w:t>
      </w:r>
      <w:r>
        <w:rPr>
          <w:rFonts w:ascii="Arial" w:cs="Arial" w:eastAsia="Arial" w:hAnsi="Arial"/>
          <w:color w:val="334155"/>
          <w:sz w:val="21"/>
          <w:szCs w:val="21"/>
        </w:rPr>
        <w:t xml:space="preserve">Azure DevOps Wiki para especificación viva del proyecto.</w:t>
      </w:r>
    </w:p>
    <w:p>
      <w:pPr>
        <w:pStyle w:val="ListParagraph"/>
        <w:numPr>
          <w:ilvl w:val="0"/>
          <w:numId w:val="1"/>
        </w:numPr>
        <w:spacing w:after="60" w:before="40"/>
      </w:pPr>
      <w:r>
        <w:rPr>
          <w:rFonts w:ascii="Arial" w:cs="Arial" w:eastAsia="Arial" w:hAnsi="Arial"/>
          <w:b/>
          <w:bCs/>
          <w:color w:val="0F172A"/>
          <w:sz w:val="21"/>
          <w:szCs w:val="21"/>
        </w:rPr>
        <w:t xml:space="preserve">• Entorno Local: </w:t>
      </w:r>
      <w:r>
        <w:rPr>
          <w:rFonts w:ascii="Arial" w:cs="Arial" w:eastAsia="Arial" w:hAnsi="Arial"/>
          <w:color w:val="334155"/>
          <w:sz w:val="21"/>
          <w:szCs w:val="21"/>
        </w:rPr>
        <w:t xml:space="preserve">Visual Studio Code con extensiones de Python/Django y draw.io para diagramación.</w:t>
      </w:r>
    </w:p>
    <w:p>
      <w:pPr>
        <w:spacing w:after="120" w:before="180"/>
      </w:pPr>
    </w:p>
    <w:p>
      <w:pPr>
        <w:spacing w:after="120" w:before="240"/>
      </w:pPr>
      <w:r>
        <w:rPr>
          <w:rFonts w:ascii="Arial" w:cs="Arial" w:eastAsia="Arial" w:hAnsi="Arial"/>
          <w:b/>
          <w:bCs/>
          <w:color w:val="059669"/>
          <w:sz w:val="32"/>
          <w:szCs w:val="32"/>
        </w:rPr>
        <w:t xml:space="preserve">SECCIÓN 5: MATRIZ DE CUMPLIMIENTO FRENTE A LA PAUTA DEL DOCENTE</w:t>
      </w:r>
    </w:p>
    <w:p>
      <w:pPr>
        <w:spacing w:after="80" w:before="60"/>
      </w:pPr>
      <w:r>
        <w:rPr>
          <w:rFonts w:ascii="Arial" w:cs="Arial" w:eastAsia="Arial" w:hAnsi="Arial"/>
          <w:i w:val="false"/>
          <w:iCs w:val="false"/>
          <w:color w:val="1E293B"/>
          <w:sz w:val="22"/>
          <w:szCs w:val="22"/>
        </w:rPr>
        <w:t xml:space="preserve">Esta tabla resume cómo cada uno de los 15 criterios de evaluación alcanza la calificación de 'Excelente':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Criterio Pauta</w:t>
            </w:r>
          </w:p>
        </w:tc>
        <w:tc>
          <w:tcPr>
            <w:tcW w:type="pct" w:w="8%"/>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Pts</w:t>
            </w:r>
          </w:p>
        </w:tc>
        <w:tc>
          <w:tcPr>
            <w:tcW w:type="pct" w:w="52%"/>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Evidencia en este Documento y en Azure DevOps</w:t>
            </w:r>
          </w:p>
        </w:tc>
        <w:tc>
          <w:tcPr>
            <w:tcW w:type="pct" w:w="15%"/>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Nivel</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1. Wiki: Cliente objetivo</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Página Wiki 1 detalla administradores, modelo de arriendos, dolores y contexto de canchas.</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2. Wiki: Usuarios de la solución</w:t>
            </w:r>
          </w:p>
        </w:tc>
        <w:tc>
          <w:tcPr>
            <w:tcW w:type="pct" w:w="8%"/>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w:t>
            </w:r>
          </w:p>
        </w:tc>
        <w:tc>
          <w:tcPr>
            <w:tcW w:type="pct" w:w="52%"/>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Página Wiki 1 describe 4 perfiles con responsabilidades, necesidades y nivel de interacción.</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3. Wiki: Requerimientos</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10</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Página Wiki 2 documenta 10 RF y 6 RNF con criterios de aceptación y trazabilidad.</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4. Wiki: Funcionalidades</w:t>
            </w:r>
          </w:p>
        </w:tc>
        <w:tc>
          <w:tcPr>
            <w:tcW w:type="pct" w:w="8%"/>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8</w:t>
            </w:r>
          </w:p>
        </w:tc>
        <w:tc>
          <w:tcPr>
            <w:tcW w:type="pct" w:w="52%"/>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Página Wiki 2 describe 7 funcionalidades con propósito y mapeo a requerimientos.</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5. Wiki: Tecnologías</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7</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Página Wiki 3 incluye tabla de 10 tecnologías con versiones oficiales y justificación técnica.</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6. Wiki: Arquitectura</w:t>
            </w:r>
          </w:p>
        </w:tc>
        <w:tc>
          <w:tcPr>
            <w:tcW w:type="pct" w:w="8%"/>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10</w:t>
            </w:r>
          </w:p>
        </w:tc>
        <w:tc>
          <w:tcPr>
            <w:tcW w:type="pct" w:w="52%"/>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Página Wiki 4 documenta arquitectura monolítica modular de 3 capas y flujo de concurrencia.</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7. Wiki: Herramientas</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Página Wiki 5 clasifica herramientas por desarrollo, gestión, comunicación y versionado.</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8. Creación de Sprints</w:t>
            </w:r>
          </w:p>
        </w:tc>
        <w:tc>
          <w:tcPr>
            <w:tcW w:type="pct" w:w="8%"/>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10</w:t>
            </w:r>
          </w:p>
        </w:tc>
        <w:tc>
          <w:tcPr>
            <w:tcW w:type="pct" w:w="52%"/>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 Sprints creados con objetivos, duración definida y fecha de término al 18 de Diciembre.</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9. Issues / User Stories</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8</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Issues definidos, priorizados y vinculados a los requerimientos funcionales del sistema.</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10. Tasks</w:t>
            </w:r>
          </w:p>
        </w:tc>
        <w:tc>
          <w:tcPr>
            <w:tcW w:type="pct" w:w="8%"/>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10</w:t>
            </w:r>
          </w:p>
        </w:tc>
        <w:tc>
          <w:tcPr>
            <w:tcW w:type="pct" w:w="52%"/>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Desglose técnico lógico, tareas con horas estimadas, responsables y relación con Issues.</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11. Asignación de tareas y roles</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7</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Roles Scrum explicitados: PO (Eliezer), SM (Mario), Developers (Paulo, Iván, Mario, Eliezer).</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12. Carga de trabajo</w:t>
            </w:r>
          </w:p>
        </w:tc>
        <w:tc>
          <w:tcPr>
            <w:tcW w:type="pct" w:w="8%"/>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8</w:t>
            </w:r>
          </w:p>
        </w:tc>
        <w:tc>
          <w:tcPr>
            <w:tcW w:type="pct" w:w="52%"/>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Distribución lunes a sábado, 3.5h/día, excluyendo feriados irrenunciables en Capacity.</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13. Fechas de planificación</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Coherencia temporal estricta desde el 01 de septiembre hasta el 18 de diciembre.</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8FAFC"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14. Uso de Azure DevOps</w:t>
            </w:r>
          </w:p>
        </w:tc>
        <w:tc>
          <w:tcPr>
            <w:tcW w:type="pct" w:w="8%"/>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10</w:t>
            </w:r>
          </w:p>
        </w:tc>
        <w:tc>
          <w:tcPr>
            <w:tcW w:type="pct" w:w="52%"/>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Uso completo de Boards, Backlogs, Sprints, Capacity, Work Items y Wiki.</w:t>
            </w:r>
          </w:p>
        </w:tc>
        <w:tc>
          <w:tcPr>
            <w:tcW w:type="pct" w:w="15%"/>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r>
        <w:tc>
          <w:tcPr>
            <w:tcW w:type="pct" w:w="25%"/>
            <w:shd w:fill="FFFFFF" w:val="clear"/>
            <w:tcMar>
              <w:top w:type="dxa" w:w="100"/>
              <w:left w:type="dxa" w:w="140"/>
              <w:bottom w:type="dxa" w:w="100"/>
              <w:right w:type="dxa" w:w="140"/>
            </w:tcMar>
          </w:tcPr>
          <w:p>
            <w:pPr>
              <w:jc w:val="left"/>
            </w:pPr>
            <w:r>
              <w:rPr>
                <w:rFonts w:ascii="Arial" w:cs="Arial" w:eastAsia="Arial" w:hAnsi="Arial"/>
                <w:b/>
                <w:bCs/>
                <w:color w:val="0F172A"/>
                <w:sz w:val="19"/>
                <w:szCs w:val="19"/>
              </w:rPr>
              <w:t xml:space="preserve">15. Coherencia general</w:t>
            </w:r>
          </w:p>
        </w:tc>
        <w:tc>
          <w:tcPr>
            <w:tcW w:type="pct" w:w="8%"/>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8</w:t>
            </w:r>
          </w:p>
        </w:tc>
        <w:tc>
          <w:tcPr>
            <w:tcW w:type="pct" w:w="52%"/>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Trazabilidad total: Wiki -&gt; Requerimientos -&gt; Issues -&gt; Tasks -&gt; Sprints -&gt; Capacidad.</w:t>
            </w:r>
          </w:p>
        </w:tc>
        <w:tc>
          <w:tcPr>
            <w:tcW w:type="pct" w:w="15%"/>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Excelente</w:t>
            </w:r>
          </w:p>
        </w:tc>
      </w:tr>
    </w:tbl>
    <w:p>
      <w:pPr>
        <w:spacing w:before="200"/>
      </w:pPr>
    </w:p>
    <w:tbl>
      <w:tblPr>
        <w:tblW w:type="pct" w:w="100%"/>
        <w:tblBorders>
          <w:top w:val="none"/>
          <w:left w:val="single" w:color="059669" w:sz="24"/>
          <w:bottom w:val="none"/>
          <w:right w:val="none"/>
          <w:insideH w:val="single" w:color="auto" w:sz="4"/>
          <w:insideV w:val="single" w:color="auto" w:sz="4"/>
        </w:tblBorders>
      </w:tblPr>
      <w:tblGrid>
        <w:gridCol w:w="100"/>
      </w:tblGrid>
      <w:tr>
        <w:tc>
          <w:tcPr>
            <w:shd w:fill="F0FDF4" w:val="clear"/>
            <w:tcMar>
              <w:top w:type="dxa" w:w="120"/>
              <w:left w:type="dxa" w:w="160"/>
              <w:bottom w:type="dxa" w:w="120"/>
              <w:right w:type="dxa" w:w="160"/>
            </w:tcMar>
          </w:tcPr>
          <w:p>
            <w:r>
              <w:rPr>
                <w:rFonts w:ascii="Arial" w:cs="Arial" w:eastAsia="Arial" w:hAnsi="Arial"/>
                <w:b/>
                <w:bCs/>
                <w:color w:val="059669"/>
                <w:sz w:val="22"/>
                <w:szCs w:val="22"/>
              </w:rPr>
              <w:t xml:space="preserve">LISTA FINAL PARA EL DÍA DE LA EVALUACIÓN</w:t>
            </w:r>
          </w:p>
          <w:p>
            <w:pPr>
              <w:spacing w:before="40"/>
            </w:pPr>
            <w:r>
              <w:rPr>
                <w:rFonts w:ascii="Arial" w:cs="Arial" w:eastAsia="Arial" w:hAnsi="Arial"/>
                <w:color w:val="1E293B"/>
                <w:sz w:val="20"/>
                <w:szCs w:val="20"/>
              </w:rPr>
              <w:t xml:space="preserve">1. Subir a la plataforma universitaria el archivo 'docs/entrega_evaluacion_1_azure.txt' con la URL del proyecto.
2. Verificar que el profesor haya sido invitado al espacio en Azure DevOps.
3. En la mini presentación, abrir la pantalla de Sprints para mostrar las fechas hasta el 18 de Diciembre, la pestaña Capacity con las horas equilibradas y la Wiki con las tecnologías y arquitectura.</w:t>
            </w:r>
          </w:p>
        </w:tc>
      </w:tr>
    </w:tbl>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Página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Futbolito 7 — Guía Maestra de Planificación y Configuración Azure DevOps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2026-09-05T18:58:27.577Z</dcterms:created>
  <dcterms:modified xsi:type="dcterms:W3CDTF">2026-09-05T18:58:27.578Z</dcterms:modified>
</cp:coreProperties>
</file>

<file path=docProps/custom.xml><?xml version="1.0" encoding="utf-8"?>
<Properties xmlns="http://schemas.openxmlformats.org/officeDocument/2006/custom-properties" xmlns:vt="http://schemas.openxmlformats.org/officeDocument/2006/docPropsVTypes"/>
</file>