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7904CE" w14:paraId="7A4157D1"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D25A93B"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8DA2E07" w14:textId="77777777" w:rsidR="00451DA0" w:rsidRDefault="00000000">
            <w:pPr>
              <w:spacing w:after="0" w:line="240" w:lineRule="auto"/>
              <w:jc w:val="center"/>
            </w:pPr>
            <w:r>
              <w:rPr>
                <w:b/>
              </w:rPr>
              <w:t>UNIVERSITAS PGRI RONGGOLAWE TUBAN</w:t>
            </w:r>
          </w:p>
          <w:p w14:paraId="2524841B" w14:textId="77777777" w:rsidR="00451DA0" w:rsidRDefault="00000000">
            <w:pPr>
              <w:spacing w:after="0" w:line="240" w:lineRule="auto"/>
              <w:jc w:val="center"/>
            </w:pPr>
            <w:r>
              <w:rPr>
                <w:b/>
              </w:rPr>
              <w:t>FAKULTAS KEGURUAN DAN ILMU PENDIDIKAN</w:t>
            </w:r>
          </w:p>
          <w:p w14:paraId="04ECD72E" w14:textId="77777777" w:rsidR="00451DA0"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D07AB3F" w14:textId="77777777" w:rsidR="00451DA0" w:rsidRPr="007904CE" w:rsidRDefault="00000000">
            <w:pPr>
              <w:spacing w:after="0" w:line="240" w:lineRule="auto"/>
              <w:jc w:val="center"/>
              <w:rPr>
                <w:lang w:val="nb-NO"/>
              </w:rPr>
            </w:pPr>
            <w:r w:rsidRPr="007904CE">
              <w:rPr>
                <w:b/>
                <w:sz w:val="21"/>
                <w:lang w:val="nb-NO"/>
              </w:rPr>
              <w:t>PPKn/VI/PKN/MKK PPKn</w:t>
            </w:r>
          </w:p>
        </w:tc>
      </w:tr>
      <w:tr w:rsidR="00AC7E2D" w:rsidRPr="0015391E" w14:paraId="2E48061F"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7D2D527"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482F2BDF"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1F9BA5"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A2CE41"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7CF47C4"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00EDDE"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B211F2"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6768E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0BB5C7D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B2E353" w14:textId="77777777" w:rsidR="00451DA0" w:rsidRPr="007904CE" w:rsidRDefault="00000000">
            <w:pPr>
              <w:spacing w:after="0" w:line="240" w:lineRule="auto"/>
              <w:rPr>
                <w:lang w:val="fi-FI"/>
              </w:rPr>
            </w:pPr>
            <w:r w:rsidRPr="007904CE">
              <w:rPr>
                <w:b/>
                <w:sz w:val="21"/>
                <w:lang w:val="fi-FI"/>
              </w:rPr>
              <w:t>Hukum Acara Tata Usaha Negara (HTUN)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C7D4C5" w14:textId="77777777" w:rsidR="00451DA0" w:rsidRDefault="00000000">
            <w:pPr>
              <w:spacing w:after="0" w:line="240" w:lineRule="auto"/>
              <w:jc w:val="center"/>
            </w:pPr>
            <w:r>
              <w:rPr>
                <w:sz w:val="21"/>
              </w:rPr>
              <w:t>PKN3129</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3A7FCE" w14:textId="3C33B080" w:rsidR="00451DA0" w:rsidRPr="007904CE" w:rsidRDefault="007904CE">
            <w:pPr>
              <w:spacing w:after="0" w:line="240" w:lineRule="auto"/>
              <w:rPr>
                <w:lang w:val="fi-FI"/>
              </w:rPr>
            </w:pPr>
            <w:r w:rsidRPr="007904CE">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45CD97" w14:textId="77777777" w:rsidR="00451DA0"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CE5D5" w14:textId="77777777" w:rsidR="00451DA0"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39FD43" w14:textId="77777777" w:rsidR="00451DA0" w:rsidRDefault="00000000">
            <w:pPr>
              <w:spacing w:after="0" w:line="240" w:lineRule="auto"/>
              <w:jc w:val="center"/>
            </w:pPr>
            <w:r>
              <w:rPr>
                <w:sz w:val="21"/>
              </w:rPr>
              <w:t>Februari 2026</w:t>
            </w:r>
          </w:p>
        </w:tc>
      </w:tr>
      <w:tr w:rsidR="0053241F" w:rsidRPr="0015391E" w14:paraId="4640223C"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7C1189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D83DC1"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C5EF19"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B72980F"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12096D45"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256E26C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7C6035" w14:textId="77777777" w:rsidR="007904CE" w:rsidRDefault="007904CE">
            <w:pPr>
              <w:spacing w:after="0" w:line="240" w:lineRule="auto"/>
              <w:jc w:val="center"/>
              <w:rPr>
                <w:sz w:val="21"/>
                <w:lang w:val="fi-FI"/>
              </w:rPr>
            </w:pPr>
          </w:p>
          <w:p w14:paraId="53528658" w14:textId="77777777" w:rsidR="007904CE" w:rsidRDefault="007904CE">
            <w:pPr>
              <w:spacing w:after="0" w:line="240" w:lineRule="auto"/>
              <w:jc w:val="center"/>
              <w:rPr>
                <w:sz w:val="21"/>
                <w:lang w:val="fi-FI"/>
              </w:rPr>
            </w:pPr>
          </w:p>
          <w:p w14:paraId="7C0C640B" w14:textId="77777777" w:rsidR="007904CE" w:rsidRDefault="007904CE">
            <w:pPr>
              <w:spacing w:after="0" w:line="240" w:lineRule="auto"/>
              <w:jc w:val="center"/>
              <w:rPr>
                <w:sz w:val="21"/>
                <w:lang w:val="fi-FI"/>
              </w:rPr>
            </w:pPr>
          </w:p>
          <w:p w14:paraId="0DD23EA4" w14:textId="231BC975" w:rsidR="00451DA0" w:rsidRPr="007904CE" w:rsidRDefault="007904CE">
            <w:pPr>
              <w:spacing w:after="0" w:line="240" w:lineRule="auto"/>
              <w:jc w:val="center"/>
              <w:rPr>
                <w:lang w:val="fi-FI"/>
              </w:rPr>
            </w:pPr>
            <w:r w:rsidRPr="007904CE">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93334E" w14:textId="77777777" w:rsidR="007904CE" w:rsidRDefault="007904CE">
            <w:pPr>
              <w:spacing w:after="0" w:line="240" w:lineRule="auto"/>
              <w:jc w:val="center"/>
              <w:rPr>
                <w:sz w:val="21"/>
                <w:lang w:val="fi-FI"/>
              </w:rPr>
            </w:pPr>
          </w:p>
          <w:p w14:paraId="15BE62F5" w14:textId="77777777" w:rsidR="007904CE" w:rsidRDefault="007904CE">
            <w:pPr>
              <w:spacing w:after="0" w:line="240" w:lineRule="auto"/>
              <w:jc w:val="center"/>
              <w:rPr>
                <w:sz w:val="21"/>
                <w:lang w:val="fi-FI"/>
              </w:rPr>
            </w:pPr>
          </w:p>
          <w:p w14:paraId="5CAAE4E3" w14:textId="77777777" w:rsidR="007904CE" w:rsidRDefault="007904CE">
            <w:pPr>
              <w:spacing w:after="0" w:line="240" w:lineRule="auto"/>
              <w:jc w:val="center"/>
              <w:rPr>
                <w:sz w:val="21"/>
                <w:lang w:val="fi-FI"/>
              </w:rPr>
            </w:pPr>
          </w:p>
          <w:p w14:paraId="55B9E2B5" w14:textId="3FD154B1" w:rsidR="00451DA0" w:rsidRPr="007904CE" w:rsidRDefault="00000000">
            <w:pPr>
              <w:spacing w:after="0" w:line="240" w:lineRule="auto"/>
              <w:jc w:val="center"/>
              <w:rPr>
                <w:lang w:val="fi-FI"/>
              </w:rPr>
            </w:pPr>
            <w:r w:rsidRPr="007904CE">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3C6486" w14:textId="77777777" w:rsidR="007904CE" w:rsidRPr="007904CE" w:rsidRDefault="007904CE">
            <w:pPr>
              <w:spacing w:after="0" w:line="240" w:lineRule="auto"/>
              <w:jc w:val="center"/>
              <w:rPr>
                <w:sz w:val="21"/>
                <w:lang w:val="fi-FI"/>
              </w:rPr>
            </w:pPr>
          </w:p>
          <w:p w14:paraId="7E4E40A7" w14:textId="77777777" w:rsidR="007904CE" w:rsidRPr="007904CE" w:rsidRDefault="007904CE">
            <w:pPr>
              <w:spacing w:after="0" w:line="240" w:lineRule="auto"/>
              <w:jc w:val="center"/>
              <w:rPr>
                <w:sz w:val="21"/>
                <w:lang w:val="fi-FI"/>
              </w:rPr>
            </w:pPr>
          </w:p>
          <w:p w14:paraId="4E30C3B8" w14:textId="77777777" w:rsidR="007904CE" w:rsidRPr="007904CE" w:rsidRDefault="007904CE">
            <w:pPr>
              <w:spacing w:after="0" w:line="240" w:lineRule="auto"/>
              <w:jc w:val="center"/>
              <w:rPr>
                <w:sz w:val="21"/>
                <w:lang w:val="fi-FI"/>
              </w:rPr>
            </w:pPr>
          </w:p>
          <w:p w14:paraId="573B1E62" w14:textId="1B134AFE" w:rsidR="00451DA0" w:rsidRDefault="00000000">
            <w:pPr>
              <w:spacing w:after="0" w:line="240" w:lineRule="auto"/>
              <w:jc w:val="center"/>
            </w:pPr>
            <w:r>
              <w:rPr>
                <w:sz w:val="21"/>
              </w:rPr>
              <w:t>Mario Fahmi Syahrial, M.Pd.</w:t>
            </w:r>
          </w:p>
        </w:tc>
      </w:tr>
      <w:tr w:rsidR="00AC7E2D" w:rsidRPr="007904CE" w14:paraId="55EA9AE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EB1B77A"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2D87AC4"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7904CE" w14:paraId="4AF115D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465B41"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278855" w14:textId="77777777" w:rsidR="00451DA0" w:rsidRPr="007904CE" w:rsidRDefault="00000000">
            <w:pPr>
              <w:spacing w:after="0" w:line="240" w:lineRule="auto"/>
              <w:rPr>
                <w:lang w:val="nb-NO"/>
              </w:rPr>
            </w:pPr>
            <w:r w:rsidRPr="007904CE">
              <w:rPr>
                <w:sz w:val="21"/>
                <w:lang w:val="nb-NO"/>
              </w:rPr>
              <w:t>CPL1: Menjunjung tinggi supremasi hukum, asas-asas umum pemerintahan yang baik (</w:t>
            </w:r>
            <w:r w:rsidRPr="007904CE">
              <w:rPr>
                <w:i/>
                <w:sz w:val="21"/>
                <w:lang w:val="nb-NO"/>
              </w:rPr>
              <w:t>good governance</w:t>
            </w:r>
            <w:r w:rsidRPr="007904CE">
              <w:rPr>
                <w:sz w:val="21"/>
                <w:lang w:val="nb-NO"/>
              </w:rPr>
              <w:t>), dan perlindungan hak-hak warga negara dari kesewenang-wenangan pejabat publik.</w:t>
            </w:r>
          </w:p>
          <w:p w14:paraId="19A5F5CE" w14:textId="77777777" w:rsidR="00451DA0" w:rsidRPr="007904CE" w:rsidRDefault="00451DA0">
            <w:pPr>
              <w:spacing w:after="0" w:line="240" w:lineRule="auto"/>
              <w:rPr>
                <w:lang w:val="nb-NO"/>
              </w:rPr>
            </w:pPr>
          </w:p>
          <w:p w14:paraId="0ED399E9" w14:textId="77777777" w:rsidR="00451DA0" w:rsidRPr="007904CE" w:rsidRDefault="00000000">
            <w:pPr>
              <w:spacing w:after="0" w:line="240" w:lineRule="auto"/>
              <w:rPr>
                <w:lang w:val="nb-NO"/>
              </w:rPr>
            </w:pPr>
            <w:r w:rsidRPr="007904CE">
              <w:rPr>
                <w:sz w:val="21"/>
                <w:lang w:val="nb-NO"/>
              </w:rPr>
              <w:t>CPL3: Mampu menerapkan penalaran yuridis-administratif yang logis, kritis, dan sistematis dalam menyelesaikan sengketa tata usaha negara.</w:t>
            </w:r>
          </w:p>
          <w:p w14:paraId="66C42A5A" w14:textId="77777777" w:rsidR="00451DA0" w:rsidRPr="007904CE" w:rsidRDefault="00451DA0">
            <w:pPr>
              <w:spacing w:after="0" w:line="240" w:lineRule="auto"/>
              <w:rPr>
                <w:lang w:val="nb-NO"/>
              </w:rPr>
            </w:pPr>
          </w:p>
          <w:p w14:paraId="0E99AD11" w14:textId="77777777" w:rsidR="00451DA0" w:rsidRPr="007904CE" w:rsidRDefault="00000000">
            <w:pPr>
              <w:spacing w:after="0" w:line="240" w:lineRule="auto"/>
              <w:rPr>
                <w:lang w:val="nb-NO"/>
              </w:rPr>
            </w:pPr>
            <w:r w:rsidRPr="007904CE">
              <w:rPr>
                <w:sz w:val="21"/>
                <w:lang w:val="nb-NO"/>
              </w:rPr>
              <w:t>CPL5: Mampu merancang draf gugatan TUN, jawaban, eksepsi, replik, duplik, memori banding/kasasi, dan menyimulasikan persidangan di Pengadilan Tata Usaha Negara.</w:t>
            </w:r>
          </w:p>
          <w:p w14:paraId="38912E02" w14:textId="77777777" w:rsidR="00451DA0" w:rsidRPr="007904CE" w:rsidRDefault="00451DA0">
            <w:pPr>
              <w:spacing w:after="0" w:line="240" w:lineRule="auto"/>
              <w:rPr>
                <w:lang w:val="nb-NO"/>
              </w:rPr>
            </w:pPr>
          </w:p>
          <w:p w14:paraId="349ECB7C" w14:textId="77777777" w:rsidR="00451DA0" w:rsidRPr="007904CE" w:rsidRDefault="00000000">
            <w:pPr>
              <w:spacing w:after="0" w:line="240" w:lineRule="auto"/>
              <w:rPr>
                <w:lang w:val="nb-NO"/>
              </w:rPr>
            </w:pPr>
            <w:r w:rsidRPr="007904CE">
              <w:rPr>
                <w:sz w:val="21"/>
                <w:lang w:val="nb-NO"/>
              </w:rPr>
              <w:t>CPL8: Menguasai secara mendalam hukum formil TUN (UU No. 5/1986 jo UU No. 9/2004 jo UU No. 51/2009), UU No. 30 Tahun 2014 tentang Administrasi Pemerintahan, karakteristik Keputusan TUN (KTUN), tindakan faktual pejabat, upaya administratif, dan pelaksanaan putusan (</w:t>
            </w:r>
            <w:r w:rsidRPr="007904CE">
              <w:rPr>
                <w:i/>
                <w:sz w:val="21"/>
                <w:lang w:val="nb-NO"/>
              </w:rPr>
              <w:t>eksekusi</w:t>
            </w:r>
            <w:r w:rsidRPr="007904CE">
              <w:rPr>
                <w:sz w:val="21"/>
                <w:lang w:val="nb-NO"/>
              </w:rPr>
              <w:t>).</w:t>
            </w:r>
          </w:p>
        </w:tc>
      </w:tr>
      <w:tr w:rsidR="00AC7E2D" w:rsidRPr="007904CE" w14:paraId="0C24E7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DDF78A7"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1246434"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7904CE" w14:paraId="73D2701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E30C92"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663F30" w14:textId="77777777" w:rsidR="00451DA0" w:rsidRPr="007904CE" w:rsidRDefault="00000000">
            <w:pPr>
              <w:spacing w:after="0" w:line="240" w:lineRule="auto"/>
              <w:rPr>
                <w:lang w:val="fi-FI"/>
              </w:rPr>
            </w:pPr>
            <w:r w:rsidRPr="007904CE">
              <w:rPr>
                <w:sz w:val="21"/>
                <w:lang w:val="fi-FI"/>
              </w:rPr>
              <w:t>CPMK1</w:t>
            </w:r>
            <w:r w:rsidRPr="007904CE">
              <w:rPr>
                <w:sz w:val="21"/>
                <w:lang w:val="fi-FI"/>
              </w:rPr>
              <w:tab/>
              <w:t xml:space="preserve">Mampu memahami dan menganalisis hakikat, fungsi, asas-asas peradilan TUN (asas praduga rechmatig, keaktifan hakim / </w:t>
            </w:r>
            <w:r w:rsidRPr="007904CE">
              <w:rPr>
                <w:i/>
                <w:sz w:val="21"/>
                <w:lang w:val="fi-FI"/>
              </w:rPr>
              <w:t>dominus litis</w:t>
            </w:r>
            <w:r w:rsidRPr="007904CE">
              <w:rPr>
                <w:sz w:val="21"/>
                <w:lang w:val="fi-FI"/>
              </w:rPr>
              <w:t>, pembuktian bebas terarah).</w:t>
            </w:r>
          </w:p>
          <w:p w14:paraId="589301E8" w14:textId="77777777" w:rsidR="00451DA0" w:rsidRPr="007904CE" w:rsidRDefault="00000000">
            <w:pPr>
              <w:spacing w:after="0" w:line="240" w:lineRule="auto"/>
              <w:rPr>
                <w:lang w:val="fi-FI"/>
              </w:rPr>
            </w:pPr>
            <w:r w:rsidRPr="007904CE">
              <w:rPr>
                <w:sz w:val="21"/>
                <w:lang w:val="fi-FI"/>
              </w:rPr>
              <w:t>CPMK2</w:t>
            </w:r>
            <w:r w:rsidRPr="007904CE">
              <w:rPr>
                <w:sz w:val="21"/>
                <w:lang w:val="fi-FI"/>
              </w:rPr>
              <w:tab/>
              <w:t>Mampu menganalisis unsur-unsur dan perluasan objek sengketa TUN: Keputusan TUN (konkret, individual, final), KTUN Fiktif Positif / Negatif, dan Tindakan Administrasi Pemerintahan (</w:t>
            </w:r>
            <w:r w:rsidRPr="007904CE">
              <w:rPr>
                <w:i/>
                <w:sz w:val="21"/>
                <w:lang w:val="fi-FI"/>
              </w:rPr>
              <w:t>Onrechtmatige Overheidsdaad</w:t>
            </w:r>
            <w:r w:rsidRPr="007904CE">
              <w:rPr>
                <w:sz w:val="21"/>
                <w:lang w:val="fi-FI"/>
              </w:rPr>
              <w:t>).</w:t>
            </w:r>
          </w:p>
          <w:p w14:paraId="1ABD0996" w14:textId="77777777" w:rsidR="00451DA0" w:rsidRPr="007904CE" w:rsidRDefault="00000000">
            <w:pPr>
              <w:spacing w:after="0" w:line="240" w:lineRule="auto"/>
              <w:rPr>
                <w:lang w:val="fi-FI"/>
              </w:rPr>
            </w:pPr>
            <w:r w:rsidRPr="007904CE">
              <w:rPr>
                <w:sz w:val="21"/>
                <w:lang w:val="fi-FI"/>
              </w:rPr>
              <w:t>CPMK3</w:t>
            </w:r>
            <w:r w:rsidRPr="007904CE">
              <w:rPr>
                <w:sz w:val="21"/>
                <w:lang w:val="fi-FI"/>
              </w:rPr>
              <w:tab/>
              <w:t xml:space="preserve">Mampu menelaah subjek sengketa, tenggat waktu gugatan 90 hari, prosedur upaya administratif (keberatan dan banding administratif), </w:t>
            </w:r>
            <w:r w:rsidRPr="007904CE">
              <w:rPr>
                <w:i/>
                <w:sz w:val="21"/>
                <w:lang w:val="fi-FI"/>
              </w:rPr>
              <w:t>dismissal process</w:t>
            </w:r>
            <w:r w:rsidRPr="007904CE">
              <w:rPr>
                <w:sz w:val="21"/>
                <w:lang w:val="fi-FI"/>
              </w:rPr>
              <w:t>, dan pemeriksaan persiapan.</w:t>
            </w:r>
          </w:p>
          <w:p w14:paraId="61256CF9" w14:textId="77777777" w:rsidR="00451DA0" w:rsidRPr="007904CE" w:rsidRDefault="00000000">
            <w:pPr>
              <w:spacing w:after="0" w:line="240" w:lineRule="auto"/>
              <w:rPr>
                <w:lang w:val="fi-FI"/>
              </w:rPr>
            </w:pPr>
            <w:r w:rsidRPr="007904CE">
              <w:rPr>
                <w:sz w:val="21"/>
                <w:lang w:val="fi-FI"/>
              </w:rPr>
              <w:t>CPMK4</w:t>
            </w:r>
            <w:r w:rsidRPr="007904CE">
              <w:rPr>
                <w:sz w:val="21"/>
                <w:lang w:val="fi-FI"/>
              </w:rPr>
              <w:tab/>
              <w:t>Mampu mengevaluasi alat bukti sah dalam PTUN, putusan pengadilan, permohonan penundaan KTUN (</w:t>
            </w:r>
            <w:r w:rsidRPr="007904CE">
              <w:rPr>
                <w:i/>
                <w:sz w:val="21"/>
                <w:lang w:val="fi-FI"/>
              </w:rPr>
              <w:t>schorsing</w:t>
            </w:r>
            <w:r w:rsidRPr="007904CE">
              <w:rPr>
                <w:sz w:val="21"/>
                <w:lang w:val="fi-FI"/>
              </w:rPr>
              <w:t>), mekanisme eksekusi putusan, serta menyimulasikan peradilan semu TUN.</w:t>
            </w:r>
          </w:p>
        </w:tc>
      </w:tr>
      <w:tr w:rsidR="00AC7E2D" w:rsidRPr="007904CE" w14:paraId="09E8859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B23D256" w14:textId="77777777" w:rsidR="00AC7E2D" w:rsidRPr="007904CE"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8492A4C" w14:textId="77777777" w:rsidR="00AC7E2D" w:rsidRPr="007904CE" w:rsidRDefault="00000000" w:rsidP="00025E52">
            <w:pPr>
              <w:pStyle w:val="NoSpacing"/>
              <w:rPr>
                <w:rFonts w:cstheme="majorHAnsi"/>
                <w:b/>
                <w:bCs/>
                <w:lang w:val="fi-FI"/>
              </w:rPr>
            </w:pPr>
            <w:r w:rsidRPr="007904CE">
              <w:rPr>
                <w:rFonts w:cstheme="majorHAnsi"/>
                <w:b/>
                <w:bCs/>
                <w:lang w:val="fi-FI"/>
              </w:rPr>
              <w:t>Kemampuan akhir tiap tahapan belajar (Sub-CPMK)</w:t>
            </w:r>
          </w:p>
        </w:tc>
      </w:tr>
      <w:tr w:rsidR="00AC7E2D" w:rsidRPr="007904CE" w14:paraId="0FD4C16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859E5D8" w14:textId="77777777" w:rsidR="00AC7E2D" w:rsidRPr="007904C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D37033" w14:textId="77777777" w:rsidR="00451DA0" w:rsidRPr="007904CE" w:rsidRDefault="00000000">
            <w:pPr>
              <w:spacing w:after="0" w:line="240" w:lineRule="auto"/>
              <w:rPr>
                <w:lang w:val="fi-FI"/>
              </w:rPr>
            </w:pPr>
            <w:r w:rsidRPr="007904CE">
              <w:rPr>
                <w:sz w:val="21"/>
                <w:lang w:val="fi-FI"/>
              </w:rPr>
              <w:t>Sub-CPMK 1 [C2, A2]: Mahasiswa mampu menjelaskan pengertian, kedudukan, tujuan peradilan TUN, dan sejarah pembentukan UU Peradilan Tata Usaha Negara di Indonesia.</w:t>
            </w:r>
          </w:p>
          <w:p w14:paraId="2984417A" w14:textId="77777777" w:rsidR="00451DA0" w:rsidRPr="007904CE" w:rsidRDefault="00000000">
            <w:pPr>
              <w:spacing w:after="0" w:line="240" w:lineRule="auto"/>
              <w:rPr>
                <w:lang w:val="fi-FI"/>
              </w:rPr>
            </w:pPr>
            <w:r w:rsidRPr="007904CE">
              <w:rPr>
                <w:sz w:val="21"/>
                <w:lang w:val="fi-FI"/>
              </w:rPr>
              <w:t>Sub-CPMK 2 [C2, A2]: Mahasiswa mampu menganalisis asas-asas khusus dalam hukum acara TUN (</w:t>
            </w:r>
            <w:r w:rsidRPr="007904CE">
              <w:rPr>
                <w:i/>
                <w:sz w:val="21"/>
                <w:lang w:val="fi-FI"/>
              </w:rPr>
              <w:t>Het Vermoeden van Rechtmatigheid / Presumptio Iustae Causa, Dominus Litis, Erga Omnes</w:t>
            </w:r>
            <w:r w:rsidRPr="007904CE">
              <w:rPr>
                <w:sz w:val="21"/>
                <w:lang w:val="fi-FI"/>
              </w:rPr>
              <w:t>).</w:t>
            </w:r>
          </w:p>
          <w:p w14:paraId="51D09CFE" w14:textId="77777777" w:rsidR="00451DA0" w:rsidRPr="007904CE" w:rsidRDefault="00000000">
            <w:pPr>
              <w:spacing w:after="0" w:line="240" w:lineRule="auto"/>
              <w:rPr>
                <w:lang w:val="fi-FI"/>
              </w:rPr>
            </w:pPr>
            <w:r w:rsidRPr="007904CE">
              <w:rPr>
                <w:sz w:val="21"/>
                <w:lang w:val="fi-FI"/>
              </w:rPr>
              <w:t>Sub-CPMK 3 [C4, A3]: Mahasiswa mampu menelaah unsur-unsur Keputusan Tata Usaha Negara (KTUN) menurut Pasal 1 angka 9 UU No. 51/2009 dan pengecualian KTUN (Pasal 2).</w:t>
            </w:r>
          </w:p>
          <w:p w14:paraId="4B23948A" w14:textId="77777777" w:rsidR="00451DA0" w:rsidRPr="007904CE" w:rsidRDefault="00000000">
            <w:pPr>
              <w:spacing w:after="0" w:line="240" w:lineRule="auto"/>
              <w:rPr>
                <w:lang w:val="fi-FI"/>
              </w:rPr>
            </w:pPr>
            <w:r w:rsidRPr="007904CE">
              <w:rPr>
                <w:sz w:val="21"/>
                <w:lang w:val="fi-FI"/>
              </w:rPr>
              <w:t>Sub-CPMK 4 [C4, A3]: Mahasiswa mampu menganalisis perluasan objek sengketa TUN menurut UU No. 30 Tahun 2014 tentang Administrasi Pemerintahan (Tindakan Faktual Pejabat dan KTUN Fiktif Positif).</w:t>
            </w:r>
          </w:p>
          <w:p w14:paraId="2F064AED" w14:textId="77777777" w:rsidR="00451DA0" w:rsidRPr="007904CE" w:rsidRDefault="00000000">
            <w:pPr>
              <w:spacing w:after="0" w:line="240" w:lineRule="auto"/>
              <w:rPr>
                <w:lang w:val="fi-FI"/>
              </w:rPr>
            </w:pPr>
            <w:r w:rsidRPr="007904CE">
              <w:rPr>
                <w:sz w:val="21"/>
                <w:lang w:val="fi-FI"/>
              </w:rPr>
              <w:t>Sub-CPMK 5 [C4, A3]: Mahasiswa mampu mengidentifikasi subjek sengketa TUN: Penggugat (</w:t>
            </w:r>
            <w:r w:rsidRPr="007904CE">
              <w:rPr>
                <w:i/>
                <w:sz w:val="21"/>
                <w:lang w:val="fi-FI"/>
              </w:rPr>
              <w:t>legal standing</w:t>
            </w:r>
            <w:r w:rsidRPr="007904CE">
              <w:rPr>
                <w:sz w:val="21"/>
                <w:lang w:val="fi-FI"/>
              </w:rPr>
              <w:t xml:space="preserve"> kepentingan yang dirugikan) dan Tergugat (Badan atau Pejabat TUN).</w:t>
            </w:r>
          </w:p>
          <w:p w14:paraId="1F7522F1" w14:textId="77777777" w:rsidR="00451DA0" w:rsidRPr="007904CE" w:rsidRDefault="00000000">
            <w:pPr>
              <w:spacing w:after="0" w:line="240" w:lineRule="auto"/>
              <w:rPr>
                <w:lang w:val="fi-FI"/>
              </w:rPr>
            </w:pPr>
            <w:r w:rsidRPr="007904CE">
              <w:rPr>
                <w:sz w:val="21"/>
                <w:lang w:val="fi-FI"/>
              </w:rPr>
              <w:t>Sub-CPMK 6 [C4, A3]: Mahasiswa mampu menelaah tenggat waktu 90 hari pengajuan gugatan dan kewajiban menempuh upaya administratif (keberatan dan banding administratif) sebelum gugatan ke PTUN.</w:t>
            </w:r>
          </w:p>
          <w:p w14:paraId="6BCA3DE8" w14:textId="77777777" w:rsidR="00451DA0" w:rsidRPr="007904CE" w:rsidRDefault="00000000">
            <w:pPr>
              <w:spacing w:after="0" w:line="240" w:lineRule="auto"/>
              <w:rPr>
                <w:lang w:val="fi-FI"/>
              </w:rPr>
            </w:pPr>
            <w:r w:rsidRPr="007904CE">
              <w:rPr>
                <w:sz w:val="21"/>
                <w:lang w:val="fi-FI"/>
              </w:rPr>
              <w:t>Sub-CPMK 7 [C4, A3]: Mahasiswa mampu menganalisis alasan-alasan pengajuan gugatan pembatalan KTUN: bertentangan dengan peraturan perundang-undangan dan pelanggaran AUPB (</w:t>
            </w:r>
            <w:r w:rsidRPr="007904CE">
              <w:rPr>
                <w:i/>
                <w:sz w:val="21"/>
                <w:lang w:val="fi-FI"/>
              </w:rPr>
              <w:t>Abuse of Power / Detournement de Pouvoir</w:t>
            </w:r>
            <w:r w:rsidRPr="007904CE">
              <w:rPr>
                <w:sz w:val="21"/>
                <w:lang w:val="fi-FI"/>
              </w:rPr>
              <w:t>).</w:t>
            </w:r>
          </w:p>
          <w:p w14:paraId="48B5DCA0" w14:textId="77777777" w:rsidR="00451DA0" w:rsidRPr="007904CE" w:rsidRDefault="00000000">
            <w:pPr>
              <w:spacing w:after="0" w:line="240" w:lineRule="auto"/>
              <w:rPr>
                <w:lang w:val="fi-FI"/>
              </w:rPr>
            </w:pPr>
            <w:r w:rsidRPr="007904CE">
              <w:rPr>
                <w:sz w:val="21"/>
                <w:lang w:val="fi-FI"/>
              </w:rPr>
              <w:t>Sub-CPMK 8 [C4, A3]: Mahasiswa mampu menganalisis tahap Rapat Permusyawaratan (</w:t>
            </w:r>
            <w:r w:rsidRPr="007904CE">
              <w:rPr>
                <w:i/>
                <w:sz w:val="21"/>
                <w:lang w:val="fi-FI"/>
              </w:rPr>
              <w:t>Dismissal Process</w:t>
            </w:r>
            <w:r w:rsidRPr="007904CE">
              <w:rPr>
                <w:sz w:val="21"/>
                <w:lang w:val="fi-FI"/>
              </w:rPr>
              <w:t>) oleh Ketua Pengadilan dan Pemeriksaan Persiapan (</w:t>
            </w:r>
            <w:r w:rsidRPr="007904CE">
              <w:rPr>
                <w:i/>
                <w:sz w:val="21"/>
                <w:lang w:val="fi-FI"/>
              </w:rPr>
              <w:t>Vooronderzoek</w:t>
            </w:r>
            <w:r w:rsidRPr="007904CE">
              <w:rPr>
                <w:sz w:val="21"/>
                <w:lang w:val="fi-FI"/>
              </w:rPr>
              <w:t>).</w:t>
            </w:r>
          </w:p>
          <w:p w14:paraId="03DDBCF9" w14:textId="77777777" w:rsidR="00451DA0" w:rsidRPr="007904CE" w:rsidRDefault="00000000">
            <w:pPr>
              <w:spacing w:after="0" w:line="240" w:lineRule="auto"/>
              <w:rPr>
                <w:lang w:val="fi-FI"/>
              </w:rPr>
            </w:pPr>
            <w:r w:rsidRPr="007904CE">
              <w:rPr>
                <w:sz w:val="21"/>
                <w:lang w:val="fi-FI"/>
              </w:rPr>
              <w:t>Sub-CPMK 9 [C5, A3]: Mahasiswa mampu menyusun dokumen Gugatan TUN, Surat Kuasa Khusus, Jawaban Tergugat, Eksepsi Kompetensi, Replik, dan Duplik.</w:t>
            </w:r>
          </w:p>
          <w:p w14:paraId="6CA73D93" w14:textId="77777777" w:rsidR="00451DA0" w:rsidRPr="007904CE" w:rsidRDefault="00000000">
            <w:pPr>
              <w:spacing w:after="0" w:line="240" w:lineRule="auto"/>
              <w:rPr>
                <w:lang w:val="fi-FI"/>
              </w:rPr>
            </w:pPr>
            <w:r w:rsidRPr="007904CE">
              <w:rPr>
                <w:sz w:val="21"/>
                <w:lang w:val="fi-FI"/>
              </w:rPr>
              <w:t>Sub-CPMK 10 [C5, A3]: Mahasiswa mampu menganalisis permohonan Penundaan Pelaksanaan KTUN (</w:t>
            </w:r>
            <w:r w:rsidRPr="007904CE">
              <w:rPr>
                <w:i/>
                <w:sz w:val="21"/>
                <w:lang w:val="fi-FI"/>
              </w:rPr>
              <w:t>Schorsing</w:t>
            </w:r>
            <w:r w:rsidRPr="007904CE">
              <w:rPr>
                <w:sz w:val="21"/>
                <w:lang w:val="fi-FI"/>
              </w:rPr>
              <w:t>) dan syarat keadaan mendesak yang merugikan penggugat.</w:t>
            </w:r>
          </w:p>
          <w:p w14:paraId="66F2152E" w14:textId="77777777" w:rsidR="00451DA0" w:rsidRPr="007904CE" w:rsidRDefault="00000000">
            <w:pPr>
              <w:spacing w:after="0" w:line="240" w:lineRule="auto"/>
              <w:rPr>
                <w:lang w:val="fi-FI"/>
              </w:rPr>
            </w:pPr>
            <w:r w:rsidRPr="007904CE">
              <w:rPr>
                <w:sz w:val="21"/>
                <w:lang w:val="fi-FI"/>
              </w:rPr>
              <w:t>Sub-CPMK 11 [C5, A3]: Mahasiswa mampu menganalisis sistem pembuktian dan 5 alat bukti sah menurut Pasal 100 UU Peradilan TUN serta beban pembuktian bebas terarah oleh hakim.</w:t>
            </w:r>
          </w:p>
          <w:p w14:paraId="70236B63" w14:textId="77777777" w:rsidR="00451DA0" w:rsidRPr="007904CE" w:rsidRDefault="00000000">
            <w:pPr>
              <w:spacing w:after="0" w:line="240" w:lineRule="auto"/>
              <w:rPr>
                <w:lang w:val="fi-FI"/>
              </w:rPr>
            </w:pPr>
            <w:r w:rsidRPr="007904CE">
              <w:rPr>
                <w:sz w:val="21"/>
                <w:lang w:val="fi-FI"/>
              </w:rPr>
              <w:t>Sub-CPMK 12 [C5, A3]: Mahasiswa mampu menelaah jenis-jenis putusan PTUN (gugatan ditolak, dikabulkan, tidak diterima, gugur) dan amar pembatalan/ganti rugi/rehabilitasi.</w:t>
            </w:r>
          </w:p>
          <w:p w14:paraId="19DBA177" w14:textId="77777777" w:rsidR="00451DA0" w:rsidRPr="007904CE" w:rsidRDefault="00000000">
            <w:pPr>
              <w:spacing w:after="0" w:line="240" w:lineRule="auto"/>
              <w:rPr>
                <w:lang w:val="fi-FI"/>
              </w:rPr>
            </w:pPr>
            <w:r w:rsidRPr="007904CE">
              <w:rPr>
                <w:sz w:val="21"/>
                <w:lang w:val="fi-FI"/>
              </w:rPr>
              <w:t>Sub-CPMK 13 [C5, A3]: Mahasiswa mampu mengevaluasi problematika eksekusi putusan PTUN: sanksi administratif, publikasi media massa, dan uang paksa (</w:t>
            </w:r>
            <w:r w:rsidRPr="007904CE">
              <w:rPr>
                <w:i/>
                <w:sz w:val="21"/>
                <w:lang w:val="fi-FI"/>
              </w:rPr>
              <w:t>dwangsom</w:t>
            </w:r>
            <w:r w:rsidRPr="007904CE">
              <w:rPr>
                <w:sz w:val="21"/>
                <w:lang w:val="fi-FI"/>
              </w:rPr>
              <w:t>).</w:t>
            </w:r>
          </w:p>
          <w:p w14:paraId="19CE064F" w14:textId="77777777" w:rsidR="00451DA0" w:rsidRPr="007904CE" w:rsidRDefault="00000000">
            <w:pPr>
              <w:spacing w:after="0" w:line="240" w:lineRule="auto"/>
              <w:rPr>
                <w:lang w:val="fi-FI"/>
              </w:rPr>
            </w:pPr>
            <w:r w:rsidRPr="007904CE">
              <w:rPr>
                <w:sz w:val="21"/>
                <w:lang w:val="fi-FI"/>
              </w:rPr>
              <w:t>Sub-CPMK 14 [C6, P4]: Mahasiswa mampu menyimulasikan jalannya persidangan perkara sengketa tata usaha negara (</w:t>
            </w:r>
            <w:r w:rsidRPr="007904CE">
              <w:rPr>
                <w:i/>
                <w:sz w:val="21"/>
                <w:lang w:val="fi-FI"/>
              </w:rPr>
              <w:t>moot court PTUN</w:t>
            </w:r>
            <w:r w:rsidRPr="007904CE">
              <w:rPr>
                <w:sz w:val="21"/>
                <w:lang w:val="fi-FI"/>
              </w:rPr>
              <w:t>) secara etis dan profesional.</w:t>
            </w:r>
          </w:p>
        </w:tc>
      </w:tr>
      <w:tr w:rsidR="00AC7E2D" w:rsidRPr="0015391E" w14:paraId="53F9856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00BF81C" w14:textId="77777777" w:rsidR="00AC7E2D" w:rsidRPr="007904CE"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63A41C3"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02B20FC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268040D3"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2143A829" w14:textId="77777777" w:rsidR="00451DA0" w:rsidRDefault="00451DA0"/>
          <w:p w14:paraId="3B96E7A4" w14:textId="77777777" w:rsidR="00451DA0" w:rsidRDefault="00451DA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451DA0" w14:paraId="25B7A7DA" w14:textId="77777777">
              <w:tc>
                <w:tcPr>
                  <w:tcW w:w="2234" w:type="dxa"/>
                  <w:shd w:val="clear" w:color="auto" w:fill="EAECEE"/>
                  <w:tcMar>
                    <w:top w:w="100" w:type="dxa"/>
                    <w:left w:w="140" w:type="dxa"/>
                    <w:bottom w:w="100" w:type="dxa"/>
                    <w:right w:w="140" w:type="dxa"/>
                  </w:tcMar>
                </w:tcPr>
                <w:p w14:paraId="274141A4" w14:textId="77777777" w:rsidR="00451DA0"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0D7FF9DD" w14:textId="77777777" w:rsidR="00451DA0"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01A13921" w14:textId="77777777" w:rsidR="00451DA0"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2119500D" w14:textId="77777777" w:rsidR="00451DA0"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320CAE1" w14:textId="77777777" w:rsidR="00451DA0"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C13FC01" w14:textId="77777777" w:rsidR="00451DA0" w:rsidRDefault="00000000">
                  <w:pPr>
                    <w:spacing w:after="0" w:line="240" w:lineRule="auto"/>
                    <w:jc w:val="center"/>
                  </w:pPr>
                  <w:r>
                    <w:rPr>
                      <w:b/>
                      <w:sz w:val="21"/>
                    </w:rPr>
                    <w:t>Bobot Penilaian (%)</w:t>
                  </w:r>
                </w:p>
              </w:tc>
            </w:tr>
            <w:tr w:rsidR="00451DA0" w14:paraId="35DAFA73" w14:textId="77777777">
              <w:tc>
                <w:tcPr>
                  <w:tcW w:w="2234" w:type="dxa"/>
                  <w:tcMar>
                    <w:top w:w="100" w:type="dxa"/>
                    <w:left w:w="140" w:type="dxa"/>
                    <w:bottom w:w="100" w:type="dxa"/>
                    <w:right w:w="140" w:type="dxa"/>
                  </w:tcMar>
                </w:tcPr>
                <w:p w14:paraId="11AF28D8" w14:textId="77777777" w:rsidR="00451DA0" w:rsidRDefault="00000000">
                  <w:pPr>
                    <w:spacing w:after="0" w:line="240" w:lineRule="auto"/>
                  </w:pPr>
                  <w:r>
                    <w:rPr>
                      <w:sz w:val="21"/>
                    </w:rPr>
                    <w:t>Sub-CPMK 1</w:t>
                  </w:r>
                </w:p>
              </w:tc>
              <w:tc>
                <w:tcPr>
                  <w:tcW w:w="2234" w:type="dxa"/>
                  <w:tcMar>
                    <w:top w:w="100" w:type="dxa"/>
                    <w:left w:w="140" w:type="dxa"/>
                    <w:bottom w:w="100" w:type="dxa"/>
                    <w:right w:w="140" w:type="dxa"/>
                  </w:tcMar>
                </w:tcPr>
                <w:p w14:paraId="07BEA75C"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273370"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ED204F"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FD619F"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C96F252" w14:textId="77777777" w:rsidR="00451DA0" w:rsidRDefault="00000000">
                  <w:pPr>
                    <w:spacing w:after="0" w:line="240" w:lineRule="auto"/>
                    <w:jc w:val="center"/>
                  </w:pPr>
                  <w:r>
                    <w:rPr>
                      <w:sz w:val="21"/>
                    </w:rPr>
                    <w:t>3%</w:t>
                  </w:r>
                </w:p>
              </w:tc>
            </w:tr>
            <w:tr w:rsidR="00451DA0" w14:paraId="69A7DA82" w14:textId="77777777">
              <w:tc>
                <w:tcPr>
                  <w:tcW w:w="2234" w:type="dxa"/>
                  <w:tcMar>
                    <w:top w:w="100" w:type="dxa"/>
                    <w:left w:w="140" w:type="dxa"/>
                    <w:bottom w:w="100" w:type="dxa"/>
                    <w:right w:w="140" w:type="dxa"/>
                  </w:tcMar>
                </w:tcPr>
                <w:p w14:paraId="2CC6CC45" w14:textId="77777777" w:rsidR="00451DA0" w:rsidRDefault="00000000">
                  <w:pPr>
                    <w:spacing w:after="0" w:line="240" w:lineRule="auto"/>
                  </w:pPr>
                  <w:r>
                    <w:rPr>
                      <w:sz w:val="21"/>
                    </w:rPr>
                    <w:t>Sub-CPMK 2</w:t>
                  </w:r>
                </w:p>
              </w:tc>
              <w:tc>
                <w:tcPr>
                  <w:tcW w:w="2234" w:type="dxa"/>
                  <w:tcMar>
                    <w:top w:w="100" w:type="dxa"/>
                    <w:left w:w="140" w:type="dxa"/>
                    <w:bottom w:w="100" w:type="dxa"/>
                    <w:right w:w="140" w:type="dxa"/>
                  </w:tcMar>
                </w:tcPr>
                <w:p w14:paraId="61973946"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017D13D7"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66ED7AD" w14:textId="77777777" w:rsidR="00451DA0" w:rsidRDefault="00000000">
                  <w:pPr>
                    <w:spacing w:after="0" w:line="240" w:lineRule="auto"/>
                    <w:jc w:val="center"/>
                  </w:pPr>
                  <w:r>
                    <w:rPr>
                      <w:sz w:val="21"/>
                    </w:rPr>
                    <w:t>15</w:t>
                  </w:r>
                </w:p>
              </w:tc>
              <w:tc>
                <w:tcPr>
                  <w:tcW w:w="2234" w:type="dxa"/>
                  <w:tcMar>
                    <w:top w:w="100" w:type="dxa"/>
                    <w:left w:w="140" w:type="dxa"/>
                    <w:bottom w:w="100" w:type="dxa"/>
                    <w:right w:w="140" w:type="dxa"/>
                  </w:tcMar>
                </w:tcPr>
                <w:p w14:paraId="5554E702"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352F10E4" w14:textId="77777777" w:rsidR="00451DA0" w:rsidRDefault="00000000">
                  <w:pPr>
                    <w:spacing w:after="0" w:line="240" w:lineRule="auto"/>
                    <w:jc w:val="center"/>
                  </w:pPr>
                  <w:r>
                    <w:rPr>
                      <w:sz w:val="21"/>
                    </w:rPr>
                    <w:t>3%</w:t>
                  </w:r>
                </w:p>
              </w:tc>
            </w:tr>
            <w:tr w:rsidR="00451DA0" w14:paraId="669C1482" w14:textId="77777777">
              <w:tc>
                <w:tcPr>
                  <w:tcW w:w="2234" w:type="dxa"/>
                  <w:tcMar>
                    <w:top w:w="100" w:type="dxa"/>
                    <w:left w:w="140" w:type="dxa"/>
                    <w:bottom w:w="100" w:type="dxa"/>
                    <w:right w:w="140" w:type="dxa"/>
                  </w:tcMar>
                </w:tcPr>
                <w:p w14:paraId="6776ABB4" w14:textId="77777777" w:rsidR="00451DA0" w:rsidRDefault="00000000">
                  <w:pPr>
                    <w:spacing w:after="0" w:line="240" w:lineRule="auto"/>
                  </w:pPr>
                  <w:r>
                    <w:rPr>
                      <w:sz w:val="21"/>
                    </w:rPr>
                    <w:t>Sub-CPMK 3</w:t>
                  </w:r>
                </w:p>
              </w:tc>
              <w:tc>
                <w:tcPr>
                  <w:tcW w:w="2234" w:type="dxa"/>
                  <w:tcMar>
                    <w:top w:w="100" w:type="dxa"/>
                    <w:left w:w="140" w:type="dxa"/>
                    <w:bottom w:w="100" w:type="dxa"/>
                    <w:right w:w="140" w:type="dxa"/>
                  </w:tcMar>
                </w:tcPr>
                <w:p w14:paraId="4EA6099B"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52CB6AC1"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CB5A15"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4BCE03"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2B48FF" w14:textId="77777777" w:rsidR="00451DA0" w:rsidRDefault="00000000">
                  <w:pPr>
                    <w:spacing w:after="0" w:line="240" w:lineRule="auto"/>
                    <w:jc w:val="center"/>
                  </w:pPr>
                  <w:r>
                    <w:rPr>
                      <w:sz w:val="21"/>
                    </w:rPr>
                    <w:t>4%</w:t>
                  </w:r>
                </w:p>
              </w:tc>
            </w:tr>
            <w:tr w:rsidR="00451DA0" w14:paraId="7210A436" w14:textId="77777777">
              <w:tc>
                <w:tcPr>
                  <w:tcW w:w="2234" w:type="dxa"/>
                  <w:tcMar>
                    <w:top w:w="100" w:type="dxa"/>
                    <w:left w:w="140" w:type="dxa"/>
                    <w:bottom w:w="100" w:type="dxa"/>
                    <w:right w:w="140" w:type="dxa"/>
                  </w:tcMar>
                </w:tcPr>
                <w:p w14:paraId="0CCBB012" w14:textId="77777777" w:rsidR="00451DA0" w:rsidRDefault="00000000">
                  <w:pPr>
                    <w:spacing w:after="0" w:line="240" w:lineRule="auto"/>
                  </w:pPr>
                  <w:r>
                    <w:rPr>
                      <w:sz w:val="21"/>
                    </w:rPr>
                    <w:t>Sub-CPMK 4</w:t>
                  </w:r>
                </w:p>
              </w:tc>
              <w:tc>
                <w:tcPr>
                  <w:tcW w:w="2234" w:type="dxa"/>
                  <w:tcMar>
                    <w:top w:w="100" w:type="dxa"/>
                    <w:left w:w="140" w:type="dxa"/>
                    <w:bottom w:w="100" w:type="dxa"/>
                    <w:right w:w="140" w:type="dxa"/>
                  </w:tcMar>
                </w:tcPr>
                <w:p w14:paraId="7D2E6B24"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D144A7"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0F43AF2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A462E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7441E4" w14:textId="77777777" w:rsidR="00451DA0" w:rsidRDefault="00000000">
                  <w:pPr>
                    <w:spacing w:after="0" w:line="240" w:lineRule="auto"/>
                    <w:jc w:val="center"/>
                  </w:pPr>
                  <w:r>
                    <w:rPr>
                      <w:sz w:val="21"/>
                    </w:rPr>
                    <w:t>4%</w:t>
                  </w:r>
                </w:p>
              </w:tc>
            </w:tr>
            <w:tr w:rsidR="00451DA0" w14:paraId="07C62CD3" w14:textId="77777777">
              <w:tc>
                <w:tcPr>
                  <w:tcW w:w="2234" w:type="dxa"/>
                  <w:tcMar>
                    <w:top w:w="100" w:type="dxa"/>
                    <w:left w:w="140" w:type="dxa"/>
                    <w:bottom w:w="100" w:type="dxa"/>
                    <w:right w:w="140" w:type="dxa"/>
                  </w:tcMar>
                </w:tcPr>
                <w:p w14:paraId="0378AA66" w14:textId="77777777" w:rsidR="00451DA0" w:rsidRDefault="00000000">
                  <w:pPr>
                    <w:spacing w:after="0" w:line="240" w:lineRule="auto"/>
                  </w:pPr>
                  <w:r>
                    <w:rPr>
                      <w:sz w:val="21"/>
                    </w:rPr>
                    <w:t>Sub-CPMK 5</w:t>
                  </w:r>
                </w:p>
              </w:tc>
              <w:tc>
                <w:tcPr>
                  <w:tcW w:w="2234" w:type="dxa"/>
                  <w:tcMar>
                    <w:top w:w="100" w:type="dxa"/>
                    <w:left w:w="140" w:type="dxa"/>
                    <w:bottom w:w="100" w:type="dxa"/>
                    <w:right w:w="140" w:type="dxa"/>
                  </w:tcMar>
                </w:tcPr>
                <w:p w14:paraId="472DCB6B"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2E1A2D6"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30B2D9"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4A1723"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664732" w14:textId="77777777" w:rsidR="00451DA0" w:rsidRDefault="00000000">
                  <w:pPr>
                    <w:spacing w:after="0" w:line="240" w:lineRule="auto"/>
                    <w:jc w:val="center"/>
                  </w:pPr>
                  <w:r>
                    <w:rPr>
                      <w:sz w:val="21"/>
                    </w:rPr>
                    <w:t>4%</w:t>
                  </w:r>
                </w:p>
              </w:tc>
            </w:tr>
            <w:tr w:rsidR="00451DA0" w14:paraId="2AAD58BA" w14:textId="77777777">
              <w:tc>
                <w:tcPr>
                  <w:tcW w:w="2234" w:type="dxa"/>
                  <w:tcMar>
                    <w:top w:w="100" w:type="dxa"/>
                    <w:left w:w="140" w:type="dxa"/>
                    <w:bottom w:w="100" w:type="dxa"/>
                    <w:right w:w="140" w:type="dxa"/>
                  </w:tcMar>
                </w:tcPr>
                <w:p w14:paraId="58B23E3E" w14:textId="77777777" w:rsidR="00451DA0" w:rsidRDefault="00000000">
                  <w:pPr>
                    <w:spacing w:after="0" w:line="240" w:lineRule="auto"/>
                  </w:pPr>
                  <w:r>
                    <w:rPr>
                      <w:sz w:val="21"/>
                    </w:rPr>
                    <w:t>Sub-CPMK 6</w:t>
                  </w:r>
                </w:p>
              </w:tc>
              <w:tc>
                <w:tcPr>
                  <w:tcW w:w="2234" w:type="dxa"/>
                  <w:tcMar>
                    <w:top w:w="100" w:type="dxa"/>
                    <w:left w:w="140" w:type="dxa"/>
                    <w:bottom w:w="100" w:type="dxa"/>
                    <w:right w:w="140" w:type="dxa"/>
                  </w:tcMar>
                </w:tcPr>
                <w:p w14:paraId="490AB514"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3AD190F7"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B31F43"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36C3046A"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8D1D63" w14:textId="77777777" w:rsidR="00451DA0" w:rsidRDefault="00000000">
                  <w:pPr>
                    <w:spacing w:after="0" w:line="240" w:lineRule="auto"/>
                    <w:jc w:val="center"/>
                  </w:pPr>
                  <w:r>
                    <w:rPr>
                      <w:sz w:val="21"/>
                    </w:rPr>
                    <w:t>4%</w:t>
                  </w:r>
                </w:p>
              </w:tc>
            </w:tr>
            <w:tr w:rsidR="00451DA0" w14:paraId="16D7E9B4" w14:textId="77777777">
              <w:tc>
                <w:tcPr>
                  <w:tcW w:w="2234" w:type="dxa"/>
                  <w:tcMar>
                    <w:top w:w="100" w:type="dxa"/>
                    <w:left w:w="140" w:type="dxa"/>
                    <w:bottom w:w="100" w:type="dxa"/>
                    <w:right w:w="140" w:type="dxa"/>
                  </w:tcMar>
                </w:tcPr>
                <w:p w14:paraId="5731917D" w14:textId="77777777" w:rsidR="00451DA0" w:rsidRDefault="00000000">
                  <w:pPr>
                    <w:spacing w:after="0" w:line="240" w:lineRule="auto"/>
                  </w:pPr>
                  <w:r>
                    <w:rPr>
                      <w:sz w:val="21"/>
                    </w:rPr>
                    <w:t>Sub-CPMK 7</w:t>
                  </w:r>
                </w:p>
              </w:tc>
              <w:tc>
                <w:tcPr>
                  <w:tcW w:w="2234" w:type="dxa"/>
                  <w:tcMar>
                    <w:top w:w="100" w:type="dxa"/>
                    <w:left w:w="140" w:type="dxa"/>
                    <w:bottom w:w="100" w:type="dxa"/>
                    <w:right w:w="140" w:type="dxa"/>
                  </w:tcMar>
                </w:tcPr>
                <w:p w14:paraId="23A751E9"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4FE27E4"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4D4447"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41013C"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D8F911" w14:textId="77777777" w:rsidR="00451DA0" w:rsidRDefault="00000000">
                  <w:pPr>
                    <w:spacing w:after="0" w:line="240" w:lineRule="auto"/>
                    <w:jc w:val="center"/>
                  </w:pPr>
                  <w:r>
                    <w:rPr>
                      <w:sz w:val="21"/>
                    </w:rPr>
                    <w:t>3%</w:t>
                  </w:r>
                </w:p>
              </w:tc>
            </w:tr>
            <w:tr w:rsidR="00451DA0" w14:paraId="4A6F9A8F" w14:textId="77777777">
              <w:tc>
                <w:tcPr>
                  <w:tcW w:w="2234" w:type="dxa"/>
                  <w:tcMar>
                    <w:top w:w="100" w:type="dxa"/>
                    <w:left w:w="140" w:type="dxa"/>
                    <w:bottom w:w="100" w:type="dxa"/>
                    <w:right w:w="140" w:type="dxa"/>
                  </w:tcMar>
                </w:tcPr>
                <w:p w14:paraId="742D6F29" w14:textId="77777777" w:rsidR="00451DA0"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E0E70C2"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B087580"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90A416"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F3D21C"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D04839" w14:textId="77777777" w:rsidR="00451DA0" w:rsidRDefault="00000000">
                  <w:pPr>
                    <w:spacing w:after="0" w:line="240" w:lineRule="auto"/>
                    <w:jc w:val="center"/>
                  </w:pPr>
                  <w:r>
                    <w:rPr>
                      <w:sz w:val="21"/>
                    </w:rPr>
                    <w:t>25%</w:t>
                  </w:r>
                </w:p>
              </w:tc>
            </w:tr>
            <w:tr w:rsidR="00451DA0" w14:paraId="67E93982" w14:textId="77777777">
              <w:tc>
                <w:tcPr>
                  <w:tcW w:w="2234" w:type="dxa"/>
                  <w:tcMar>
                    <w:top w:w="100" w:type="dxa"/>
                    <w:left w:w="140" w:type="dxa"/>
                    <w:bottom w:w="100" w:type="dxa"/>
                    <w:right w:w="140" w:type="dxa"/>
                  </w:tcMar>
                </w:tcPr>
                <w:p w14:paraId="36893059" w14:textId="77777777" w:rsidR="00451DA0" w:rsidRDefault="00000000">
                  <w:pPr>
                    <w:spacing w:after="0" w:line="240" w:lineRule="auto"/>
                  </w:pPr>
                  <w:r>
                    <w:rPr>
                      <w:sz w:val="21"/>
                    </w:rPr>
                    <w:t>Sub-CPMK 8</w:t>
                  </w:r>
                </w:p>
              </w:tc>
              <w:tc>
                <w:tcPr>
                  <w:tcW w:w="2234" w:type="dxa"/>
                  <w:tcMar>
                    <w:top w:w="100" w:type="dxa"/>
                    <w:left w:w="140" w:type="dxa"/>
                    <w:bottom w:w="100" w:type="dxa"/>
                    <w:right w:w="140" w:type="dxa"/>
                  </w:tcMar>
                </w:tcPr>
                <w:p w14:paraId="48109C59"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4AF041"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EFB300"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B2C21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CDDECE" w14:textId="77777777" w:rsidR="00451DA0" w:rsidRDefault="00000000">
                  <w:pPr>
                    <w:spacing w:after="0" w:line="240" w:lineRule="auto"/>
                    <w:jc w:val="center"/>
                  </w:pPr>
                  <w:r>
                    <w:rPr>
                      <w:sz w:val="21"/>
                    </w:rPr>
                    <w:t>4%</w:t>
                  </w:r>
                </w:p>
              </w:tc>
            </w:tr>
            <w:tr w:rsidR="00451DA0" w14:paraId="080E221C" w14:textId="77777777">
              <w:tc>
                <w:tcPr>
                  <w:tcW w:w="2234" w:type="dxa"/>
                  <w:tcMar>
                    <w:top w:w="100" w:type="dxa"/>
                    <w:left w:w="140" w:type="dxa"/>
                    <w:bottom w:w="100" w:type="dxa"/>
                    <w:right w:w="140" w:type="dxa"/>
                  </w:tcMar>
                </w:tcPr>
                <w:p w14:paraId="795024A9" w14:textId="77777777" w:rsidR="00451DA0" w:rsidRDefault="00000000">
                  <w:pPr>
                    <w:spacing w:after="0" w:line="240" w:lineRule="auto"/>
                  </w:pPr>
                  <w:r>
                    <w:rPr>
                      <w:sz w:val="21"/>
                    </w:rPr>
                    <w:t>Sub-CPMK 9</w:t>
                  </w:r>
                </w:p>
              </w:tc>
              <w:tc>
                <w:tcPr>
                  <w:tcW w:w="2234" w:type="dxa"/>
                  <w:tcMar>
                    <w:top w:w="100" w:type="dxa"/>
                    <w:left w:w="140" w:type="dxa"/>
                    <w:bottom w:w="100" w:type="dxa"/>
                    <w:right w:w="140" w:type="dxa"/>
                  </w:tcMar>
                </w:tcPr>
                <w:p w14:paraId="129B71F1"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06ED87B"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73CDC8" w14:textId="77777777" w:rsidR="00451DA0" w:rsidRDefault="00000000">
                  <w:pPr>
                    <w:spacing w:after="0" w:line="240" w:lineRule="auto"/>
                    <w:jc w:val="center"/>
                  </w:pPr>
                  <w:r>
                    <w:rPr>
                      <w:sz w:val="21"/>
                    </w:rPr>
                    <w:t>35</w:t>
                  </w:r>
                </w:p>
              </w:tc>
              <w:tc>
                <w:tcPr>
                  <w:tcW w:w="2234" w:type="dxa"/>
                  <w:tcMar>
                    <w:top w:w="100" w:type="dxa"/>
                    <w:left w:w="140" w:type="dxa"/>
                    <w:bottom w:w="100" w:type="dxa"/>
                    <w:right w:w="140" w:type="dxa"/>
                  </w:tcMar>
                </w:tcPr>
                <w:p w14:paraId="60AA6F76"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0582DABC" w14:textId="77777777" w:rsidR="00451DA0" w:rsidRDefault="00000000">
                  <w:pPr>
                    <w:spacing w:after="0" w:line="240" w:lineRule="auto"/>
                    <w:jc w:val="center"/>
                  </w:pPr>
                  <w:r>
                    <w:rPr>
                      <w:sz w:val="21"/>
                    </w:rPr>
                    <w:t>4%</w:t>
                  </w:r>
                </w:p>
              </w:tc>
            </w:tr>
            <w:tr w:rsidR="00451DA0" w14:paraId="5EECFDE2" w14:textId="77777777">
              <w:tc>
                <w:tcPr>
                  <w:tcW w:w="2234" w:type="dxa"/>
                  <w:tcMar>
                    <w:top w:w="100" w:type="dxa"/>
                    <w:left w:w="140" w:type="dxa"/>
                    <w:bottom w:w="100" w:type="dxa"/>
                    <w:right w:w="140" w:type="dxa"/>
                  </w:tcMar>
                </w:tcPr>
                <w:p w14:paraId="213F4E69" w14:textId="77777777" w:rsidR="00451DA0" w:rsidRDefault="00000000">
                  <w:pPr>
                    <w:spacing w:after="0" w:line="240" w:lineRule="auto"/>
                  </w:pPr>
                  <w:r>
                    <w:rPr>
                      <w:sz w:val="21"/>
                    </w:rPr>
                    <w:t>Sub-CPMK 10</w:t>
                  </w:r>
                </w:p>
              </w:tc>
              <w:tc>
                <w:tcPr>
                  <w:tcW w:w="2234" w:type="dxa"/>
                  <w:tcMar>
                    <w:top w:w="100" w:type="dxa"/>
                    <w:left w:w="140" w:type="dxa"/>
                    <w:bottom w:w="100" w:type="dxa"/>
                    <w:right w:w="140" w:type="dxa"/>
                  </w:tcMar>
                </w:tcPr>
                <w:p w14:paraId="14AFDB81"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8490AC"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AEE1CA"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918CAEA"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372D4641" w14:textId="77777777" w:rsidR="00451DA0" w:rsidRDefault="00000000">
                  <w:pPr>
                    <w:spacing w:after="0" w:line="240" w:lineRule="auto"/>
                    <w:jc w:val="center"/>
                  </w:pPr>
                  <w:r>
                    <w:rPr>
                      <w:sz w:val="21"/>
                    </w:rPr>
                    <w:t>4%</w:t>
                  </w:r>
                </w:p>
              </w:tc>
            </w:tr>
            <w:tr w:rsidR="00451DA0" w14:paraId="556E0678" w14:textId="77777777">
              <w:tc>
                <w:tcPr>
                  <w:tcW w:w="2234" w:type="dxa"/>
                  <w:tcMar>
                    <w:top w:w="100" w:type="dxa"/>
                    <w:left w:w="140" w:type="dxa"/>
                    <w:bottom w:w="100" w:type="dxa"/>
                    <w:right w:w="140" w:type="dxa"/>
                  </w:tcMar>
                </w:tcPr>
                <w:p w14:paraId="44D4B1E0" w14:textId="77777777" w:rsidR="00451DA0" w:rsidRDefault="00000000">
                  <w:pPr>
                    <w:spacing w:after="0" w:line="240" w:lineRule="auto"/>
                  </w:pPr>
                  <w:r>
                    <w:rPr>
                      <w:sz w:val="21"/>
                    </w:rPr>
                    <w:t>Sub-CPMK 11</w:t>
                  </w:r>
                </w:p>
              </w:tc>
              <w:tc>
                <w:tcPr>
                  <w:tcW w:w="2234" w:type="dxa"/>
                  <w:tcMar>
                    <w:top w:w="100" w:type="dxa"/>
                    <w:left w:w="140" w:type="dxa"/>
                    <w:bottom w:w="100" w:type="dxa"/>
                    <w:right w:w="140" w:type="dxa"/>
                  </w:tcMar>
                </w:tcPr>
                <w:p w14:paraId="2EB8B1FF"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E915262"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8127622"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4ACBFE"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80C0B7" w14:textId="77777777" w:rsidR="00451DA0" w:rsidRDefault="00000000">
                  <w:pPr>
                    <w:spacing w:after="0" w:line="240" w:lineRule="auto"/>
                    <w:jc w:val="center"/>
                  </w:pPr>
                  <w:r>
                    <w:rPr>
                      <w:sz w:val="21"/>
                    </w:rPr>
                    <w:t>4%</w:t>
                  </w:r>
                </w:p>
              </w:tc>
            </w:tr>
            <w:tr w:rsidR="00451DA0" w14:paraId="37AA3159" w14:textId="77777777">
              <w:tc>
                <w:tcPr>
                  <w:tcW w:w="2234" w:type="dxa"/>
                  <w:tcMar>
                    <w:top w:w="100" w:type="dxa"/>
                    <w:left w:w="140" w:type="dxa"/>
                    <w:bottom w:w="100" w:type="dxa"/>
                    <w:right w:w="140" w:type="dxa"/>
                  </w:tcMar>
                </w:tcPr>
                <w:p w14:paraId="78FB0933" w14:textId="77777777" w:rsidR="00451DA0" w:rsidRDefault="00000000">
                  <w:pPr>
                    <w:spacing w:after="0" w:line="240" w:lineRule="auto"/>
                  </w:pPr>
                  <w:r>
                    <w:rPr>
                      <w:sz w:val="21"/>
                    </w:rPr>
                    <w:t>Sub-CPMK 12</w:t>
                  </w:r>
                </w:p>
              </w:tc>
              <w:tc>
                <w:tcPr>
                  <w:tcW w:w="2234" w:type="dxa"/>
                  <w:tcMar>
                    <w:top w:w="100" w:type="dxa"/>
                    <w:left w:w="140" w:type="dxa"/>
                    <w:bottom w:w="100" w:type="dxa"/>
                    <w:right w:w="140" w:type="dxa"/>
                  </w:tcMar>
                </w:tcPr>
                <w:p w14:paraId="519CE10A"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A720BB0"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370440"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AAF69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C416C5" w14:textId="77777777" w:rsidR="00451DA0" w:rsidRDefault="00000000">
                  <w:pPr>
                    <w:spacing w:after="0" w:line="240" w:lineRule="auto"/>
                    <w:jc w:val="center"/>
                  </w:pPr>
                  <w:r>
                    <w:rPr>
                      <w:sz w:val="21"/>
                    </w:rPr>
                    <w:t>3%</w:t>
                  </w:r>
                </w:p>
              </w:tc>
            </w:tr>
            <w:tr w:rsidR="00451DA0" w14:paraId="445DFC6E" w14:textId="77777777">
              <w:tc>
                <w:tcPr>
                  <w:tcW w:w="2234" w:type="dxa"/>
                  <w:tcMar>
                    <w:top w:w="100" w:type="dxa"/>
                    <w:left w:w="140" w:type="dxa"/>
                    <w:bottom w:w="100" w:type="dxa"/>
                    <w:right w:w="140" w:type="dxa"/>
                  </w:tcMar>
                </w:tcPr>
                <w:p w14:paraId="1733FC80" w14:textId="77777777" w:rsidR="00451DA0" w:rsidRDefault="00000000">
                  <w:pPr>
                    <w:spacing w:after="0" w:line="240" w:lineRule="auto"/>
                  </w:pPr>
                  <w:r>
                    <w:rPr>
                      <w:sz w:val="21"/>
                    </w:rPr>
                    <w:t>Sub-CPMK 13</w:t>
                  </w:r>
                </w:p>
              </w:tc>
              <w:tc>
                <w:tcPr>
                  <w:tcW w:w="2234" w:type="dxa"/>
                  <w:tcMar>
                    <w:top w:w="100" w:type="dxa"/>
                    <w:left w:w="140" w:type="dxa"/>
                    <w:bottom w:w="100" w:type="dxa"/>
                    <w:right w:w="140" w:type="dxa"/>
                  </w:tcMar>
                </w:tcPr>
                <w:p w14:paraId="406A8AD3"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5C8FB3" w14:textId="77777777" w:rsidR="00451DA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401B811"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FF4F8D" w14:textId="77777777" w:rsidR="00451DA0" w:rsidRDefault="00000000">
                  <w:pPr>
                    <w:spacing w:after="0" w:line="240" w:lineRule="auto"/>
                    <w:jc w:val="center"/>
                  </w:pPr>
                  <w:r>
                    <w:rPr>
                      <w:sz w:val="21"/>
                    </w:rPr>
                    <w:t>20</w:t>
                  </w:r>
                </w:p>
              </w:tc>
              <w:tc>
                <w:tcPr>
                  <w:tcW w:w="2234" w:type="dxa"/>
                  <w:tcMar>
                    <w:top w:w="100" w:type="dxa"/>
                    <w:left w:w="140" w:type="dxa"/>
                    <w:bottom w:w="100" w:type="dxa"/>
                    <w:right w:w="140" w:type="dxa"/>
                  </w:tcMar>
                </w:tcPr>
                <w:p w14:paraId="2D9B92DD" w14:textId="77777777" w:rsidR="00451DA0" w:rsidRDefault="00000000">
                  <w:pPr>
                    <w:spacing w:after="0" w:line="240" w:lineRule="auto"/>
                    <w:jc w:val="center"/>
                  </w:pPr>
                  <w:r>
                    <w:rPr>
                      <w:sz w:val="21"/>
                    </w:rPr>
                    <w:t>3%</w:t>
                  </w:r>
                </w:p>
              </w:tc>
            </w:tr>
            <w:tr w:rsidR="00451DA0" w14:paraId="5FA6E3E0" w14:textId="77777777">
              <w:tc>
                <w:tcPr>
                  <w:tcW w:w="2234" w:type="dxa"/>
                  <w:tcMar>
                    <w:top w:w="100" w:type="dxa"/>
                    <w:left w:w="140" w:type="dxa"/>
                    <w:bottom w:w="100" w:type="dxa"/>
                    <w:right w:w="140" w:type="dxa"/>
                  </w:tcMar>
                </w:tcPr>
                <w:p w14:paraId="64A9E120" w14:textId="77777777" w:rsidR="00451DA0" w:rsidRDefault="00000000">
                  <w:pPr>
                    <w:spacing w:after="0" w:line="240" w:lineRule="auto"/>
                  </w:pPr>
                  <w:r>
                    <w:rPr>
                      <w:sz w:val="21"/>
                    </w:rPr>
                    <w:t>Sub-CPMK 14</w:t>
                  </w:r>
                </w:p>
              </w:tc>
              <w:tc>
                <w:tcPr>
                  <w:tcW w:w="2234" w:type="dxa"/>
                  <w:tcMar>
                    <w:top w:w="100" w:type="dxa"/>
                    <w:left w:w="140" w:type="dxa"/>
                    <w:bottom w:w="100" w:type="dxa"/>
                    <w:right w:w="140" w:type="dxa"/>
                  </w:tcMar>
                </w:tcPr>
                <w:p w14:paraId="642E684E"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6476D0"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02EFAC8" w14:textId="77777777" w:rsidR="00451DA0" w:rsidRDefault="00000000">
                  <w:pPr>
                    <w:spacing w:after="0" w:line="240" w:lineRule="auto"/>
                    <w:jc w:val="center"/>
                  </w:pPr>
                  <w:r>
                    <w:rPr>
                      <w:sz w:val="21"/>
                    </w:rPr>
                    <w:t>35</w:t>
                  </w:r>
                </w:p>
              </w:tc>
              <w:tc>
                <w:tcPr>
                  <w:tcW w:w="2234" w:type="dxa"/>
                  <w:tcMar>
                    <w:top w:w="100" w:type="dxa"/>
                    <w:left w:w="140" w:type="dxa"/>
                    <w:bottom w:w="100" w:type="dxa"/>
                    <w:right w:w="140" w:type="dxa"/>
                  </w:tcMar>
                </w:tcPr>
                <w:p w14:paraId="45578FBD" w14:textId="77777777" w:rsidR="00451DA0" w:rsidRDefault="00000000">
                  <w:pPr>
                    <w:spacing w:after="0" w:line="240" w:lineRule="auto"/>
                    <w:jc w:val="center"/>
                  </w:pPr>
                  <w:r>
                    <w:rPr>
                      <w:sz w:val="21"/>
                    </w:rPr>
                    <w:t>15</w:t>
                  </w:r>
                </w:p>
              </w:tc>
              <w:tc>
                <w:tcPr>
                  <w:tcW w:w="2234" w:type="dxa"/>
                  <w:tcMar>
                    <w:top w:w="100" w:type="dxa"/>
                    <w:left w:w="140" w:type="dxa"/>
                    <w:bottom w:w="100" w:type="dxa"/>
                    <w:right w:w="140" w:type="dxa"/>
                  </w:tcMar>
                </w:tcPr>
                <w:p w14:paraId="4B3231A2" w14:textId="77777777" w:rsidR="00451DA0" w:rsidRDefault="00000000">
                  <w:pPr>
                    <w:spacing w:after="0" w:line="240" w:lineRule="auto"/>
                    <w:jc w:val="center"/>
                  </w:pPr>
                  <w:r>
                    <w:rPr>
                      <w:sz w:val="21"/>
                    </w:rPr>
                    <w:t>3%</w:t>
                  </w:r>
                </w:p>
              </w:tc>
            </w:tr>
            <w:tr w:rsidR="00451DA0" w14:paraId="7E75CF25" w14:textId="77777777">
              <w:tc>
                <w:tcPr>
                  <w:tcW w:w="2234" w:type="dxa"/>
                  <w:tcMar>
                    <w:top w:w="100" w:type="dxa"/>
                    <w:left w:w="140" w:type="dxa"/>
                    <w:bottom w:w="100" w:type="dxa"/>
                    <w:right w:w="140" w:type="dxa"/>
                  </w:tcMar>
                </w:tcPr>
                <w:p w14:paraId="2080E1EB" w14:textId="77777777" w:rsidR="00451DA0"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0B67AA2C"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F81D7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905DDE"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6DC11F" w14:textId="77777777" w:rsidR="00451DA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96BA4C" w14:textId="77777777" w:rsidR="00451DA0" w:rsidRDefault="00000000">
                  <w:pPr>
                    <w:spacing w:after="0" w:line="240" w:lineRule="auto"/>
                    <w:jc w:val="center"/>
                  </w:pPr>
                  <w:r>
                    <w:rPr>
                      <w:sz w:val="21"/>
                    </w:rPr>
                    <w:t>25%</w:t>
                  </w:r>
                </w:p>
              </w:tc>
            </w:tr>
            <w:tr w:rsidR="00451DA0" w14:paraId="1DAC80F6" w14:textId="77777777">
              <w:tc>
                <w:tcPr>
                  <w:tcW w:w="2234" w:type="dxa"/>
                  <w:shd w:val="clear" w:color="auto" w:fill="EAECEE"/>
                  <w:tcMar>
                    <w:top w:w="100" w:type="dxa"/>
                    <w:left w:w="140" w:type="dxa"/>
                    <w:bottom w:w="100" w:type="dxa"/>
                    <w:right w:w="140" w:type="dxa"/>
                  </w:tcMar>
                </w:tcPr>
                <w:p w14:paraId="0898C0F8" w14:textId="77777777" w:rsidR="00451DA0"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72FADC0" w14:textId="77777777" w:rsidR="00451DA0" w:rsidRDefault="00451DA0">
                  <w:pPr>
                    <w:spacing w:after="0" w:line="240" w:lineRule="auto"/>
                    <w:jc w:val="center"/>
                  </w:pPr>
                </w:p>
              </w:tc>
              <w:tc>
                <w:tcPr>
                  <w:tcW w:w="2234" w:type="dxa"/>
                  <w:shd w:val="clear" w:color="auto" w:fill="EAECEE"/>
                  <w:tcMar>
                    <w:top w:w="100" w:type="dxa"/>
                    <w:left w:w="140" w:type="dxa"/>
                    <w:bottom w:w="100" w:type="dxa"/>
                    <w:right w:w="140" w:type="dxa"/>
                  </w:tcMar>
                </w:tcPr>
                <w:p w14:paraId="2B299FC7" w14:textId="77777777" w:rsidR="00451DA0" w:rsidRDefault="00451DA0">
                  <w:pPr>
                    <w:spacing w:after="0" w:line="240" w:lineRule="auto"/>
                    <w:jc w:val="center"/>
                  </w:pPr>
                </w:p>
              </w:tc>
              <w:tc>
                <w:tcPr>
                  <w:tcW w:w="2234" w:type="dxa"/>
                  <w:shd w:val="clear" w:color="auto" w:fill="EAECEE"/>
                  <w:tcMar>
                    <w:top w:w="100" w:type="dxa"/>
                    <w:left w:w="140" w:type="dxa"/>
                    <w:bottom w:w="100" w:type="dxa"/>
                    <w:right w:w="140" w:type="dxa"/>
                  </w:tcMar>
                </w:tcPr>
                <w:p w14:paraId="76E366E3" w14:textId="77777777" w:rsidR="00451DA0" w:rsidRDefault="00451DA0">
                  <w:pPr>
                    <w:spacing w:after="0" w:line="240" w:lineRule="auto"/>
                    <w:jc w:val="center"/>
                  </w:pPr>
                </w:p>
              </w:tc>
              <w:tc>
                <w:tcPr>
                  <w:tcW w:w="2234" w:type="dxa"/>
                  <w:shd w:val="clear" w:color="auto" w:fill="EAECEE"/>
                  <w:tcMar>
                    <w:top w:w="100" w:type="dxa"/>
                    <w:left w:w="140" w:type="dxa"/>
                    <w:bottom w:w="100" w:type="dxa"/>
                    <w:right w:w="140" w:type="dxa"/>
                  </w:tcMar>
                </w:tcPr>
                <w:p w14:paraId="0CEF0B41" w14:textId="77777777" w:rsidR="00451DA0" w:rsidRDefault="00451DA0">
                  <w:pPr>
                    <w:spacing w:after="0" w:line="240" w:lineRule="auto"/>
                    <w:jc w:val="center"/>
                  </w:pPr>
                </w:p>
              </w:tc>
              <w:tc>
                <w:tcPr>
                  <w:tcW w:w="2234" w:type="dxa"/>
                  <w:shd w:val="clear" w:color="auto" w:fill="EAECEE"/>
                  <w:tcMar>
                    <w:top w:w="100" w:type="dxa"/>
                    <w:left w:w="140" w:type="dxa"/>
                    <w:bottom w:w="100" w:type="dxa"/>
                    <w:right w:w="140" w:type="dxa"/>
                  </w:tcMar>
                </w:tcPr>
                <w:p w14:paraId="498F6899" w14:textId="77777777" w:rsidR="00451DA0" w:rsidRDefault="00000000">
                  <w:pPr>
                    <w:spacing w:after="0" w:line="240" w:lineRule="auto"/>
                    <w:jc w:val="center"/>
                  </w:pPr>
                  <w:r>
                    <w:rPr>
                      <w:b/>
                      <w:sz w:val="21"/>
                    </w:rPr>
                    <w:t>100%</w:t>
                  </w:r>
                </w:p>
              </w:tc>
            </w:tr>
          </w:tbl>
          <w:p w14:paraId="7DDC2CDD" w14:textId="77777777" w:rsidR="00451DA0" w:rsidRDefault="00451DA0"/>
        </w:tc>
      </w:tr>
      <w:tr w:rsidR="00AC7E2D" w:rsidRPr="0015391E" w14:paraId="61BFB20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13F194"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277BA9" w14:textId="77777777" w:rsidR="00451DA0" w:rsidRDefault="00000000">
            <w:pPr>
              <w:spacing w:after="0" w:line="240" w:lineRule="auto"/>
            </w:pPr>
            <w:r>
              <w:rPr>
                <w:sz w:val="21"/>
              </w:rPr>
              <w:t>Mata kuliah Hukum Acara Peradilan Tata Usaha Negara (2 SKS) mengkaji hukum formil yang mengatur tata cara penyelesaian sengketa tata usaha negara antara orang atau badan hukum perdata dengan badan atau pejabat tata usaha negara. Ruang lingkup perkuliahan mencakup asas-asas peradilan TUN; karakteristik Keputusan TUN (penetapan tertulis, konkret, individual, final, dan menimbulkan akibat hukum); perluasan objek sengketa pasca UU No. 30/2014; subjek sengketa dan legal standing; prosedur upaya administratif; dismissal process; teknik legal drafting surat kuasa, gugatan, jawaban, eksepsi, dan pembelaan; permohonan skorsing KTUN; pembuktian berimbang; putusan hakim; upaya hukum banding, kasasi, dan PK; kendala eksekusi putusan pejabat; serta praktik peradilan semu (</w:t>
            </w:r>
            <w:r>
              <w:rPr>
                <w:i/>
                <w:sz w:val="21"/>
              </w:rPr>
              <w:t>moot court PTUN</w:t>
            </w:r>
            <w:r>
              <w:rPr>
                <w:sz w:val="21"/>
              </w:rPr>
              <w:t>).</w:t>
            </w:r>
          </w:p>
        </w:tc>
      </w:tr>
      <w:tr w:rsidR="00AC7E2D" w:rsidRPr="007904CE" w14:paraId="56B6FEA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21E084C"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311651" w14:textId="77777777" w:rsidR="00451DA0" w:rsidRPr="007904CE" w:rsidRDefault="00000000">
            <w:pPr>
              <w:spacing w:after="0" w:line="240" w:lineRule="auto"/>
              <w:rPr>
                <w:lang w:val="fi-FI"/>
              </w:rPr>
            </w:pPr>
            <w:r w:rsidRPr="007904CE">
              <w:rPr>
                <w:sz w:val="21"/>
                <w:lang w:val="fi-FI"/>
              </w:rPr>
              <w:t>1. Pengertian, Tujuan, Kedudukan, dan Sejarah Terbentuknya Lembaga Peradilan Tata Usaha Negara</w:t>
            </w:r>
          </w:p>
          <w:p w14:paraId="6731D892" w14:textId="77777777" w:rsidR="00451DA0" w:rsidRPr="007904CE" w:rsidRDefault="00000000">
            <w:pPr>
              <w:spacing w:after="0" w:line="240" w:lineRule="auto"/>
              <w:rPr>
                <w:lang w:val="fi-FI"/>
              </w:rPr>
            </w:pPr>
            <w:r w:rsidRPr="007904CE">
              <w:rPr>
                <w:sz w:val="21"/>
                <w:lang w:val="fi-FI"/>
              </w:rPr>
              <w:t>2. Asas-Asas Khusus Peradilan TUN: Asas Praduga Rechmatig, Dominus Litis, Erga Omnes, dan Peradilan Terbuka</w:t>
            </w:r>
          </w:p>
          <w:p w14:paraId="7E4E4D40" w14:textId="77777777" w:rsidR="00451DA0" w:rsidRPr="007904CE" w:rsidRDefault="00000000">
            <w:pPr>
              <w:spacing w:after="0" w:line="240" w:lineRule="auto"/>
              <w:rPr>
                <w:lang w:val="fi-FI"/>
              </w:rPr>
            </w:pPr>
            <w:r w:rsidRPr="007904CE">
              <w:rPr>
                <w:sz w:val="21"/>
                <w:lang w:val="fi-FI"/>
              </w:rPr>
              <w:t>3. Objek Sengketa TUN: Anatomi KTUN Pasal 1 angka 9 UU 51/2009 dan Pengecualian KTUN (Pasal 2)</w:t>
            </w:r>
          </w:p>
          <w:p w14:paraId="1CF685E4" w14:textId="77777777" w:rsidR="00451DA0" w:rsidRPr="007904CE" w:rsidRDefault="00000000">
            <w:pPr>
              <w:spacing w:after="0" w:line="240" w:lineRule="auto"/>
              <w:rPr>
                <w:lang w:val="fi-FI"/>
              </w:rPr>
            </w:pPr>
            <w:r w:rsidRPr="007904CE">
              <w:rPr>
                <w:sz w:val="21"/>
                <w:lang w:val="fi-FI"/>
              </w:rPr>
              <w:t>4. Perluasan Objek Sengketa Pasca UU No. 30 Tahun 2014: Tindakan Faktual Pejabat (</w:t>
            </w:r>
            <w:r w:rsidRPr="007904CE">
              <w:rPr>
                <w:i/>
                <w:sz w:val="21"/>
                <w:lang w:val="fi-FI"/>
              </w:rPr>
              <w:t>OOD</w:t>
            </w:r>
            <w:r w:rsidRPr="007904CE">
              <w:rPr>
                <w:sz w:val="21"/>
                <w:lang w:val="fi-FI"/>
              </w:rPr>
              <w:t>) dan Fiktif Positif</w:t>
            </w:r>
          </w:p>
          <w:p w14:paraId="387B3633" w14:textId="77777777" w:rsidR="00451DA0" w:rsidRPr="007904CE" w:rsidRDefault="00000000">
            <w:pPr>
              <w:spacing w:after="0" w:line="240" w:lineRule="auto"/>
              <w:rPr>
                <w:lang w:val="fi-FI"/>
              </w:rPr>
            </w:pPr>
            <w:r w:rsidRPr="007904CE">
              <w:rPr>
                <w:sz w:val="21"/>
                <w:lang w:val="fi-FI"/>
              </w:rPr>
              <w:t>5. Subjek Sengketa TUN: Kualifikasi Penggugat (</w:t>
            </w:r>
            <w:r w:rsidRPr="007904CE">
              <w:rPr>
                <w:i/>
                <w:sz w:val="21"/>
                <w:lang w:val="fi-FI"/>
              </w:rPr>
              <w:t>Kepentingan Langsung</w:t>
            </w:r>
            <w:r w:rsidRPr="007904CE">
              <w:rPr>
                <w:sz w:val="21"/>
                <w:lang w:val="fi-FI"/>
              </w:rPr>
              <w:t>) dan Tergugat (Badan/Pejabat TUN)</w:t>
            </w:r>
          </w:p>
          <w:p w14:paraId="69DB091C" w14:textId="77777777" w:rsidR="00451DA0" w:rsidRPr="007904CE" w:rsidRDefault="00000000">
            <w:pPr>
              <w:spacing w:after="0" w:line="240" w:lineRule="auto"/>
              <w:rPr>
                <w:lang w:val="fi-FI"/>
              </w:rPr>
            </w:pPr>
            <w:r w:rsidRPr="007904CE">
              <w:rPr>
                <w:sz w:val="21"/>
                <w:lang w:val="fi-FI"/>
              </w:rPr>
              <w:t>6. Tenggat Waktu Gugatan 90 Hari dan Prosedur Wajib Upaya Administratif (Keberatan &amp; Banding Administratif)</w:t>
            </w:r>
          </w:p>
          <w:p w14:paraId="12F9550F" w14:textId="77777777" w:rsidR="00451DA0" w:rsidRPr="007904CE" w:rsidRDefault="00000000">
            <w:pPr>
              <w:spacing w:after="0" w:line="240" w:lineRule="auto"/>
              <w:rPr>
                <w:lang w:val="fi-FI"/>
              </w:rPr>
            </w:pPr>
            <w:r w:rsidRPr="007904CE">
              <w:rPr>
                <w:sz w:val="21"/>
                <w:lang w:val="fi-FI"/>
              </w:rPr>
              <w:t>7. Alasan Gugatan: Cacat Wewenang, Cacat Prosedur, Cacat Substansi, dan Pelanggaran Asas Umum Pemerintahan yang Baik (AUPB)</w:t>
            </w:r>
          </w:p>
          <w:p w14:paraId="0240EAC8" w14:textId="77777777" w:rsidR="00451DA0" w:rsidRPr="007904CE" w:rsidRDefault="00000000">
            <w:pPr>
              <w:spacing w:after="0" w:line="240" w:lineRule="auto"/>
              <w:rPr>
                <w:lang w:val="fi-FI"/>
              </w:rPr>
            </w:pPr>
            <w:r w:rsidRPr="007904CE">
              <w:rPr>
                <w:sz w:val="21"/>
                <w:lang w:val="fi-FI"/>
              </w:rPr>
              <w:t>8. Tahap Rapat Permusyawaratan (</w:t>
            </w:r>
            <w:r w:rsidRPr="007904CE">
              <w:rPr>
                <w:i/>
                <w:sz w:val="21"/>
                <w:lang w:val="fi-FI"/>
              </w:rPr>
              <w:t>Dismissal Process</w:t>
            </w:r>
            <w:r w:rsidRPr="007904CE">
              <w:rPr>
                <w:sz w:val="21"/>
                <w:lang w:val="fi-FI"/>
              </w:rPr>
              <w:t>) dan Pemeriksaan Persiapan (</w:t>
            </w:r>
            <w:r w:rsidRPr="007904CE">
              <w:rPr>
                <w:i/>
                <w:sz w:val="21"/>
                <w:lang w:val="fi-FI"/>
              </w:rPr>
              <w:t>Vooronderzoek</w:t>
            </w:r>
            <w:r w:rsidRPr="007904CE">
              <w:rPr>
                <w:sz w:val="21"/>
                <w:lang w:val="fi-FI"/>
              </w:rPr>
              <w:t>)</w:t>
            </w:r>
          </w:p>
          <w:p w14:paraId="0F7BB554" w14:textId="77777777" w:rsidR="00451DA0" w:rsidRPr="007904CE" w:rsidRDefault="00000000">
            <w:pPr>
              <w:spacing w:after="0" w:line="240" w:lineRule="auto"/>
              <w:rPr>
                <w:lang w:val="fi-FI"/>
              </w:rPr>
            </w:pPr>
            <w:r w:rsidRPr="007904CE">
              <w:rPr>
                <w:sz w:val="21"/>
                <w:lang w:val="fi-FI"/>
              </w:rPr>
              <w:t>9. Penyusunan Dokumen Hukum: Surat Kuasa Khusus, Surat Gugatan TUN, Jawaban, Eksepsi, Replik, dan Duplik</w:t>
            </w:r>
          </w:p>
          <w:p w14:paraId="17E8139D" w14:textId="77777777" w:rsidR="00451DA0" w:rsidRPr="007904CE" w:rsidRDefault="00000000">
            <w:pPr>
              <w:spacing w:after="0" w:line="240" w:lineRule="auto"/>
              <w:rPr>
                <w:lang w:val="fi-FI"/>
              </w:rPr>
            </w:pPr>
            <w:r w:rsidRPr="007904CE">
              <w:rPr>
                <w:sz w:val="21"/>
                <w:lang w:val="fi-FI"/>
              </w:rPr>
              <w:t>10. Permohonan Penundaan Pelaksanaan KTUN (</w:t>
            </w:r>
            <w:r w:rsidRPr="007904CE">
              <w:rPr>
                <w:i/>
                <w:sz w:val="21"/>
                <w:lang w:val="fi-FI"/>
              </w:rPr>
              <w:t>Schorsing</w:t>
            </w:r>
            <w:r w:rsidRPr="007904CE">
              <w:rPr>
                <w:sz w:val="21"/>
                <w:lang w:val="fi-FI"/>
              </w:rPr>
              <w:t>): Syarat Keadaan Mendesak dan Akibat Hukumnya</w:t>
            </w:r>
          </w:p>
          <w:p w14:paraId="3D452C14" w14:textId="77777777" w:rsidR="00451DA0" w:rsidRPr="007904CE" w:rsidRDefault="00000000">
            <w:pPr>
              <w:spacing w:after="0" w:line="240" w:lineRule="auto"/>
              <w:rPr>
                <w:lang w:val="fi-FI"/>
              </w:rPr>
            </w:pPr>
            <w:r w:rsidRPr="007904CE">
              <w:rPr>
                <w:sz w:val="21"/>
                <w:lang w:val="fi-FI"/>
              </w:rPr>
              <w:t>11. Sistem Pembuktian dalam Perkara TUN: 5 Alat Bukti Sah (Pasal 100), Bukti Elektronik, dan Penilaian Bebas Hakim</w:t>
            </w:r>
          </w:p>
          <w:p w14:paraId="21B8BE07" w14:textId="77777777" w:rsidR="00451DA0" w:rsidRPr="007904CE" w:rsidRDefault="00000000">
            <w:pPr>
              <w:spacing w:after="0" w:line="240" w:lineRule="auto"/>
              <w:rPr>
                <w:lang w:val="fi-FI"/>
              </w:rPr>
            </w:pPr>
            <w:r w:rsidRPr="007904CE">
              <w:rPr>
                <w:sz w:val="21"/>
                <w:lang w:val="fi-FI"/>
              </w:rPr>
              <w:t>12. Amar Putusan PTUN: Ditolak, Dikabulkan (Pembatalan KTUN, Ganti Rugi, Rehabilitasi), Tidak Diterima (</w:t>
            </w:r>
            <w:r w:rsidRPr="007904CE">
              <w:rPr>
                <w:i/>
                <w:sz w:val="21"/>
                <w:lang w:val="fi-FI"/>
              </w:rPr>
              <w:t>NO</w:t>
            </w:r>
            <w:r w:rsidRPr="007904CE">
              <w:rPr>
                <w:sz w:val="21"/>
                <w:lang w:val="fi-FI"/>
              </w:rPr>
              <w:t>), dan Gugur</w:t>
            </w:r>
          </w:p>
          <w:p w14:paraId="475EE650" w14:textId="77777777" w:rsidR="00451DA0" w:rsidRPr="007904CE" w:rsidRDefault="00000000">
            <w:pPr>
              <w:spacing w:after="0" w:line="240" w:lineRule="auto"/>
              <w:rPr>
                <w:lang w:val="fi-FI"/>
              </w:rPr>
            </w:pPr>
            <w:r w:rsidRPr="007904CE">
              <w:rPr>
                <w:sz w:val="21"/>
                <w:lang w:val="fi-FI"/>
              </w:rPr>
              <w:t>13. Problematika Eksekusi Putusan PTUN: Hierarki Eksekusi Otomatis, Sanksi Denda (</w:t>
            </w:r>
            <w:r w:rsidRPr="007904CE">
              <w:rPr>
                <w:i/>
                <w:sz w:val="21"/>
                <w:lang w:val="fi-FI"/>
              </w:rPr>
              <w:t>Dwangsom</w:t>
            </w:r>
            <w:r w:rsidRPr="007904CE">
              <w:rPr>
                <w:sz w:val="21"/>
                <w:lang w:val="fi-FI"/>
              </w:rPr>
              <w:t>), dan Publikasi Pejabat Pembangkang</w:t>
            </w:r>
          </w:p>
          <w:p w14:paraId="1EB667C0" w14:textId="77777777" w:rsidR="00451DA0" w:rsidRPr="007904CE" w:rsidRDefault="00000000">
            <w:pPr>
              <w:spacing w:after="0" w:line="240" w:lineRule="auto"/>
              <w:rPr>
                <w:lang w:val="fi-FI"/>
              </w:rPr>
            </w:pPr>
            <w:r w:rsidRPr="007904CE">
              <w:rPr>
                <w:sz w:val="21"/>
                <w:lang w:val="fi-FI"/>
              </w:rPr>
              <w:t>14. Praktik Peradilan Semu TUN (</w:t>
            </w:r>
            <w:r w:rsidRPr="007904CE">
              <w:rPr>
                <w:i/>
                <w:sz w:val="21"/>
                <w:lang w:val="fi-FI"/>
              </w:rPr>
              <w:t>PTUN Moot Court</w:t>
            </w:r>
            <w:r w:rsidRPr="007904CE">
              <w:rPr>
                <w:sz w:val="21"/>
                <w:lang w:val="fi-FI"/>
              </w:rPr>
              <w:t>): Simulasi Sidang Persiapan, Pembuktian Saksi Ahli, dan Pembacaan Vonis</w:t>
            </w:r>
          </w:p>
        </w:tc>
      </w:tr>
      <w:tr w:rsidR="008A1044" w:rsidRPr="007904CE" w14:paraId="3EDD686F"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5550917"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4A93D1"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15984F" w14:textId="77777777" w:rsidR="00451DA0" w:rsidRPr="007904CE" w:rsidRDefault="00000000">
            <w:pPr>
              <w:spacing w:after="0" w:line="240" w:lineRule="auto"/>
              <w:rPr>
                <w:lang w:val="fi-FI"/>
              </w:rPr>
            </w:pPr>
            <w:r w:rsidRPr="007904CE">
              <w:rPr>
                <w:sz w:val="21"/>
                <w:lang w:val="fi-FI"/>
              </w:rPr>
              <w:t xml:space="preserve">1. Marbun, S.F. (2018). </w:t>
            </w:r>
            <w:r w:rsidRPr="007904CE">
              <w:rPr>
                <w:i/>
                <w:sz w:val="21"/>
                <w:lang w:val="fi-FI"/>
              </w:rPr>
              <w:t>Peradilan Tata Usaha Negara</w:t>
            </w:r>
            <w:r w:rsidRPr="007904CE">
              <w:rPr>
                <w:sz w:val="21"/>
                <w:lang w:val="fi-FI"/>
              </w:rPr>
              <w:t>. Yogyakarta: FH UII Press.</w:t>
            </w:r>
          </w:p>
          <w:p w14:paraId="3980F14E" w14:textId="77777777" w:rsidR="00451DA0" w:rsidRPr="007904CE" w:rsidRDefault="00000000">
            <w:pPr>
              <w:spacing w:after="0" w:line="240" w:lineRule="auto"/>
              <w:rPr>
                <w:lang w:val="fi-FI"/>
              </w:rPr>
            </w:pPr>
            <w:r w:rsidRPr="007904CE">
              <w:rPr>
                <w:sz w:val="21"/>
                <w:lang w:val="fi-FI"/>
              </w:rPr>
              <w:t xml:space="preserve">2. Harahap, Zairin. (2019). </w:t>
            </w:r>
            <w:r w:rsidRPr="007904CE">
              <w:rPr>
                <w:i/>
                <w:sz w:val="21"/>
                <w:lang w:val="fi-FI"/>
              </w:rPr>
              <w:t>Hukum Acara Peradilan Tata Usaha Negara (Edisi Revisi)</w:t>
            </w:r>
            <w:r w:rsidRPr="007904CE">
              <w:rPr>
                <w:sz w:val="21"/>
                <w:lang w:val="fi-FI"/>
              </w:rPr>
              <w:t>. Jakarta: Rajawali Pers.</w:t>
            </w:r>
          </w:p>
          <w:p w14:paraId="22B618AD" w14:textId="77777777" w:rsidR="00451DA0" w:rsidRPr="007904CE" w:rsidRDefault="00000000">
            <w:pPr>
              <w:spacing w:after="0" w:line="240" w:lineRule="auto"/>
              <w:rPr>
                <w:lang w:val="fi-FI"/>
              </w:rPr>
            </w:pPr>
            <w:r w:rsidRPr="007904CE">
              <w:rPr>
                <w:sz w:val="21"/>
                <w:lang w:val="fi-FI"/>
              </w:rPr>
              <w:t xml:space="preserve">3. Indroharto. (2017). </w:t>
            </w:r>
            <w:r w:rsidRPr="007904CE">
              <w:rPr>
                <w:i/>
                <w:sz w:val="21"/>
                <w:lang w:val="fi-FI"/>
              </w:rPr>
              <w:t>Usaha Memahami Undang-Undang tentang Peradilan Tata Usaha Negara (Buku I &amp; II)</w:t>
            </w:r>
            <w:r w:rsidRPr="007904CE">
              <w:rPr>
                <w:sz w:val="21"/>
                <w:lang w:val="fi-FI"/>
              </w:rPr>
              <w:t>. Jakarta: Pustaka Sinar Harapan.</w:t>
            </w:r>
          </w:p>
        </w:tc>
      </w:tr>
      <w:tr w:rsidR="008A1044" w:rsidRPr="007904CE" w14:paraId="0CC6394E"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EFC3E05" w14:textId="77777777" w:rsidR="008A1044" w:rsidRPr="007904CE"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E41B89"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0128D0" w14:textId="77777777" w:rsidR="00451DA0" w:rsidRPr="007904CE" w:rsidRDefault="00000000">
            <w:pPr>
              <w:spacing w:after="0" w:line="240" w:lineRule="auto"/>
              <w:rPr>
                <w:lang w:val="fi-FI"/>
              </w:rPr>
            </w:pPr>
            <w:r w:rsidRPr="007904CE">
              <w:rPr>
                <w:sz w:val="21"/>
                <w:lang w:val="fi-FI"/>
              </w:rPr>
              <w:t>1. UU No. 5 Tahun 1986 jo UU No. 9 Tahun 2004 jo UU No. 51 Tahun 2009 tentang Peradilan Tata Usaha Negara.</w:t>
            </w:r>
          </w:p>
          <w:p w14:paraId="0E87AFCC" w14:textId="77777777" w:rsidR="00451DA0" w:rsidRPr="007904CE" w:rsidRDefault="00000000">
            <w:pPr>
              <w:spacing w:after="0" w:line="240" w:lineRule="auto"/>
              <w:rPr>
                <w:lang w:val="fi-FI"/>
              </w:rPr>
            </w:pPr>
            <w:r w:rsidRPr="007904CE">
              <w:rPr>
                <w:sz w:val="21"/>
                <w:lang w:val="fi-FI"/>
              </w:rPr>
              <w:t>2. UU No. 30 Tahun 2014 tentang Administrasi Pemerintahan.</w:t>
            </w:r>
          </w:p>
          <w:p w14:paraId="066FDEE2" w14:textId="77777777" w:rsidR="00451DA0" w:rsidRPr="007904CE" w:rsidRDefault="00000000">
            <w:pPr>
              <w:spacing w:after="0" w:line="240" w:lineRule="auto"/>
              <w:rPr>
                <w:lang w:val="fi-FI"/>
              </w:rPr>
            </w:pPr>
            <w:r w:rsidRPr="007904CE">
              <w:rPr>
                <w:sz w:val="21"/>
                <w:lang w:val="fi-FI"/>
              </w:rPr>
              <w:t>3. Peraturan Mahkamah Agung (PERMA) No. 2 Tahun 2019 tentang Pedoman Penyelesaian Sengketa Tindakan Pemerintahan dan Gugatan Perbuatan Melanggar Hukum oleh Badan dan/atau Pejabat Pemerintahan.</w:t>
            </w:r>
          </w:p>
        </w:tc>
      </w:tr>
      <w:tr w:rsidR="00AC7E2D" w:rsidRPr="0015391E" w14:paraId="7C4F262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B911777"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3DF78F" w14:textId="77777777" w:rsidR="00451DA0" w:rsidRDefault="00000000">
            <w:pPr>
              <w:spacing w:after="0" w:line="240" w:lineRule="auto"/>
            </w:pPr>
            <w:r>
              <w:rPr>
                <w:sz w:val="21"/>
              </w:rPr>
              <w:t>Tim Dosen Hukum Acara TUN Program Studi PPKn UNIROW Tuban</w:t>
            </w:r>
          </w:p>
        </w:tc>
      </w:tr>
      <w:tr w:rsidR="00AC7E2D" w:rsidRPr="007904CE" w14:paraId="4561430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377941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78FBD1" w14:textId="77777777" w:rsidR="00451DA0" w:rsidRPr="007904CE" w:rsidRDefault="00000000">
            <w:pPr>
              <w:spacing w:after="0" w:line="240" w:lineRule="auto"/>
              <w:rPr>
                <w:lang w:val="nb-NO"/>
              </w:rPr>
            </w:pPr>
            <w:r w:rsidRPr="007904CE">
              <w:rPr>
                <w:sz w:val="21"/>
                <w:lang w:val="nb-NO"/>
              </w:rPr>
              <w:t>Hukum Administrasi Negara (HAN) / Hukum Tata Negara</w:t>
            </w:r>
          </w:p>
        </w:tc>
      </w:tr>
    </w:tbl>
    <w:p w14:paraId="3F54ABDF" w14:textId="77777777" w:rsidR="00E44FCA" w:rsidRPr="007904CE" w:rsidRDefault="00E44FCA">
      <w:pPr>
        <w:spacing w:after="60"/>
        <w:rPr>
          <w:lang w:val="nb-NO"/>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9"/>
        <w:gridCol w:w="2079"/>
        <w:gridCol w:w="1788"/>
        <w:gridCol w:w="2016"/>
        <w:gridCol w:w="2347"/>
        <w:gridCol w:w="2284"/>
        <w:gridCol w:w="1159"/>
      </w:tblGrid>
      <w:tr w:rsidR="00AC7E2D" w:rsidRPr="0015391E" w14:paraId="53F5ABDA"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E52656D"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09D127" w14:textId="77777777" w:rsidR="00451DA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A994BE"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5BC131D"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B36346C"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985FADC"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43EF6A3"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2CEB38C"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ECAC42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3D49C4E"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E7D51BF"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B5FE6D" w14:textId="77777777" w:rsidR="00451DA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EE871E" w14:textId="77777777" w:rsidR="00451DA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C27CD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D3C1002" w14:textId="77777777" w:rsidR="00AC7E2D" w:rsidRPr="0015391E" w:rsidRDefault="00AC7E2D" w:rsidP="009134D3">
            <w:pPr>
              <w:pStyle w:val="NoSpacing"/>
              <w:spacing w:after="40" w:line="259" w:lineRule="auto"/>
              <w:jc w:val="center"/>
              <w:rPr>
                <w:rFonts w:cstheme="majorHAnsi"/>
              </w:rPr>
            </w:pPr>
          </w:p>
        </w:tc>
      </w:tr>
      <w:tr w:rsidR="008A1044" w:rsidRPr="0015391E" w14:paraId="7E6FB4C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88CA3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C29BB0"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DB8481"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773357"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F9485A"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5983EE"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271634"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8BB371"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D4AA3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769E51" w14:textId="77777777" w:rsidR="00451DA0"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A45E78" w14:textId="77777777" w:rsidR="00451DA0" w:rsidRPr="007904CE" w:rsidRDefault="00000000">
            <w:pPr>
              <w:spacing w:after="0" w:line="240" w:lineRule="auto"/>
              <w:rPr>
                <w:lang w:val="fi-FI"/>
              </w:rPr>
            </w:pPr>
            <w:r w:rsidRPr="007904CE">
              <w:rPr>
                <w:sz w:val="21"/>
                <w:lang w:val="fi-FI"/>
              </w:rPr>
              <w:t>Sub-CPMK 1: Menjelaskan konsep dasar, tujuan, dan sejarah peradilan TUN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C901A8" w14:textId="77777777" w:rsidR="00451DA0" w:rsidRPr="007904CE" w:rsidRDefault="00000000">
            <w:pPr>
              <w:spacing w:after="0" w:line="240" w:lineRule="auto"/>
              <w:rPr>
                <w:lang w:val="fi-FI"/>
              </w:rPr>
            </w:pPr>
            <w:r w:rsidRPr="007904CE">
              <w:rPr>
                <w:sz w:val="21"/>
                <w:lang w:val="fi-FI"/>
              </w:rPr>
              <w:t>Ketepatan menjelaskan tujuan pembentukan PTUN mengontrol keabsahan tindakan pemerintah.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513843" w14:textId="77777777" w:rsidR="00451DA0" w:rsidRDefault="00000000">
            <w:pPr>
              <w:spacing w:after="0" w:line="240" w:lineRule="auto"/>
            </w:pPr>
            <w:r>
              <w:rPr>
                <w:sz w:val="21"/>
              </w:rPr>
              <w:t>Kriteria: Rubrik Konseptual HTUN</w:t>
            </w:r>
          </w:p>
          <w:p w14:paraId="57E83EF3" w14:textId="77777777" w:rsidR="00451DA0" w:rsidRDefault="00000000">
            <w:pPr>
              <w:spacing w:after="0" w:line="240" w:lineRule="auto"/>
            </w:pPr>
            <w:r>
              <w:rPr>
                <w:sz w:val="21"/>
              </w:rPr>
              <w:t>Bentuk: Ringkasan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C3DD9A" w14:textId="77777777" w:rsidR="00451DA0" w:rsidRDefault="00000000">
            <w:pPr>
              <w:spacing w:after="0" w:line="240" w:lineRule="auto"/>
            </w:pPr>
            <w:r>
              <w:rPr>
                <w:b/>
                <w:sz w:val="21"/>
              </w:rPr>
              <w:t>Bentuk</w:t>
            </w:r>
            <w:r>
              <w:rPr>
                <w:sz w:val="21"/>
              </w:rPr>
              <w:t>: Kuliah Tatap Muka &amp; Diskusi</w:t>
            </w:r>
          </w:p>
          <w:p w14:paraId="0C1910F3" w14:textId="77777777" w:rsidR="00451DA0" w:rsidRDefault="00000000">
            <w:pPr>
              <w:spacing w:after="0" w:line="240" w:lineRule="auto"/>
            </w:pPr>
            <w:r>
              <w:rPr>
                <w:b/>
                <w:sz w:val="21"/>
              </w:rPr>
              <w:t>Metode</w:t>
            </w:r>
            <w:r>
              <w:rPr>
                <w:sz w:val="21"/>
              </w:rPr>
              <w:t>: Interactive Lecture</w:t>
            </w:r>
          </w:p>
          <w:p w14:paraId="38ABF000" w14:textId="77777777" w:rsidR="00451DA0" w:rsidRDefault="00000000">
            <w:pPr>
              <w:spacing w:after="0" w:line="240" w:lineRule="auto"/>
            </w:pPr>
            <w:r>
              <w:rPr>
                <w:b/>
                <w:sz w:val="21"/>
              </w:rPr>
              <w:t>Penugasan</w:t>
            </w:r>
            <w:r>
              <w:rPr>
                <w:sz w:val="21"/>
              </w:rPr>
              <w:t>: Resume kedudukan PTUN sebagai sarana perlindungan hukum warga negara (</w:t>
            </w:r>
            <w:r>
              <w:rPr>
                <w:i/>
                <w:sz w:val="21"/>
              </w:rPr>
              <w:t>rechtsbescherming</w:t>
            </w:r>
            <w:r>
              <w:rPr>
                <w:sz w:val="21"/>
              </w:rPr>
              <w:t>)</w:t>
            </w:r>
          </w:p>
          <w:p w14:paraId="372312E8"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991F21"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4C0E74" w14:textId="77777777" w:rsidR="00451DA0" w:rsidRPr="007904CE" w:rsidRDefault="00000000">
            <w:pPr>
              <w:spacing w:after="0" w:line="240" w:lineRule="auto"/>
              <w:rPr>
                <w:lang w:val="nb-NO"/>
              </w:rPr>
            </w:pPr>
            <w:r w:rsidRPr="007904CE">
              <w:rPr>
                <w:sz w:val="21"/>
                <w:lang w:val="nb-NO"/>
              </w:rPr>
              <w:t>Pengertian, tujuan, fungsi, dan latar belakang pembentukan UU No. 5/1986 [Marbun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34D56" w14:textId="77777777" w:rsidR="00451DA0" w:rsidRDefault="00000000">
            <w:pPr>
              <w:spacing w:after="0" w:line="240" w:lineRule="auto"/>
              <w:jc w:val="center"/>
            </w:pPr>
            <w:r>
              <w:rPr>
                <w:sz w:val="21"/>
              </w:rPr>
              <w:t>3</w:t>
            </w:r>
          </w:p>
        </w:tc>
      </w:tr>
      <w:tr w:rsidR="008A1044" w:rsidRPr="0015391E" w14:paraId="7E4FDC6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D94BB" w14:textId="77777777" w:rsidR="00451DA0"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BF80EF" w14:textId="77777777" w:rsidR="00451DA0" w:rsidRDefault="00000000">
            <w:pPr>
              <w:spacing w:after="0" w:line="240" w:lineRule="auto"/>
            </w:pPr>
            <w:r>
              <w:rPr>
                <w:sz w:val="21"/>
              </w:rPr>
              <w:t>Sub-CPMK 2: Menganalisis asas-asas khusus dalam hukum acara TUN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210BE" w14:textId="77777777" w:rsidR="00451DA0" w:rsidRPr="007904CE" w:rsidRDefault="00000000">
            <w:pPr>
              <w:spacing w:after="0" w:line="240" w:lineRule="auto"/>
              <w:rPr>
                <w:lang w:val="fi-FI"/>
              </w:rPr>
            </w:pPr>
            <w:r w:rsidRPr="007904CE">
              <w:rPr>
                <w:sz w:val="21"/>
                <w:lang w:val="fi-FI"/>
              </w:rPr>
              <w:t>Pemahaman asas praduga sah, hakim aktif mencari kebenaran materiel (</w:t>
            </w:r>
            <w:r w:rsidRPr="007904CE">
              <w:rPr>
                <w:i/>
                <w:sz w:val="21"/>
                <w:lang w:val="fi-FI"/>
              </w:rPr>
              <w:t>dominus litis</w:t>
            </w:r>
            <w:r w:rsidRPr="007904CE">
              <w:rPr>
                <w:sz w:val="21"/>
                <w:lang w:val="fi-FI"/>
              </w:rPr>
              <w:t>), dan putusan erga omnes.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08FA2E" w14:textId="77777777" w:rsidR="00451DA0" w:rsidRPr="007904CE" w:rsidRDefault="00000000">
            <w:pPr>
              <w:spacing w:after="0" w:line="240" w:lineRule="auto"/>
              <w:rPr>
                <w:lang w:val="fi-FI"/>
              </w:rPr>
            </w:pPr>
            <w:r w:rsidRPr="007904CE">
              <w:rPr>
                <w:sz w:val="21"/>
                <w:lang w:val="fi-FI"/>
              </w:rPr>
              <w:t>Kriteria: Rubrik Analisis Asas TUN</w:t>
            </w:r>
          </w:p>
          <w:p w14:paraId="0772702F" w14:textId="77777777" w:rsidR="00451DA0" w:rsidRPr="007904CE" w:rsidRDefault="00000000">
            <w:pPr>
              <w:spacing w:after="0" w:line="240" w:lineRule="auto"/>
              <w:rPr>
                <w:lang w:val="fi-FI"/>
              </w:rPr>
            </w:pPr>
            <w:r w:rsidRPr="007904CE">
              <w:rPr>
                <w:sz w:val="21"/>
                <w:lang w:val="fi-FI"/>
              </w:rPr>
              <w:t>Bentuk: Tabel telaah asas peradilan TUN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467AC3" w14:textId="77777777" w:rsidR="00451DA0" w:rsidRDefault="00000000">
            <w:pPr>
              <w:spacing w:after="0" w:line="240" w:lineRule="auto"/>
            </w:pPr>
            <w:r>
              <w:rPr>
                <w:b/>
                <w:sz w:val="21"/>
              </w:rPr>
              <w:t>Bentuk</w:t>
            </w:r>
            <w:r>
              <w:rPr>
                <w:sz w:val="21"/>
              </w:rPr>
              <w:t>: Kuliah Interaktif &amp; Studi Kasus Pembongkaran Bangunan</w:t>
            </w:r>
          </w:p>
          <w:p w14:paraId="46E073D0" w14:textId="77777777" w:rsidR="00451DA0" w:rsidRDefault="00000000">
            <w:pPr>
              <w:spacing w:after="0" w:line="240" w:lineRule="auto"/>
            </w:pPr>
            <w:r>
              <w:rPr>
                <w:b/>
                <w:sz w:val="21"/>
              </w:rPr>
              <w:t>Metode</w:t>
            </w:r>
            <w:r>
              <w:rPr>
                <w:sz w:val="21"/>
              </w:rPr>
              <w:t>: Contextual Instruction</w:t>
            </w:r>
          </w:p>
          <w:p w14:paraId="2BC7DEC3" w14:textId="77777777" w:rsidR="00451DA0" w:rsidRDefault="00000000">
            <w:pPr>
              <w:spacing w:after="0" w:line="240" w:lineRule="auto"/>
            </w:pPr>
            <w:r>
              <w:rPr>
                <w:b/>
                <w:sz w:val="21"/>
              </w:rPr>
              <w:t>Penugasan</w:t>
            </w:r>
            <w:r>
              <w:rPr>
                <w:sz w:val="21"/>
              </w:rPr>
              <w:t xml:space="preserve">: Tabel telaah implikasi asas </w:t>
            </w:r>
            <w:r>
              <w:rPr>
                <w:i/>
                <w:sz w:val="21"/>
              </w:rPr>
              <w:t>Presumptio Iustae Causa</w:t>
            </w:r>
            <w:r>
              <w:rPr>
                <w:sz w:val="21"/>
              </w:rPr>
              <w:t xml:space="preserve"> terhadap gugatan masyarakat</w:t>
            </w:r>
          </w:p>
          <w:p w14:paraId="2DB99D68"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86BF5"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B2734A" w14:textId="77777777" w:rsidR="00451DA0" w:rsidRDefault="00000000">
            <w:pPr>
              <w:spacing w:after="0" w:line="240" w:lineRule="auto"/>
            </w:pPr>
            <w:r>
              <w:rPr>
                <w:sz w:val="21"/>
              </w:rPr>
              <w:t>Asas praduga rechmatig, dominus litis, erga omnes, peradilan cepat, murah, sederhana [Harahap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FDBD32" w14:textId="77777777" w:rsidR="00451DA0" w:rsidRDefault="00000000">
            <w:pPr>
              <w:spacing w:after="0" w:line="240" w:lineRule="auto"/>
              <w:jc w:val="center"/>
            </w:pPr>
            <w:r>
              <w:rPr>
                <w:sz w:val="21"/>
              </w:rPr>
              <w:t>3</w:t>
            </w:r>
          </w:p>
        </w:tc>
      </w:tr>
      <w:tr w:rsidR="008A1044" w:rsidRPr="0015391E" w14:paraId="6949BD8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C89426" w14:textId="77777777" w:rsidR="00451DA0"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E85018" w14:textId="77777777" w:rsidR="00451DA0" w:rsidRDefault="00000000">
            <w:pPr>
              <w:spacing w:after="0" w:line="240" w:lineRule="auto"/>
            </w:pPr>
            <w:r>
              <w:rPr>
                <w:sz w:val="21"/>
              </w:rPr>
              <w:t>Sub-CPMK 3: Menelaah unsur-unsur KTUN dan pengecualian objek sengketa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57DD6" w14:textId="77777777" w:rsidR="00451DA0" w:rsidRDefault="00000000">
            <w:pPr>
              <w:spacing w:after="0" w:line="240" w:lineRule="auto"/>
            </w:pPr>
            <w:r>
              <w:rPr>
                <w:sz w:val="21"/>
              </w:rPr>
              <w:t>Ketajaman membedakan KTUN yang dapat digugat vs KTUN yang dikecualikan menurut Pasal 2 UU PTUN.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961C5" w14:textId="77777777" w:rsidR="00451DA0" w:rsidRDefault="00000000">
            <w:pPr>
              <w:spacing w:after="0" w:line="240" w:lineRule="auto"/>
            </w:pPr>
            <w:r>
              <w:rPr>
                <w:sz w:val="21"/>
              </w:rPr>
              <w:t>Kriteria: Rubrik Anatomi KTUN</w:t>
            </w:r>
          </w:p>
          <w:p w14:paraId="72B89309" w14:textId="77777777" w:rsidR="00451DA0" w:rsidRDefault="00000000">
            <w:pPr>
              <w:spacing w:after="0" w:line="240" w:lineRule="auto"/>
            </w:pPr>
            <w:r>
              <w:rPr>
                <w:sz w:val="21"/>
              </w:rPr>
              <w:t>Bentuk: Lembar kerja bedah SK pejabat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EDC39F" w14:textId="77777777" w:rsidR="00451DA0" w:rsidRPr="007904CE" w:rsidRDefault="00000000">
            <w:pPr>
              <w:spacing w:after="0" w:line="240" w:lineRule="auto"/>
              <w:rPr>
                <w:lang w:val="nb-NO"/>
              </w:rPr>
            </w:pPr>
            <w:r w:rsidRPr="007904CE">
              <w:rPr>
                <w:b/>
                <w:sz w:val="21"/>
                <w:lang w:val="nb-NO"/>
              </w:rPr>
              <w:t>Bentuk</w:t>
            </w:r>
            <w:r w:rsidRPr="007904CE">
              <w:rPr>
                <w:sz w:val="21"/>
                <w:lang w:val="nb-NO"/>
              </w:rPr>
              <w:t>: Seminar Kelas &amp; Bedah SK Pejabat Daerah</w:t>
            </w:r>
          </w:p>
          <w:p w14:paraId="15766E46" w14:textId="77777777" w:rsidR="00451DA0" w:rsidRPr="007904CE" w:rsidRDefault="00000000">
            <w:pPr>
              <w:spacing w:after="0" w:line="240" w:lineRule="auto"/>
              <w:rPr>
                <w:lang w:val="nb-NO"/>
              </w:rPr>
            </w:pPr>
            <w:r w:rsidRPr="007904CE">
              <w:rPr>
                <w:b/>
                <w:sz w:val="21"/>
                <w:lang w:val="nb-NO"/>
              </w:rPr>
              <w:t>Metode</w:t>
            </w:r>
            <w:r w:rsidRPr="007904CE">
              <w:rPr>
                <w:sz w:val="21"/>
                <w:lang w:val="nb-NO"/>
              </w:rPr>
              <w:t>: Problem-Based Learning</w:t>
            </w:r>
          </w:p>
          <w:p w14:paraId="7B714027" w14:textId="77777777" w:rsidR="00451DA0" w:rsidRPr="007904CE" w:rsidRDefault="00000000">
            <w:pPr>
              <w:spacing w:after="0" w:line="240" w:lineRule="auto"/>
              <w:rPr>
                <w:lang w:val="nb-NO"/>
              </w:rPr>
            </w:pPr>
            <w:r w:rsidRPr="007904CE">
              <w:rPr>
                <w:b/>
                <w:sz w:val="21"/>
                <w:lang w:val="nb-NO"/>
              </w:rPr>
              <w:t>Penugasan</w:t>
            </w:r>
            <w:r w:rsidRPr="007904CE">
              <w:rPr>
                <w:sz w:val="21"/>
                <w:lang w:val="nb-NO"/>
              </w:rPr>
              <w:t>: Analisis unsur penetapan tertulis, konkret, individual, final, dan menimbulkan akibat hukum pada SK Pemecatan ASN</w:t>
            </w:r>
          </w:p>
          <w:p w14:paraId="42B7185F" w14:textId="77777777" w:rsidR="00451DA0" w:rsidRPr="007904CE" w:rsidRDefault="00000000">
            <w:pPr>
              <w:spacing w:after="0" w:line="240" w:lineRule="auto"/>
              <w:rPr>
                <w:lang w:val="nb-NO"/>
              </w:rPr>
            </w:pPr>
            <w:r w:rsidRPr="007904CE">
              <w:rPr>
                <w:b/>
                <w:sz w:val="21"/>
                <w:lang w:val="nb-NO"/>
              </w:rPr>
              <w:t>Waktu</w:t>
            </w:r>
            <w:r w:rsidRPr="007904CE">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2EC643"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8B255" w14:textId="77777777" w:rsidR="00451DA0" w:rsidRDefault="00000000">
            <w:pPr>
              <w:spacing w:after="0" w:line="240" w:lineRule="auto"/>
            </w:pPr>
            <w:r>
              <w:rPr>
                <w:sz w:val="21"/>
              </w:rPr>
              <w:t>Objek sengketa: Pasal 1 angka 9 UU 51/2009, KTUN deklaratoir vs konstitutif, pembatasan Pasal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5E5759" w14:textId="77777777" w:rsidR="00451DA0" w:rsidRDefault="00000000">
            <w:pPr>
              <w:spacing w:after="0" w:line="240" w:lineRule="auto"/>
              <w:jc w:val="center"/>
            </w:pPr>
            <w:r>
              <w:rPr>
                <w:sz w:val="21"/>
              </w:rPr>
              <w:t>4</w:t>
            </w:r>
          </w:p>
        </w:tc>
      </w:tr>
      <w:tr w:rsidR="008A1044" w:rsidRPr="0015391E" w14:paraId="2CCC979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90031" w14:textId="77777777" w:rsidR="00451DA0"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894653" w14:textId="77777777" w:rsidR="00451DA0" w:rsidRDefault="00000000">
            <w:pPr>
              <w:spacing w:after="0" w:line="240" w:lineRule="auto"/>
            </w:pPr>
            <w:r>
              <w:rPr>
                <w:sz w:val="21"/>
              </w:rPr>
              <w:t>Sub-CPMK 4: Menganalisis perluasan objek TUN pasca UU Administrasi Pemerintahan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5B8E8F" w14:textId="77777777" w:rsidR="00451DA0" w:rsidRDefault="00000000">
            <w:pPr>
              <w:spacing w:after="0" w:line="240" w:lineRule="auto"/>
            </w:pPr>
            <w:r>
              <w:rPr>
                <w:sz w:val="21"/>
              </w:rPr>
              <w:t>Kemampuan menganalisis pergeseran kompetensi OOD dari Peradilan Umum ke PTUN dan permohonan Fiktif Positif.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78C477" w14:textId="77777777" w:rsidR="00451DA0" w:rsidRPr="007904CE" w:rsidRDefault="00000000">
            <w:pPr>
              <w:spacing w:after="0" w:line="240" w:lineRule="auto"/>
              <w:rPr>
                <w:lang w:val="fi-FI"/>
              </w:rPr>
            </w:pPr>
            <w:r w:rsidRPr="007904CE">
              <w:rPr>
                <w:sz w:val="21"/>
                <w:lang w:val="fi-FI"/>
              </w:rPr>
              <w:t>Kriteria: Rubrik Perluasan Objek TUN</w:t>
            </w:r>
          </w:p>
          <w:p w14:paraId="5315CBC4" w14:textId="77777777" w:rsidR="00451DA0" w:rsidRPr="007904CE" w:rsidRDefault="00000000">
            <w:pPr>
              <w:spacing w:after="0" w:line="240" w:lineRule="auto"/>
              <w:rPr>
                <w:lang w:val="fi-FI"/>
              </w:rPr>
            </w:pPr>
            <w:r w:rsidRPr="007904CE">
              <w:rPr>
                <w:sz w:val="21"/>
                <w:lang w:val="fi-FI"/>
              </w:rPr>
              <w:t>Bentuk: Makalah analisis UU No. 30/2014</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37036F" w14:textId="77777777" w:rsidR="00451DA0" w:rsidRDefault="00000000">
            <w:pPr>
              <w:spacing w:after="0" w:line="240" w:lineRule="auto"/>
            </w:pPr>
            <w:r>
              <w:rPr>
                <w:b/>
                <w:sz w:val="21"/>
              </w:rPr>
              <w:t>Bentuk</w:t>
            </w:r>
            <w:r>
              <w:rPr>
                <w:sz w:val="21"/>
              </w:rPr>
              <w:t>: Kuliah Interaktif &amp; Analisis PERMA No. 2/2019</w:t>
            </w:r>
          </w:p>
          <w:p w14:paraId="078B7C04" w14:textId="77777777" w:rsidR="00451DA0" w:rsidRDefault="00000000">
            <w:pPr>
              <w:spacing w:after="0" w:line="240" w:lineRule="auto"/>
            </w:pPr>
            <w:r>
              <w:rPr>
                <w:b/>
                <w:sz w:val="21"/>
              </w:rPr>
              <w:t>Metode</w:t>
            </w:r>
            <w:r>
              <w:rPr>
                <w:sz w:val="21"/>
              </w:rPr>
              <w:t>: Case Method</w:t>
            </w:r>
          </w:p>
          <w:p w14:paraId="0D214BE5" w14:textId="77777777" w:rsidR="00451DA0" w:rsidRDefault="00000000">
            <w:pPr>
              <w:spacing w:after="0" w:line="240" w:lineRule="auto"/>
            </w:pPr>
            <w:r>
              <w:rPr>
                <w:b/>
                <w:sz w:val="21"/>
              </w:rPr>
              <w:t>Penugasan</w:t>
            </w:r>
            <w:r>
              <w:rPr>
                <w:sz w:val="21"/>
              </w:rPr>
              <w:t>: Telaah yuridis gugatan atas perbuatan melawan hukum oleh penguasa (</w:t>
            </w:r>
            <w:r>
              <w:rPr>
                <w:i/>
                <w:sz w:val="21"/>
              </w:rPr>
              <w:t>Onrechtmatige Overheidsdaad</w:t>
            </w:r>
            <w:r>
              <w:rPr>
                <w:sz w:val="21"/>
              </w:rPr>
              <w:t>) ke PTUN</w:t>
            </w:r>
          </w:p>
          <w:p w14:paraId="51694AA2"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611CC4"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964F7" w14:textId="77777777" w:rsidR="00451DA0" w:rsidRDefault="00000000">
            <w:pPr>
              <w:spacing w:after="0" w:line="240" w:lineRule="auto"/>
            </w:pPr>
            <w:r>
              <w:rPr>
                <w:sz w:val="21"/>
              </w:rPr>
              <w:t>Perluasan objek: tindakan faktual pejabat pemerintahan, sengketa fiktif positif (Pasal 53)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C348CD" w14:textId="77777777" w:rsidR="00451DA0" w:rsidRDefault="00000000">
            <w:pPr>
              <w:spacing w:after="0" w:line="240" w:lineRule="auto"/>
              <w:jc w:val="center"/>
            </w:pPr>
            <w:r>
              <w:rPr>
                <w:sz w:val="21"/>
              </w:rPr>
              <w:t>4</w:t>
            </w:r>
          </w:p>
        </w:tc>
      </w:tr>
      <w:tr w:rsidR="008A1044" w:rsidRPr="0015391E" w14:paraId="1CF125E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E17C9D" w14:textId="77777777" w:rsidR="00451DA0"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76624F" w14:textId="77777777" w:rsidR="00451DA0" w:rsidRDefault="00000000">
            <w:pPr>
              <w:spacing w:after="0" w:line="240" w:lineRule="auto"/>
            </w:pPr>
            <w:r>
              <w:rPr>
                <w:sz w:val="21"/>
              </w:rPr>
              <w:t>Sub-CPMK 5: Mengidentifikasi kedudukan subjek sengketa dan legal standing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A65149" w14:textId="77777777" w:rsidR="00451DA0" w:rsidRDefault="00000000">
            <w:pPr>
              <w:spacing w:after="0" w:line="240" w:lineRule="auto"/>
            </w:pPr>
            <w:r>
              <w:rPr>
                <w:sz w:val="21"/>
              </w:rPr>
              <w:t xml:space="preserve">Pemahaman konsep </w:t>
            </w:r>
            <w:r>
              <w:rPr>
                <w:i/>
                <w:sz w:val="21"/>
              </w:rPr>
              <w:t>legal standing</w:t>
            </w:r>
            <w:r>
              <w:rPr>
                <w:sz w:val="21"/>
              </w:rPr>
              <w:t xml:space="preserve"> orang perorangan, badan hukum perdata, dan organisasi kemasyarakatan.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89162B" w14:textId="77777777" w:rsidR="00451DA0" w:rsidRDefault="00000000">
            <w:pPr>
              <w:spacing w:after="0" w:line="240" w:lineRule="auto"/>
            </w:pPr>
            <w:r>
              <w:rPr>
                <w:sz w:val="21"/>
              </w:rPr>
              <w:t>Kriteria: Rubrik Legal Standing</w:t>
            </w:r>
          </w:p>
          <w:p w14:paraId="31242F63" w14:textId="77777777" w:rsidR="00451DA0" w:rsidRDefault="00000000">
            <w:pPr>
              <w:spacing w:after="0" w:line="240" w:lineRule="auto"/>
            </w:pPr>
            <w:r>
              <w:rPr>
                <w:sz w:val="21"/>
              </w:rPr>
              <w:t>Bentuk: Laporan analisis subjek sengketa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3ABE0C" w14:textId="77777777" w:rsidR="00451DA0" w:rsidRPr="007904CE" w:rsidRDefault="00000000">
            <w:pPr>
              <w:spacing w:after="0" w:line="240" w:lineRule="auto"/>
              <w:rPr>
                <w:lang w:val="nb-NO"/>
              </w:rPr>
            </w:pPr>
            <w:r w:rsidRPr="007904CE">
              <w:rPr>
                <w:b/>
                <w:sz w:val="21"/>
                <w:lang w:val="nb-NO"/>
              </w:rPr>
              <w:t>Bentuk</w:t>
            </w:r>
            <w:r w:rsidRPr="007904CE">
              <w:rPr>
                <w:sz w:val="21"/>
                <w:lang w:val="nb-NO"/>
              </w:rPr>
              <w:t>: Diskusi Kelompok Terfokus Legal Standing</w:t>
            </w:r>
          </w:p>
          <w:p w14:paraId="6C99A2B8" w14:textId="77777777" w:rsidR="00451DA0" w:rsidRPr="007904CE" w:rsidRDefault="00000000">
            <w:pPr>
              <w:spacing w:after="0" w:line="240" w:lineRule="auto"/>
              <w:rPr>
                <w:lang w:val="nb-NO"/>
              </w:rPr>
            </w:pPr>
            <w:r w:rsidRPr="007904CE">
              <w:rPr>
                <w:b/>
                <w:sz w:val="21"/>
                <w:lang w:val="nb-NO"/>
              </w:rPr>
              <w:t>Metode</w:t>
            </w:r>
            <w:r w:rsidRPr="007904CE">
              <w:rPr>
                <w:sz w:val="21"/>
                <w:lang w:val="nb-NO"/>
              </w:rPr>
              <w:t>: Small Group Discussion</w:t>
            </w:r>
          </w:p>
          <w:p w14:paraId="5D045298" w14:textId="77777777" w:rsidR="00451DA0" w:rsidRPr="007904CE" w:rsidRDefault="00000000">
            <w:pPr>
              <w:spacing w:after="0" w:line="240" w:lineRule="auto"/>
              <w:rPr>
                <w:lang w:val="nb-NO"/>
              </w:rPr>
            </w:pPr>
            <w:r w:rsidRPr="007904CE">
              <w:rPr>
                <w:b/>
                <w:sz w:val="21"/>
                <w:lang w:val="nb-NO"/>
              </w:rPr>
              <w:t>Penugasan</w:t>
            </w:r>
            <w:r w:rsidRPr="007904CE">
              <w:rPr>
                <w:sz w:val="21"/>
                <w:lang w:val="nb-NO"/>
              </w:rPr>
              <w:t>: Analisis syarat kepentingan yang dirugikan pada gugatan organisasi lingkungan hidup (Wahana Lingkungan Hidup / WALHI)</w:t>
            </w:r>
          </w:p>
          <w:p w14:paraId="09E184D6" w14:textId="77777777" w:rsidR="00451DA0" w:rsidRPr="007904CE" w:rsidRDefault="00000000">
            <w:pPr>
              <w:spacing w:after="0" w:line="240" w:lineRule="auto"/>
              <w:rPr>
                <w:lang w:val="nb-NO"/>
              </w:rPr>
            </w:pPr>
            <w:r w:rsidRPr="007904CE">
              <w:rPr>
                <w:b/>
                <w:sz w:val="21"/>
                <w:lang w:val="nb-NO"/>
              </w:rPr>
              <w:t>Waktu</w:t>
            </w:r>
            <w:r w:rsidRPr="007904CE">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B1C3A2"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AF90A" w14:textId="77777777" w:rsidR="00451DA0" w:rsidRDefault="00000000">
            <w:pPr>
              <w:spacing w:after="0" w:line="240" w:lineRule="auto"/>
            </w:pPr>
            <w:r>
              <w:rPr>
                <w:sz w:val="21"/>
              </w:rPr>
              <w:t>Subjek sengketa TUN: Penggugat, Tergugat, pihak ketiga yang berkepentingan (</w:t>
            </w:r>
            <w:r>
              <w:rPr>
                <w:i/>
                <w:sz w:val="21"/>
              </w:rPr>
              <w:t>voeging, tussenkomst</w:t>
            </w:r>
            <w:r>
              <w:rPr>
                <w:sz w:val="21"/>
              </w:rPr>
              <w: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20D0A6" w14:textId="77777777" w:rsidR="00451DA0" w:rsidRDefault="00000000">
            <w:pPr>
              <w:spacing w:after="0" w:line="240" w:lineRule="auto"/>
              <w:jc w:val="center"/>
            </w:pPr>
            <w:r>
              <w:rPr>
                <w:sz w:val="21"/>
              </w:rPr>
              <w:t>4</w:t>
            </w:r>
          </w:p>
        </w:tc>
      </w:tr>
      <w:tr w:rsidR="008A1044" w:rsidRPr="0015391E" w14:paraId="2C5BF28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46FDB5" w14:textId="77777777" w:rsidR="00451DA0"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7FF8D9" w14:textId="77777777" w:rsidR="00451DA0" w:rsidRDefault="00000000">
            <w:pPr>
              <w:spacing w:after="0" w:line="240" w:lineRule="auto"/>
            </w:pPr>
            <w:r>
              <w:rPr>
                <w:sz w:val="21"/>
              </w:rPr>
              <w:t>Sub-CPMK 6: Menelaah tenggat waktu 90 hari dan prosedur upaya administratif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7A6C7C" w14:textId="77777777" w:rsidR="00451DA0" w:rsidRDefault="00000000">
            <w:pPr>
              <w:spacing w:after="0" w:line="240" w:lineRule="auto"/>
            </w:pPr>
            <w:r>
              <w:rPr>
                <w:sz w:val="21"/>
              </w:rPr>
              <w:t>Penguasaan kewajiban menempuh keberatan dan banding administratif sebelum melayangkan gugatan ke pengadilan.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A087BE" w14:textId="77777777" w:rsidR="00451DA0" w:rsidRDefault="00000000">
            <w:pPr>
              <w:spacing w:after="0" w:line="240" w:lineRule="auto"/>
            </w:pPr>
            <w:r>
              <w:rPr>
                <w:sz w:val="21"/>
              </w:rPr>
              <w:t>Kriteria: Rubrik Upaya Administratif</w:t>
            </w:r>
          </w:p>
          <w:p w14:paraId="388474CB" w14:textId="77777777" w:rsidR="00451DA0" w:rsidRDefault="00000000">
            <w:pPr>
              <w:spacing w:after="0" w:line="240" w:lineRule="auto"/>
            </w:pPr>
            <w:r>
              <w:rPr>
                <w:sz w:val="21"/>
              </w:rPr>
              <w:t>Bentuk: Lembar kerja hitung daluwarsa 90 hari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15162" w14:textId="77777777" w:rsidR="00451DA0" w:rsidRDefault="00000000">
            <w:pPr>
              <w:spacing w:after="0" w:line="240" w:lineRule="auto"/>
            </w:pPr>
            <w:r>
              <w:rPr>
                <w:b/>
                <w:sz w:val="21"/>
              </w:rPr>
              <w:t>Bentuk</w:t>
            </w:r>
            <w:r>
              <w:rPr>
                <w:sz w:val="21"/>
              </w:rPr>
              <w:t>: Kuliah &amp; Latihan Hitung Daluwarsa Gugatan</w:t>
            </w:r>
          </w:p>
          <w:p w14:paraId="181BFAF0" w14:textId="77777777" w:rsidR="00451DA0" w:rsidRDefault="00000000">
            <w:pPr>
              <w:spacing w:after="0" w:line="240" w:lineRule="auto"/>
            </w:pPr>
            <w:r>
              <w:rPr>
                <w:b/>
                <w:sz w:val="21"/>
              </w:rPr>
              <w:t>Metode</w:t>
            </w:r>
            <w:r>
              <w:rPr>
                <w:sz w:val="21"/>
              </w:rPr>
              <w:t>: Discovery Learning</w:t>
            </w:r>
          </w:p>
          <w:p w14:paraId="047696F8" w14:textId="77777777" w:rsidR="00451DA0" w:rsidRDefault="00000000">
            <w:pPr>
              <w:spacing w:after="0" w:line="240" w:lineRule="auto"/>
            </w:pPr>
            <w:r>
              <w:rPr>
                <w:b/>
                <w:sz w:val="21"/>
              </w:rPr>
              <w:t>Penugasan</w:t>
            </w:r>
            <w:r>
              <w:rPr>
                <w:sz w:val="21"/>
              </w:rPr>
              <w:t>: Penghitungan tenggat waktu 90 hari pengajuan gugatan sejak KTUN diumumkan atau diterima pihak ketiga</w:t>
            </w:r>
          </w:p>
          <w:p w14:paraId="548A4A09"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471FF9"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A27218" w14:textId="77777777" w:rsidR="00451DA0" w:rsidRDefault="00000000">
            <w:pPr>
              <w:spacing w:after="0" w:line="240" w:lineRule="auto"/>
            </w:pPr>
            <w:r>
              <w:rPr>
                <w:sz w:val="21"/>
              </w:rPr>
              <w:t>Daluwarsa gugatan Pasal 55 UU PTUN, tahapan keberatan ke atasan pejabat, banding administratif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FFC601" w14:textId="77777777" w:rsidR="00451DA0" w:rsidRDefault="00000000">
            <w:pPr>
              <w:spacing w:after="0" w:line="240" w:lineRule="auto"/>
              <w:jc w:val="center"/>
            </w:pPr>
            <w:r>
              <w:rPr>
                <w:sz w:val="21"/>
              </w:rPr>
              <w:t>4</w:t>
            </w:r>
          </w:p>
        </w:tc>
      </w:tr>
      <w:tr w:rsidR="008A1044" w:rsidRPr="0015391E" w14:paraId="7251F34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74CB0F" w14:textId="77777777" w:rsidR="00451DA0"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EF55C" w14:textId="77777777" w:rsidR="00451DA0" w:rsidRDefault="00000000">
            <w:pPr>
              <w:spacing w:after="0" w:line="240" w:lineRule="auto"/>
            </w:pPr>
            <w:r>
              <w:rPr>
                <w:sz w:val="21"/>
              </w:rPr>
              <w:t>Sub-CPMK 7: Menganalisis alasan-alasan pembatalan KTUN dan pelanggaran AUPB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37AE61" w14:textId="77777777" w:rsidR="00451DA0" w:rsidRDefault="00000000">
            <w:pPr>
              <w:spacing w:after="0" w:line="240" w:lineRule="auto"/>
            </w:pPr>
            <w:r>
              <w:rPr>
                <w:sz w:val="21"/>
              </w:rPr>
              <w:t>Ketepatan membuktikan unsur penyalahgunaan wewenang (</w:t>
            </w:r>
            <w:r>
              <w:rPr>
                <w:i/>
                <w:sz w:val="21"/>
              </w:rPr>
              <w:t>Detournement de Pouvoir</w:t>
            </w:r>
            <w:r>
              <w:rPr>
                <w:sz w:val="21"/>
              </w:rPr>
              <w:t>) pejabat publik.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297E8E" w14:textId="77777777" w:rsidR="00451DA0" w:rsidRDefault="00000000">
            <w:pPr>
              <w:spacing w:after="0" w:line="240" w:lineRule="auto"/>
            </w:pPr>
            <w:r>
              <w:rPr>
                <w:sz w:val="21"/>
              </w:rPr>
              <w:t>Kriteria: Rubrik Analisis AUPB</w:t>
            </w:r>
          </w:p>
          <w:p w14:paraId="73E8D3B7" w14:textId="77777777" w:rsidR="00451DA0" w:rsidRDefault="00000000">
            <w:pPr>
              <w:spacing w:after="0" w:line="240" w:lineRule="auto"/>
            </w:pPr>
            <w:r>
              <w:rPr>
                <w:sz w:val="21"/>
              </w:rPr>
              <w:t>Bentuk: Naskah telaah pelanggaran AUPB</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0F1448" w14:textId="77777777" w:rsidR="00451DA0" w:rsidRDefault="00000000">
            <w:pPr>
              <w:spacing w:after="0" w:line="240" w:lineRule="auto"/>
            </w:pPr>
            <w:r>
              <w:rPr>
                <w:b/>
                <w:sz w:val="21"/>
              </w:rPr>
              <w:t>Bentuk</w:t>
            </w:r>
            <w:r>
              <w:rPr>
                <w:sz w:val="21"/>
              </w:rPr>
              <w:t>: Seminar Kelas Bedah Asas Pemerintahan yang Baik</w:t>
            </w:r>
          </w:p>
          <w:p w14:paraId="4B89F149" w14:textId="77777777" w:rsidR="00451DA0" w:rsidRDefault="00000000">
            <w:pPr>
              <w:spacing w:after="0" w:line="240" w:lineRule="auto"/>
            </w:pPr>
            <w:r>
              <w:rPr>
                <w:b/>
                <w:sz w:val="21"/>
              </w:rPr>
              <w:t>Metode</w:t>
            </w:r>
            <w:r>
              <w:rPr>
                <w:sz w:val="21"/>
              </w:rPr>
              <w:t>: Contextual Instruction</w:t>
            </w:r>
          </w:p>
          <w:p w14:paraId="05FA6347" w14:textId="77777777" w:rsidR="00451DA0" w:rsidRDefault="00000000">
            <w:pPr>
              <w:spacing w:after="0" w:line="240" w:lineRule="auto"/>
            </w:pPr>
            <w:r>
              <w:rPr>
                <w:b/>
                <w:sz w:val="21"/>
              </w:rPr>
              <w:t>Penugasan</w:t>
            </w:r>
            <w:r>
              <w:rPr>
                <w:sz w:val="21"/>
              </w:rPr>
              <w:t>: Analisis pelanggaran Asas Kepastian Hukum dan Asas Larangan Bertindak Sewenang-wenang (</w:t>
            </w:r>
            <w:r>
              <w:rPr>
                <w:i/>
                <w:sz w:val="21"/>
              </w:rPr>
              <w:t>Willekeur</w:t>
            </w:r>
            <w:r>
              <w:rPr>
                <w:sz w:val="21"/>
              </w:rPr>
              <w:t>)</w:t>
            </w:r>
          </w:p>
          <w:p w14:paraId="71BF4187"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41D4B9"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8AA0A3" w14:textId="77777777" w:rsidR="00451DA0" w:rsidRDefault="00000000">
            <w:pPr>
              <w:spacing w:after="0" w:line="240" w:lineRule="auto"/>
            </w:pPr>
            <w:r>
              <w:rPr>
                <w:sz w:val="21"/>
              </w:rPr>
              <w:t>Dasar gugatan Pasal 53 ayat 2 UU PTUN: bertentangan dengan peraturan dan melanggar AUPB</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1687B" w14:textId="77777777" w:rsidR="00451DA0" w:rsidRDefault="00000000">
            <w:pPr>
              <w:spacing w:after="0" w:line="240" w:lineRule="auto"/>
              <w:jc w:val="center"/>
            </w:pPr>
            <w:r>
              <w:rPr>
                <w:sz w:val="21"/>
              </w:rPr>
              <w:t>3</w:t>
            </w:r>
          </w:p>
        </w:tc>
      </w:tr>
      <w:tr w:rsidR="00AC7E2D" w:rsidRPr="0015391E" w14:paraId="6CC1BB8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CEFA8CA" w14:textId="77777777" w:rsidR="00451DA0" w:rsidRDefault="00000000">
            <w:pPr>
              <w:spacing w:after="0" w:line="240" w:lineRule="auto"/>
              <w:jc w:val="center"/>
            </w:pPr>
            <w:r>
              <w:rPr>
                <w:b/>
                <w:sz w:val="21"/>
              </w:rPr>
              <w:lastRenderedPageBreak/>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12B22BA" w14:textId="77777777" w:rsidR="00451DA0" w:rsidRDefault="00000000">
            <w:pPr>
              <w:spacing w:after="0" w:line="240" w:lineRule="auto"/>
              <w:jc w:val="center"/>
            </w:pPr>
            <w:r>
              <w:rPr>
                <w:b/>
                <w:sz w:val="21"/>
              </w:rPr>
              <w:t>UJIAN TENGAH SEMESTER (UTS)</w:t>
            </w:r>
          </w:p>
          <w:p w14:paraId="0EE00F24" w14:textId="77777777" w:rsidR="00451DA0" w:rsidRDefault="00000000">
            <w:pPr>
              <w:spacing w:after="0" w:line="240" w:lineRule="auto"/>
              <w:jc w:val="center"/>
            </w:pPr>
            <w:r>
              <w:rPr>
                <w:b/>
                <w:sz w:val="21"/>
              </w:rPr>
              <w:t>Penguasaan komprehensif konsep dasar, asas, unsur KTUN, perluasan UU 30/2014, subjek, daluwarsa, dan AUPB.</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4B19C30" w14:textId="77777777" w:rsidR="00451DA0" w:rsidRDefault="00000000">
            <w:pPr>
              <w:spacing w:after="0" w:line="240" w:lineRule="auto"/>
              <w:jc w:val="center"/>
            </w:pPr>
            <w:r>
              <w:rPr>
                <w:b/>
                <w:sz w:val="21"/>
              </w:rPr>
              <w:t>25</w:t>
            </w:r>
          </w:p>
        </w:tc>
      </w:tr>
      <w:tr w:rsidR="008A1044" w:rsidRPr="0015391E" w14:paraId="02795A1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44C917" w14:textId="77777777" w:rsidR="00451DA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E37276" w14:textId="77777777" w:rsidR="00451DA0" w:rsidRDefault="00000000">
            <w:pPr>
              <w:spacing w:after="0" w:line="240" w:lineRule="auto"/>
            </w:pPr>
            <w:r>
              <w:rPr>
                <w:sz w:val="21"/>
              </w:rPr>
              <w:t>Sub-CPMK 8: Menganalisis tahap Dismissal Process dan Pemeriksaan Persiapan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B036A" w14:textId="77777777" w:rsidR="00451DA0" w:rsidRDefault="00000000">
            <w:pPr>
              <w:spacing w:after="0" w:line="240" w:lineRule="auto"/>
            </w:pPr>
            <w:r>
              <w:rPr>
                <w:sz w:val="21"/>
              </w:rPr>
              <w:t>Pemahaman wewenang ketua pengadilan menyaring gugatan premature/kabur dan nasihat perbaikan gugatan oleh hakim.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AEDEBC" w14:textId="77777777" w:rsidR="00451DA0" w:rsidRDefault="00000000">
            <w:pPr>
              <w:spacing w:after="0" w:line="240" w:lineRule="auto"/>
            </w:pPr>
            <w:r>
              <w:rPr>
                <w:sz w:val="21"/>
              </w:rPr>
              <w:t>Kriteria: Rubrik Dismissal Process</w:t>
            </w:r>
          </w:p>
          <w:p w14:paraId="0AA3BB6D" w14:textId="77777777" w:rsidR="00451DA0" w:rsidRDefault="00000000">
            <w:pPr>
              <w:spacing w:after="0" w:line="240" w:lineRule="auto"/>
            </w:pPr>
            <w:r>
              <w:rPr>
                <w:sz w:val="21"/>
              </w:rPr>
              <w:t>Bentuk: Lembar analisis penetapan dismissal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59F214" w14:textId="77777777" w:rsidR="00451DA0" w:rsidRDefault="00000000">
            <w:pPr>
              <w:spacing w:after="0" w:line="240" w:lineRule="auto"/>
            </w:pPr>
            <w:r>
              <w:rPr>
                <w:b/>
                <w:sz w:val="21"/>
              </w:rPr>
              <w:t>Bentuk</w:t>
            </w:r>
            <w:r>
              <w:rPr>
                <w:sz w:val="21"/>
              </w:rPr>
              <w:t>: Kuliah Interaktif &amp; Studi Penetapan Dismissal</w:t>
            </w:r>
          </w:p>
          <w:p w14:paraId="03A8CCED" w14:textId="77777777" w:rsidR="00451DA0" w:rsidRDefault="00000000">
            <w:pPr>
              <w:spacing w:after="0" w:line="240" w:lineRule="auto"/>
            </w:pPr>
            <w:r>
              <w:rPr>
                <w:b/>
                <w:sz w:val="21"/>
              </w:rPr>
              <w:t>Metode</w:t>
            </w:r>
            <w:r>
              <w:rPr>
                <w:sz w:val="21"/>
              </w:rPr>
              <w:t>: Case-Based Learning</w:t>
            </w:r>
          </w:p>
          <w:p w14:paraId="7DCA4389" w14:textId="77777777" w:rsidR="00451DA0" w:rsidRDefault="00000000">
            <w:pPr>
              <w:spacing w:after="0" w:line="240" w:lineRule="auto"/>
            </w:pPr>
            <w:r>
              <w:rPr>
                <w:b/>
                <w:sz w:val="21"/>
              </w:rPr>
              <w:t>Penugasan</w:t>
            </w:r>
            <w:r>
              <w:rPr>
                <w:sz w:val="21"/>
              </w:rPr>
              <w:t>: Telaah penetapan ketua pengadilan yang menyatakan gugatan tidak termasuk wewenang pengadilan dan perlawanan penggugat</w:t>
            </w:r>
          </w:p>
          <w:p w14:paraId="538DDBC0"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342DB2"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C9AA14" w14:textId="77777777" w:rsidR="00451DA0" w:rsidRDefault="00000000">
            <w:pPr>
              <w:spacing w:after="0" w:line="240" w:lineRule="auto"/>
            </w:pPr>
            <w:r>
              <w:rPr>
                <w:sz w:val="21"/>
              </w:rPr>
              <w:t>Dismissal process oleh Ketua PTUN, upaya perlawanan (verzet), pemeriksaan persiapan 30 hari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8EA5BF" w14:textId="77777777" w:rsidR="00451DA0" w:rsidRDefault="00000000">
            <w:pPr>
              <w:spacing w:after="0" w:line="240" w:lineRule="auto"/>
              <w:jc w:val="center"/>
            </w:pPr>
            <w:r>
              <w:rPr>
                <w:sz w:val="21"/>
              </w:rPr>
              <w:t>4</w:t>
            </w:r>
          </w:p>
        </w:tc>
      </w:tr>
      <w:tr w:rsidR="008A1044" w:rsidRPr="0015391E" w14:paraId="38A0B50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83008D" w14:textId="77777777" w:rsidR="00451DA0"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B8D7ED" w14:textId="77777777" w:rsidR="00451DA0" w:rsidRDefault="00000000">
            <w:pPr>
              <w:spacing w:after="0" w:line="240" w:lineRule="auto"/>
            </w:pPr>
            <w:r>
              <w:rPr>
                <w:sz w:val="21"/>
              </w:rPr>
              <w:t>Sub-CPMK 9: Menyusun dokumen Gugatan TUN, Jawaban, Eksepsi, Replik, dan Duplik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05A22" w14:textId="77777777" w:rsidR="00451DA0" w:rsidRDefault="00000000">
            <w:pPr>
              <w:spacing w:after="0" w:line="240" w:lineRule="auto"/>
            </w:pPr>
            <w:r>
              <w:rPr>
                <w:sz w:val="21"/>
              </w:rPr>
              <w:t>Kepatuhan terhadap syarat formil-materiel posita dan petitum gugatan serta ketajaman eksepsi kompetensi absolut.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CE9A0A" w14:textId="77777777" w:rsidR="00451DA0" w:rsidRDefault="00000000">
            <w:pPr>
              <w:spacing w:after="0" w:line="240" w:lineRule="auto"/>
            </w:pPr>
            <w:r>
              <w:rPr>
                <w:sz w:val="21"/>
              </w:rPr>
              <w:t>Kriteria: Rubrik Legal Drafting Gugatan</w:t>
            </w:r>
          </w:p>
          <w:p w14:paraId="21F83EF6" w14:textId="77777777" w:rsidR="00451DA0" w:rsidRDefault="00000000">
            <w:pPr>
              <w:spacing w:after="0" w:line="240" w:lineRule="auto"/>
            </w:pPr>
            <w:r>
              <w:rPr>
                <w:sz w:val="21"/>
              </w:rPr>
              <w:t>Bentuk: Berkas draf gugatan dan jawaban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94283A" w14:textId="77777777" w:rsidR="00451DA0" w:rsidRDefault="00000000">
            <w:pPr>
              <w:spacing w:after="0" w:line="240" w:lineRule="auto"/>
            </w:pPr>
            <w:r>
              <w:rPr>
                <w:b/>
                <w:sz w:val="21"/>
              </w:rPr>
              <w:t>Bentuk</w:t>
            </w:r>
            <w:r>
              <w:rPr>
                <w:sz w:val="21"/>
              </w:rPr>
              <w:t>: Workshop Legal Drafting Berkas Gugatan TUN</w:t>
            </w:r>
          </w:p>
          <w:p w14:paraId="0DD81024" w14:textId="77777777" w:rsidR="00451DA0" w:rsidRDefault="00000000">
            <w:pPr>
              <w:spacing w:after="0" w:line="240" w:lineRule="auto"/>
            </w:pPr>
            <w:r>
              <w:rPr>
                <w:b/>
                <w:sz w:val="21"/>
              </w:rPr>
              <w:t>Metode</w:t>
            </w:r>
            <w:r>
              <w:rPr>
                <w:sz w:val="21"/>
              </w:rPr>
              <w:t>: Project-Based Learning</w:t>
            </w:r>
          </w:p>
          <w:p w14:paraId="34EFEB1A" w14:textId="77777777" w:rsidR="00451DA0" w:rsidRDefault="00000000">
            <w:pPr>
              <w:spacing w:after="0" w:line="240" w:lineRule="auto"/>
            </w:pPr>
            <w:r>
              <w:rPr>
                <w:b/>
                <w:sz w:val="21"/>
              </w:rPr>
              <w:t>Penugasan</w:t>
            </w:r>
            <w:r>
              <w:rPr>
                <w:sz w:val="21"/>
              </w:rPr>
              <w:t>: Penyusunan draf surat gugatan pembatalan izin tambang/izin lingkungan di kabupaten Tuban</w:t>
            </w:r>
          </w:p>
          <w:p w14:paraId="731B1CDC"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2F0AA5"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B85D59" w14:textId="77777777" w:rsidR="00451DA0" w:rsidRDefault="00000000">
            <w:pPr>
              <w:spacing w:after="0" w:line="240" w:lineRule="auto"/>
            </w:pPr>
            <w:r>
              <w:rPr>
                <w:sz w:val="21"/>
              </w:rPr>
              <w:t>Anatomi surat gugatan TUN: identitas, posita, petitum; jawaban tergugat, eksepsi, replik, duplik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E1C71E" w14:textId="77777777" w:rsidR="00451DA0" w:rsidRDefault="00000000">
            <w:pPr>
              <w:spacing w:after="0" w:line="240" w:lineRule="auto"/>
              <w:jc w:val="center"/>
            </w:pPr>
            <w:r>
              <w:rPr>
                <w:sz w:val="21"/>
              </w:rPr>
              <w:t>4</w:t>
            </w:r>
          </w:p>
        </w:tc>
      </w:tr>
      <w:tr w:rsidR="008A1044" w:rsidRPr="0015391E" w14:paraId="4742928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4E5D76" w14:textId="77777777" w:rsidR="00451DA0"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643203" w14:textId="77777777" w:rsidR="00451DA0" w:rsidRDefault="00000000">
            <w:pPr>
              <w:spacing w:after="0" w:line="240" w:lineRule="auto"/>
            </w:pPr>
            <w:r>
              <w:rPr>
                <w:sz w:val="21"/>
              </w:rPr>
              <w:t>Sub-CPMK 10: Menganalisis permohonan penundaan pelaksanaan KTUN (</w:t>
            </w:r>
            <w:r>
              <w:rPr>
                <w:i/>
                <w:sz w:val="21"/>
              </w:rPr>
              <w:t>Schorsing</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DF7522" w14:textId="77777777" w:rsidR="00451DA0" w:rsidRDefault="00000000">
            <w:pPr>
              <w:spacing w:after="0" w:line="240" w:lineRule="auto"/>
            </w:pPr>
            <w:r>
              <w:rPr>
                <w:sz w:val="21"/>
              </w:rPr>
              <w:t>Ketepatan membuktikan adanya keadaan mendesak yang membahayakan kepentingan penggugat.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9D5D3E" w14:textId="77777777" w:rsidR="00451DA0" w:rsidRDefault="00000000">
            <w:pPr>
              <w:spacing w:after="0" w:line="240" w:lineRule="auto"/>
            </w:pPr>
            <w:r>
              <w:rPr>
                <w:sz w:val="21"/>
              </w:rPr>
              <w:t>Kriteria: Rubrik Permohonan Skorsing</w:t>
            </w:r>
          </w:p>
          <w:p w14:paraId="5E0EB65D" w14:textId="77777777" w:rsidR="00451DA0" w:rsidRDefault="00000000">
            <w:pPr>
              <w:spacing w:after="0" w:line="240" w:lineRule="auto"/>
            </w:pPr>
            <w:r>
              <w:rPr>
                <w:sz w:val="21"/>
              </w:rPr>
              <w:t>Bentuk: Draf surat permohonan penundaan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76F961" w14:textId="77777777" w:rsidR="00451DA0" w:rsidRDefault="00000000">
            <w:pPr>
              <w:spacing w:after="0" w:line="240" w:lineRule="auto"/>
            </w:pPr>
            <w:r>
              <w:rPr>
                <w:b/>
                <w:sz w:val="21"/>
              </w:rPr>
              <w:t>Bentuk</w:t>
            </w:r>
            <w:r>
              <w:rPr>
                <w:sz w:val="21"/>
              </w:rPr>
              <w:t>: Kuliah Interaktif &amp; Bedah Penetapan Skorsing</w:t>
            </w:r>
          </w:p>
          <w:p w14:paraId="7049F825" w14:textId="77777777" w:rsidR="00451DA0" w:rsidRDefault="00000000">
            <w:pPr>
              <w:spacing w:after="0" w:line="240" w:lineRule="auto"/>
            </w:pPr>
            <w:r>
              <w:rPr>
                <w:b/>
                <w:sz w:val="21"/>
              </w:rPr>
              <w:t>Metode</w:t>
            </w:r>
            <w:r>
              <w:rPr>
                <w:sz w:val="21"/>
              </w:rPr>
              <w:t>: Contextual Instruction</w:t>
            </w:r>
          </w:p>
          <w:p w14:paraId="60C191A9" w14:textId="77777777" w:rsidR="00451DA0" w:rsidRDefault="00000000">
            <w:pPr>
              <w:spacing w:after="0" w:line="240" w:lineRule="auto"/>
            </w:pPr>
            <w:r>
              <w:rPr>
                <w:b/>
                <w:sz w:val="21"/>
              </w:rPr>
              <w:t>Penugasan</w:t>
            </w:r>
            <w:r>
              <w:rPr>
                <w:sz w:val="21"/>
              </w:rPr>
              <w:t>: Perumusan alasan yuridis permohonan penundaan pembongkaran pasar tradisional demi mencegah kerugian irreversibel</w:t>
            </w:r>
          </w:p>
          <w:p w14:paraId="7CFDE1B9"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9748A"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888F32" w14:textId="77777777" w:rsidR="00451DA0" w:rsidRDefault="00000000">
            <w:pPr>
              <w:spacing w:after="0" w:line="240" w:lineRule="auto"/>
            </w:pPr>
            <w:r>
              <w:rPr>
                <w:sz w:val="21"/>
              </w:rPr>
              <w:t>Lembaga penundaan KTUN (Pasal 67 UU PTUN), syarat keadaan darurat, pencabutan skorsing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EA72CB" w14:textId="77777777" w:rsidR="00451DA0" w:rsidRDefault="00000000">
            <w:pPr>
              <w:spacing w:after="0" w:line="240" w:lineRule="auto"/>
              <w:jc w:val="center"/>
            </w:pPr>
            <w:r>
              <w:rPr>
                <w:sz w:val="21"/>
              </w:rPr>
              <w:t>4</w:t>
            </w:r>
          </w:p>
        </w:tc>
      </w:tr>
      <w:tr w:rsidR="008A1044" w:rsidRPr="0015391E" w14:paraId="320D4F7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FB9157" w14:textId="77777777" w:rsidR="00451DA0"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03AA12" w14:textId="77777777" w:rsidR="00451DA0" w:rsidRDefault="00000000">
            <w:pPr>
              <w:spacing w:after="0" w:line="240" w:lineRule="auto"/>
            </w:pPr>
            <w:r>
              <w:rPr>
                <w:sz w:val="21"/>
              </w:rPr>
              <w:t>Sub-CPMK 11: Menganalisis sistem pembuktian dan 5 alat bukti sah Pasal 100 UU PTUN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A04ADC" w14:textId="77777777" w:rsidR="00451DA0" w:rsidRDefault="00000000">
            <w:pPr>
              <w:spacing w:after="0" w:line="240" w:lineRule="auto"/>
            </w:pPr>
            <w:r>
              <w:rPr>
                <w:sz w:val="21"/>
              </w:rPr>
              <w:t>Penguasaan sistem pembuktian bebas yang dibatasi (</w:t>
            </w:r>
            <w:r>
              <w:rPr>
                <w:i/>
                <w:sz w:val="21"/>
              </w:rPr>
              <w:t>vrij bewijs</w:t>
            </w:r>
            <w:r>
              <w:rPr>
                <w:sz w:val="21"/>
              </w:rPr>
              <w:t>) dan peran saksi ahli administrasi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6496FD" w14:textId="77777777" w:rsidR="00451DA0" w:rsidRDefault="00000000">
            <w:pPr>
              <w:spacing w:after="0" w:line="240" w:lineRule="auto"/>
            </w:pPr>
            <w:r>
              <w:rPr>
                <w:sz w:val="21"/>
              </w:rPr>
              <w:t>Kriteria: Rubrik Sistem Pembuktian</w:t>
            </w:r>
          </w:p>
          <w:p w14:paraId="0201432D" w14:textId="77777777" w:rsidR="00451DA0" w:rsidRDefault="00000000">
            <w:pPr>
              <w:spacing w:after="0" w:line="240" w:lineRule="auto"/>
            </w:pPr>
            <w:r>
              <w:rPr>
                <w:sz w:val="21"/>
              </w:rPr>
              <w:t>Bentuk: Lembar kerja analisis pembuktian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7AD1F8" w14:textId="77777777" w:rsidR="00451DA0" w:rsidRDefault="00000000">
            <w:pPr>
              <w:spacing w:after="0" w:line="240" w:lineRule="auto"/>
            </w:pPr>
            <w:r>
              <w:rPr>
                <w:b/>
                <w:sz w:val="21"/>
              </w:rPr>
              <w:t>Bentuk</w:t>
            </w:r>
            <w:r>
              <w:rPr>
                <w:sz w:val="21"/>
              </w:rPr>
              <w:t>: Diskusi Pembuktian &amp; Keterangan Ahli Administrasi</w:t>
            </w:r>
          </w:p>
          <w:p w14:paraId="53D5C88C" w14:textId="77777777" w:rsidR="00451DA0" w:rsidRDefault="00000000">
            <w:pPr>
              <w:spacing w:after="0" w:line="240" w:lineRule="auto"/>
            </w:pPr>
            <w:r>
              <w:rPr>
                <w:b/>
                <w:sz w:val="21"/>
              </w:rPr>
              <w:t>Metode</w:t>
            </w:r>
            <w:r>
              <w:rPr>
                <w:sz w:val="21"/>
              </w:rPr>
              <w:t>: Problem-Based Learning</w:t>
            </w:r>
          </w:p>
          <w:p w14:paraId="4B7B8F32" w14:textId="77777777" w:rsidR="00451DA0" w:rsidRDefault="00000000">
            <w:pPr>
              <w:spacing w:after="0" w:line="240" w:lineRule="auto"/>
            </w:pPr>
            <w:r>
              <w:rPr>
                <w:b/>
                <w:sz w:val="21"/>
              </w:rPr>
              <w:t>Penugasan</w:t>
            </w:r>
            <w:r>
              <w:rPr>
                <w:sz w:val="21"/>
              </w:rPr>
              <w:t>: Lembar kerja telaah nilai pembuktian surat resmi dinas vs dokumen digital dalam pembuktian PTUN</w:t>
            </w:r>
          </w:p>
          <w:p w14:paraId="5E3154BE"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8CE63A"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68F372" w14:textId="77777777" w:rsidR="00451DA0" w:rsidRDefault="00000000">
            <w:pPr>
              <w:spacing w:after="0" w:line="240" w:lineRule="auto"/>
            </w:pPr>
            <w:r>
              <w:rPr>
                <w:sz w:val="21"/>
              </w:rPr>
              <w:t>Alat bukti sah Pasal 100 UU PTUN: surat, keterangan ahli, saksi, pengakuan para pihak, pengetahuan hakim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5034FB" w14:textId="77777777" w:rsidR="00451DA0" w:rsidRDefault="00000000">
            <w:pPr>
              <w:spacing w:after="0" w:line="240" w:lineRule="auto"/>
              <w:jc w:val="center"/>
            </w:pPr>
            <w:r>
              <w:rPr>
                <w:sz w:val="21"/>
              </w:rPr>
              <w:t>4</w:t>
            </w:r>
          </w:p>
        </w:tc>
      </w:tr>
      <w:tr w:rsidR="008A1044" w:rsidRPr="0015391E" w14:paraId="442202F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AF1AC5" w14:textId="77777777" w:rsidR="00451DA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A2BF6D" w14:textId="77777777" w:rsidR="00451DA0" w:rsidRDefault="00000000">
            <w:pPr>
              <w:spacing w:after="0" w:line="240" w:lineRule="auto"/>
            </w:pPr>
            <w:r>
              <w:rPr>
                <w:sz w:val="21"/>
              </w:rPr>
              <w:t>Sub-CPMK 12: Menelaah jenis-jenis putusan PTUN dan amar pembatalan/ganti rugi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96737F" w14:textId="77777777" w:rsidR="00451DA0" w:rsidRDefault="00000000">
            <w:pPr>
              <w:spacing w:after="0" w:line="240" w:lineRule="auto"/>
            </w:pPr>
            <w:r>
              <w:rPr>
                <w:sz w:val="21"/>
              </w:rPr>
              <w:t>Ketepatan membedakan gugatan tidak diterima (</w:t>
            </w:r>
            <w:r>
              <w:rPr>
                <w:i/>
                <w:sz w:val="21"/>
              </w:rPr>
              <w:t>niet ontvankelijke verklaard</w:t>
            </w:r>
            <w:r>
              <w:rPr>
                <w:sz w:val="21"/>
              </w:rPr>
              <w:t>) dengan gugatan ditolak.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D979C5" w14:textId="77777777" w:rsidR="00451DA0" w:rsidRDefault="00000000">
            <w:pPr>
              <w:spacing w:after="0" w:line="240" w:lineRule="auto"/>
            </w:pPr>
            <w:r>
              <w:rPr>
                <w:sz w:val="21"/>
              </w:rPr>
              <w:t>Kriteria: Rubrik Anotasi Putusan</w:t>
            </w:r>
          </w:p>
          <w:p w14:paraId="592161F7" w14:textId="77777777" w:rsidR="00451DA0" w:rsidRDefault="00000000">
            <w:pPr>
              <w:spacing w:after="0" w:line="240" w:lineRule="auto"/>
            </w:pPr>
            <w:r>
              <w:rPr>
                <w:sz w:val="21"/>
              </w:rPr>
              <w:t>Bentuk: Laporan analisis vonis hakim TUN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B8340B" w14:textId="77777777" w:rsidR="00451DA0" w:rsidRDefault="00000000">
            <w:pPr>
              <w:spacing w:after="0" w:line="240" w:lineRule="auto"/>
            </w:pPr>
            <w:r>
              <w:rPr>
                <w:b/>
                <w:sz w:val="21"/>
              </w:rPr>
              <w:t>Bentuk</w:t>
            </w:r>
            <w:r>
              <w:rPr>
                <w:sz w:val="21"/>
              </w:rPr>
              <w:t>: Kuliah &amp; Anotasi Salinan Putusan Pengadilan TUN</w:t>
            </w:r>
          </w:p>
          <w:p w14:paraId="65B178BD" w14:textId="77777777" w:rsidR="00451DA0" w:rsidRDefault="00000000">
            <w:pPr>
              <w:spacing w:after="0" w:line="240" w:lineRule="auto"/>
            </w:pPr>
            <w:r>
              <w:rPr>
                <w:b/>
                <w:sz w:val="21"/>
              </w:rPr>
              <w:t>Metode</w:t>
            </w:r>
            <w:r>
              <w:rPr>
                <w:sz w:val="21"/>
              </w:rPr>
              <w:t>: Case Method</w:t>
            </w:r>
          </w:p>
          <w:p w14:paraId="6471D67B" w14:textId="77777777" w:rsidR="00451DA0" w:rsidRDefault="00000000">
            <w:pPr>
              <w:spacing w:after="0" w:line="240" w:lineRule="auto"/>
            </w:pPr>
            <w:r>
              <w:rPr>
                <w:b/>
                <w:sz w:val="21"/>
              </w:rPr>
              <w:t>Penugasan</w:t>
            </w:r>
            <w:r>
              <w:rPr>
                <w:sz w:val="21"/>
              </w:rPr>
              <w:t>: Analisis amar putusan yang mewajibkan pejabat mencabut KTUN dan menerbitkan KTUN baru</w:t>
            </w:r>
          </w:p>
          <w:p w14:paraId="7E3E1521"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BD9B22"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F542D7" w14:textId="77777777" w:rsidR="00451DA0" w:rsidRDefault="00000000">
            <w:pPr>
              <w:spacing w:after="0" w:line="240" w:lineRule="auto"/>
            </w:pPr>
            <w:r>
              <w:rPr>
                <w:sz w:val="21"/>
              </w:rPr>
              <w:t>Macam-macam putusan PTUN, amar putusan, tuntutan ganti rugi, rehabilitasi nama baik ASN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203A0" w14:textId="77777777" w:rsidR="00451DA0" w:rsidRDefault="00000000">
            <w:pPr>
              <w:spacing w:after="0" w:line="240" w:lineRule="auto"/>
              <w:jc w:val="center"/>
            </w:pPr>
            <w:r>
              <w:rPr>
                <w:sz w:val="21"/>
              </w:rPr>
              <w:t>3</w:t>
            </w:r>
          </w:p>
        </w:tc>
      </w:tr>
      <w:tr w:rsidR="008A1044" w:rsidRPr="0015391E" w14:paraId="131042B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D7AE17" w14:textId="77777777" w:rsidR="00451DA0"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3EA0B0" w14:textId="77777777" w:rsidR="00451DA0" w:rsidRDefault="00000000">
            <w:pPr>
              <w:spacing w:after="0" w:line="240" w:lineRule="auto"/>
            </w:pPr>
            <w:r>
              <w:rPr>
                <w:sz w:val="21"/>
              </w:rPr>
              <w:t>Sub-CPMK 13: Mengevaluasi kendala eksekusi putusan PTUN dan sanksi uang paksa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A77533" w14:textId="77777777" w:rsidR="00451DA0" w:rsidRDefault="00000000">
            <w:pPr>
              <w:spacing w:after="0" w:line="240" w:lineRule="auto"/>
            </w:pPr>
            <w:r>
              <w:rPr>
                <w:sz w:val="21"/>
              </w:rPr>
              <w:t>Ketajaman kritis merumuskan solusi atas fenomena pembangkangan pejabat publik terhadap putusan pengadilan.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4809A2" w14:textId="77777777" w:rsidR="00451DA0" w:rsidRDefault="00000000">
            <w:pPr>
              <w:spacing w:after="0" w:line="240" w:lineRule="auto"/>
            </w:pPr>
            <w:r>
              <w:rPr>
                <w:sz w:val="21"/>
              </w:rPr>
              <w:t>Kriteria: Rubrik Evaluasi Eksekusi</w:t>
            </w:r>
          </w:p>
          <w:p w14:paraId="4AA6591A" w14:textId="77777777" w:rsidR="00451DA0" w:rsidRDefault="00000000">
            <w:pPr>
              <w:spacing w:after="0" w:line="240" w:lineRule="auto"/>
            </w:pPr>
            <w:r>
              <w:rPr>
                <w:sz w:val="21"/>
              </w:rPr>
              <w:t>Bentuk: Makalah telaah hambatan eksekusi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B51EB2" w14:textId="77777777" w:rsidR="00451DA0" w:rsidRDefault="00000000">
            <w:pPr>
              <w:spacing w:after="0" w:line="240" w:lineRule="auto"/>
            </w:pPr>
            <w:r>
              <w:rPr>
                <w:b/>
                <w:sz w:val="21"/>
              </w:rPr>
              <w:t>Bentuk</w:t>
            </w:r>
            <w:r>
              <w:rPr>
                <w:sz w:val="21"/>
              </w:rPr>
              <w:t>: Seminar Kelas Problem Ketidakpatuhan Pejabat</w:t>
            </w:r>
          </w:p>
          <w:p w14:paraId="41679437" w14:textId="77777777" w:rsidR="00451DA0" w:rsidRDefault="00000000">
            <w:pPr>
              <w:spacing w:after="0" w:line="240" w:lineRule="auto"/>
            </w:pPr>
            <w:r>
              <w:rPr>
                <w:b/>
                <w:sz w:val="21"/>
              </w:rPr>
              <w:t>Metode</w:t>
            </w:r>
            <w:r>
              <w:rPr>
                <w:sz w:val="21"/>
              </w:rPr>
              <w:t>: Critical Reading &amp; Discussion</w:t>
            </w:r>
          </w:p>
          <w:p w14:paraId="3DADDDFE" w14:textId="77777777" w:rsidR="00451DA0" w:rsidRDefault="00000000">
            <w:pPr>
              <w:spacing w:after="0" w:line="240" w:lineRule="auto"/>
            </w:pPr>
            <w:r>
              <w:rPr>
                <w:b/>
                <w:sz w:val="21"/>
              </w:rPr>
              <w:t>Penugasan</w:t>
            </w:r>
            <w:r>
              <w:rPr>
                <w:sz w:val="21"/>
              </w:rPr>
              <w:t>: Telaah kritis efektivitas sanksi publikasi pejabat di media massa dan uang paksa (</w:t>
            </w:r>
            <w:r>
              <w:rPr>
                <w:i/>
                <w:sz w:val="21"/>
              </w:rPr>
              <w:t>dwangsom</w:t>
            </w:r>
            <w:r>
              <w:rPr>
                <w:sz w:val="21"/>
              </w:rPr>
              <w:t>) menurut UU 51/2009</w:t>
            </w:r>
          </w:p>
          <w:p w14:paraId="522A3536"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482D96"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09AC95" w14:textId="77777777" w:rsidR="00451DA0" w:rsidRDefault="00000000">
            <w:pPr>
              <w:spacing w:after="0" w:line="240" w:lineRule="auto"/>
            </w:pPr>
            <w:r>
              <w:rPr>
                <w:sz w:val="21"/>
              </w:rPr>
              <w:t>Eksekusi putusan PTUN: eksekusi otomatis, hierarkis, uang paksa, sanksi administratif, publikasi media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2EA8D8" w14:textId="77777777" w:rsidR="00451DA0" w:rsidRDefault="00000000">
            <w:pPr>
              <w:spacing w:after="0" w:line="240" w:lineRule="auto"/>
              <w:jc w:val="center"/>
            </w:pPr>
            <w:r>
              <w:rPr>
                <w:sz w:val="21"/>
              </w:rPr>
              <w:t>3</w:t>
            </w:r>
          </w:p>
        </w:tc>
      </w:tr>
      <w:tr w:rsidR="008A1044" w:rsidRPr="0015391E" w14:paraId="3D6097D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BE43B" w14:textId="77777777" w:rsidR="00451DA0"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CF9A68" w14:textId="77777777" w:rsidR="00451DA0" w:rsidRDefault="00000000">
            <w:pPr>
              <w:spacing w:after="0" w:line="240" w:lineRule="auto"/>
            </w:pPr>
            <w:r>
              <w:rPr>
                <w:sz w:val="21"/>
              </w:rPr>
              <w:t>Sub-CPMK 14: Melaksanakan simulasi peradilan semu sengketa TUN (</w:t>
            </w:r>
            <w:r>
              <w:rPr>
                <w:i/>
                <w:sz w:val="21"/>
              </w:rPr>
              <w:t>Moot Court PTUN</w:t>
            </w:r>
            <w:r>
              <w:rPr>
                <w:sz w:val="21"/>
              </w:rPr>
              <w:t>)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33BB6" w14:textId="77777777" w:rsidR="00451DA0" w:rsidRDefault="00000000">
            <w:pPr>
              <w:spacing w:after="0" w:line="240" w:lineRule="auto"/>
            </w:pPr>
            <w:r>
              <w:rPr>
                <w:sz w:val="21"/>
              </w:rPr>
              <w:t>Penguasaan tata tertib persidangan, integritas peran Majelis Hakim, Panitera, Penggugat, Tergugat, dan Saksi Ahli.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F663E0" w14:textId="77777777" w:rsidR="00451DA0" w:rsidRDefault="00000000">
            <w:pPr>
              <w:spacing w:after="0" w:line="240" w:lineRule="auto"/>
            </w:pPr>
            <w:r>
              <w:rPr>
                <w:sz w:val="21"/>
              </w:rPr>
              <w:t>Kriteria: Rubrik Kinerja Moot Court PTUN</w:t>
            </w:r>
          </w:p>
          <w:p w14:paraId="3262490A" w14:textId="77777777" w:rsidR="00451DA0" w:rsidRDefault="00000000">
            <w:pPr>
              <w:spacing w:after="0" w:line="240" w:lineRule="auto"/>
            </w:pPr>
            <w:r>
              <w:rPr>
                <w:sz w:val="21"/>
              </w:rPr>
              <w:t>Bentuk: Penilaian unjuk kerja simulasi sidang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98D51A" w14:textId="77777777" w:rsidR="00451DA0" w:rsidRDefault="00000000">
            <w:pPr>
              <w:spacing w:after="0" w:line="240" w:lineRule="auto"/>
            </w:pPr>
            <w:r>
              <w:rPr>
                <w:b/>
                <w:sz w:val="21"/>
              </w:rPr>
              <w:t>Bentuk</w:t>
            </w:r>
            <w:r>
              <w:rPr>
                <w:sz w:val="21"/>
              </w:rPr>
              <w:t>: Praktik Peradilan Semu di Laboratorium Hukum</w:t>
            </w:r>
          </w:p>
          <w:p w14:paraId="253449CC" w14:textId="77777777" w:rsidR="00451DA0" w:rsidRDefault="00000000">
            <w:pPr>
              <w:spacing w:after="0" w:line="240" w:lineRule="auto"/>
            </w:pPr>
            <w:r>
              <w:rPr>
                <w:b/>
                <w:sz w:val="21"/>
              </w:rPr>
              <w:t>Metode</w:t>
            </w:r>
            <w:r>
              <w:rPr>
                <w:sz w:val="21"/>
              </w:rPr>
              <w:t>: Role-Playing &amp; Simulation</w:t>
            </w:r>
          </w:p>
          <w:p w14:paraId="61FFDA9E" w14:textId="77777777" w:rsidR="00451DA0" w:rsidRDefault="00000000">
            <w:pPr>
              <w:spacing w:after="0" w:line="240" w:lineRule="auto"/>
            </w:pPr>
            <w:r>
              <w:rPr>
                <w:b/>
                <w:sz w:val="21"/>
              </w:rPr>
              <w:t>Penugasan</w:t>
            </w:r>
            <w:r>
              <w:rPr>
                <w:sz w:val="21"/>
              </w:rPr>
              <w:t>: Simulasi sidang pembuktian dan pembacaan putusan sengketa pemberhentian tidak dengan hormat pegawai negeri</w:t>
            </w:r>
          </w:p>
          <w:p w14:paraId="2F72D27D" w14:textId="77777777" w:rsidR="00451DA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1DF3F" w14:textId="77777777" w:rsidR="00451DA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DE6BEC" w14:textId="77777777" w:rsidR="00451DA0" w:rsidRDefault="00000000">
            <w:pPr>
              <w:spacing w:after="0" w:line="240" w:lineRule="auto"/>
            </w:pPr>
            <w:r>
              <w:rPr>
                <w:sz w:val="21"/>
              </w:rPr>
              <w:t>Simulasi sidang PTUN: pemeriksaan persiapan, pembacaan gugatan, jawaban, pembuktian, pembacaan vonis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F1620" w14:textId="77777777" w:rsidR="00451DA0" w:rsidRDefault="00000000">
            <w:pPr>
              <w:spacing w:after="0" w:line="240" w:lineRule="auto"/>
              <w:jc w:val="center"/>
            </w:pPr>
            <w:r>
              <w:rPr>
                <w:sz w:val="21"/>
              </w:rPr>
              <w:t>3</w:t>
            </w:r>
          </w:p>
        </w:tc>
      </w:tr>
      <w:tr w:rsidR="00AC7E2D" w:rsidRPr="0015391E" w14:paraId="23D62BA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AE51F3" w14:textId="77777777" w:rsidR="00451DA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38AA341" w14:textId="77777777" w:rsidR="00451DA0" w:rsidRDefault="00000000">
            <w:pPr>
              <w:spacing w:after="0" w:line="240" w:lineRule="auto"/>
              <w:jc w:val="center"/>
            </w:pPr>
            <w:r>
              <w:rPr>
                <w:b/>
                <w:sz w:val="21"/>
              </w:rPr>
              <w:t>UJIAN AKHIR SEMESTER (UAS)</w:t>
            </w:r>
          </w:p>
          <w:p w14:paraId="58A5D57F" w14:textId="77777777" w:rsidR="00451DA0" w:rsidRDefault="00000000">
            <w:pPr>
              <w:spacing w:after="0" w:line="240" w:lineRule="auto"/>
              <w:jc w:val="center"/>
            </w:pPr>
            <w:r>
              <w:rPr>
                <w:b/>
                <w:sz w:val="21"/>
              </w:rPr>
              <w:t>Kemampuan komprehensif mengintegrasikan hukum formil TUN, daluwarasa, gugatan, pembuktian, dan eksekusi putusan.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CFC3DA7" w14:textId="77777777" w:rsidR="00451DA0" w:rsidRDefault="00000000">
            <w:pPr>
              <w:spacing w:after="0" w:line="240" w:lineRule="auto"/>
              <w:jc w:val="center"/>
            </w:pPr>
            <w:r>
              <w:rPr>
                <w:b/>
                <w:sz w:val="21"/>
              </w:rPr>
              <w:t>25</w:t>
            </w:r>
          </w:p>
        </w:tc>
      </w:tr>
    </w:tbl>
    <w:p w14:paraId="6A565700" w14:textId="77777777" w:rsidR="00D87C58" w:rsidRPr="0015391E" w:rsidRDefault="00D87C58" w:rsidP="00025E52">
      <w:pPr>
        <w:pStyle w:val="NoSpacing"/>
        <w:spacing w:after="60" w:line="276" w:lineRule="auto"/>
        <w:rPr>
          <w:rFonts w:cstheme="majorHAnsi"/>
        </w:rPr>
      </w:pPr>
    </w:p>
    <w:p w14:paraId="0D547BF6" w14:textId="77777777" w:rsidR="00E1129B" w:rsidRPr="0015391E" w:rsidRDefault="00000000">
      <w:pPr>
        <w:spacing w:after="60"/>
        <w:rPr>
          <w:rFonts w:cstheme="majorHAnsi"/>
        </w:rPr>
      </w:pPr>
      <w:r w:rsidRPr="0015391E">
        <w:rPr>
          <w:rFonts w:cstheme="majorHAnsi"/>
        </w:rPr>
        <w:br w:type="page"/>
      </w:r>
    </w:p>
    <w:p w14:paraId="7D24417D"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72F1504B"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EA23F10"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722F2DB9" w14:textId="77777777" w:rsidTr="008A1044">
        <w:trPr>
          <w:cantSplit/>
          <w:jc w:val="center"/>
        </w:trPr>
        <w:tc>
          <w:tcPr>
            <w:tcW w:w="981" w:type="pct"/>
            <w:shd w:val="clear" w:color="auto" w:fill="EAECEE"/>
            <w:tcMar>
              <w:top w:w="70" w:type="dxa"/>
              <w:left w:w="100" w:type="dxa"/>
              <w:bottom w:w="70" w:type="dxa"/>
              <w:right w:w="100" w:type="dxa"/>
            </w:tcMar>
            <w:vAlign w:val="center"/>
          </w:tcPr>
          <w:p w14:paraId="215A1F5B"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971B80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3AADD9CE"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3A8997F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4B96C5C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1293A7E6" w14:textId="77777777" w:rsidTr="008A1044">
        <w:trPr>
          <w:cantSplit/>
          <w:jc w:val="center"/>
        </w:trPr>
        <w:tc>
          <w:tcPr>
            <w:tcW w:w="981" w:type="pct"/>
            <w:tcMar>
              <w:top w:w="70" w:type="dxa"/>
              <w:left w:w="100" w:type="dxa"/>
              <w:bottom w:w="70" w:type="dxa"/>
              <w:right w:w="100" w:type="dxa"/>
            </w:tcMar>
            <w:vAlign w:val="center"/>
          </w:tcPr>
          <w:p w14:paraId="16FA13C3" w14:textId="77777777" w:rsidR="00451DA0"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2D4D591" w14:textId="77777777" w:rsidR="00451DA0"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0A11D839" w14:textId="77777777" w:rsidR="00451DA0"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69A0AD30" w14:textId="77777777" w:rsidR="00451DA0"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54210A44" w14:textId="77777777" w:rsidR="00451DA0" w:rsidRDefault="00000000">
            <w:pPr>
              <w:spacing w:after="0" w:line="240" w:lineRule="auto"/>
              <w:jc w:val="center"/>
            </w:pPr>
            <w:r>
              <w:rPr>
                <w:sz w:val="21"/>
              </w:rPr>
              <w:t>25%</w:t>
            </w:r>
          </w:p>
        </w:tc>
      </w:tr>
      <w:tr w:rsidR="008A1044" w:rsidRPr="0015391E" w14:paraId="11A32831" w14:textId="77777777" w:rsidTr="008A1044">
        <w:trPr>
          <w:cantSplit/>
          <w:jc w:val="center"/>
        </w:trPr>
        <w:tc>
          <w:tcPr>
            <w:tcW w:w="981" w:type="pct"/>
            <w:tcMar>
              <w:top w:w="70" w:type="dxa"/>
              <w:left w:w="100" w:type="dxa"/>
              <w:bottom w:w="70" w:type="dxa"/>
              <w:right w:w="100" w:type="dxa"/>
            </w:tcMar>
            <w:vAlign w:val="center"/>
          </w:tcPr>
          <w:p w14:paraId="459CEA30" w14:textId="77777777" w:rsidR="00451DA0"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2FD0FFCA" w14:textId="77777777" w:rsidR="00451DA0"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7FF1C5BD" w14:textId="77777777" w:rsidR="00451DA0"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793BF04C" w14:textId="77777777" w:rsidR="00451DA0"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0B7E9191" w14:textId="77777777" w:rsidR="00451DA0" w:rsidRDefault="00000000">
            <w:pPr>
              <w:spacing w:after="0" w:line="240" w:lineRule="auto"/>
              <w:jc w:val="center"/>
            </w:pPr>
            <w:r>
              <w:rPr>
                <w:sz w:val="21"/>
              </w:rPr>
              <w:t>25%</w:t>
            </w:r>
          </w:p>
        </w:tc>
      </w:tr>
      <w:tr w:rsidR="008A1044" w:rsidRPr="0015391E" w14:paraId="422DF9EE" w14:textId="77777777" w:rsidTr="008A1044">
        <w:trPr>
          <w:cantSplit/>
          <w:jc w:val="center"/>
        </w:trPr>
        <w:tc>
          <w:tcPr>
            <w:tcW w:w="981" w:type="pct"/>
            <w:tcMar>
              <w:top w:w="70" w:type="dxa"/>
              <w:left w:w="100" w:type="dxa"/>
              <w:bottom w:w="70" w:type="dxa"/>
              <w:right w:w="100" w:type="dxa"/>
            </w:tcMar>
            <w:vAlign w:val="center"/>
          </w:tcPr>
          <w:p w14:paraId="3B49A256" w14:textId="77777777" w:rsidR="00451DA0"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12E5A279" w14:textId="77777777" w:rsidR="00451DA0"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0E96BEA6" w14:textId="77777777" w:rsidR="00451DA0"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481C8CBE" w14:textId="77777777" w:rsidR="00451DA0"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0A5035D6" w14:textId="77777777" w:rsidR="00451DA0" w:rsidRDefault="00000000">
            <w:pPr>
              <w:spacing w:after="0" w:line="240" w:lineRule="auto"/>
              <w:jc w:val="center"/>
            </w:pPr>
            <w:r>
              <w:rPr>
                <w:sz w:val="21"/>
              </w:rPr>
              <w:t>25%</w:t>
            </w:r>
          </w:p>
        </w:tc>
      </w:tr>
      <w:tr w:rsidR="008A1044" w:rsidRPr="0015391E" w14:paraId="0C785A97" w14:textId="77777777" w:rsidTr="008A1044">
        <w:trPr>
          <w:cantSplit/>
          <w:jc w:val="center"/>
        </w:trPr>
        <w:tc>
          <w:tcPr>
            <w:tcW w:w="981" w:type="pct"/>
            <w:tcMar>
              <w:top w:w="70" w:type="dxa"/>
              <w:left w:w="100" w:type="dxa"/>
              <w:bottom w:w="70" w:type="dxa"/>
              <w:right w:w="100" w:type="dxa"/>
            </w:tcMar>
            <w:vAlign w:val="center"/>
          </w:tcPr>
          <w:p w14:paraId="78D9F939" w14:textId="77777777" w:rsidR="00451DA0"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5D3AF0C6" w14:textId="77777777" w:rsidR="00451DA0"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3933B984" w14:textId="77777777" w:rsidR="00451DA0"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1060D1C6" w14:textId="77777777" w:rsidR="00451DA0"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6D5C6415" w14:textId="77777777" w:rsidR="00451DA0" w:rsidRDefault="00000000">
            <w:pPr>
              <w:spacing w:after="0" w:line="240" w:lineRule="auto"/>
              <w:jc w:val="center"/>
            </w:pPr>
            <w:r>
              <w:rPr>
                <w:sz w:val="21"/>
              </w:rPr>
              <w:t>25%</w:t>
            </w:r>
          </w:p>
        </w:tc>
      </w:tr>
    </w:tbl>
    <w:p w14:paraId="00380822" w14:textId="77777777" w:rsidR="00E1129B" w:rsidRPr="0015391E" w:rsidRDefault="00E1129B">
      <w:pPr>
        <w:spacing w:after="60"/>
        <w:rPr>
          <w:rFonts w:cstheme="majorHAnsi"/>
        </w:rPr>
      </w:pPr>
    </w:p>
    <w:p w14:paraId="009CB973"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178333F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Hukum Acara Tata Usaha Negara (HTUN) apabila memperoleh nilai akhir minimal 60 (C) dengan komponen penilaian sebagai berikut:</w:t>
      </w:r>
    </w:p>
    <w:p w14:paraId="1F6E568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66F946A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0417C8C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1F7DA9B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2E5D41D"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lastRenderedPageBreak/>
        <w:t>UAS: 35%</w:t>
      </w:r>
    </w:p>
    <w:p w14:paraId="36071A34" w14:textId="77777777" w:rsidR="009134D3" w:rsidRPr="0015391E" w:rsidRDefault="009134D3" w:rsidP="009134D3">
      <w:pPr>
        <w:pStyle w:val="NoSpacing"/>
        <w:spacing w:after="60" w:line="276" w:lineRule="auto"/>
        <w:rPr>
          <w:rFonts w:cstheme="majorHAnsi"/>
          <w:lang w:val="fi-FI"/>
        </w:rPr>
      </w:pPr>
    </w:p>
    <w:p w14:paraId="4985032C"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ED7975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7FD67F3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62DC005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2D05872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81DFD6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418FB216"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0AFC305"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31D9662B"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7C3140CE" w14:textId="77777777" w:rsidR="00E1129B" w:rsidRPr="0015391E" w:rsidRDefault="00E1129B" w:rsidP="009134D3">
      <w:pPr>
        <w:pStyle w:val="NoSpacing"/>
        <w:spacing w:after="60" w:line="276" w:lineRule="auto"/>
        <w:rPr>
          <w:rFonts w:cstheme="majorHAnsi"/>
        </w:rPr>
      </w:pPr>
    </w:p>
    <w:p w14:paraId="08902017" w14:textId="77777777" w:rsidR="008A1044" w:rsidRPr="007904CE" w:rsidRDefault="008A1044" w:rsidP="008A1044">
      <w:pPr>
        <w:spacing w:after="60"/>
        <w:rPr>
          <w:rFonts w:cstheme="minorHAnsi"/>
        </w:rPr>
      </w:pPr>
      <w:r>
        <w:rPr>
          <w:sz w:val="21"/>
        </w:rPr>
        <w:t xml:space="preserve">1. </w:t>
      </w:r>
      <w:r>
        <w:rPr>
          <w:b/>
          <w:sz w:val="21"/>
        </w:rPr>
        <w:t>Analisis Objek Sengketa TUN dan Perluasan Berdasarkan UU No. 30 Tahun 2014 (Bobot: 35 Poin) [CPMK 2]</w:t>
      </w:r>
      <w:r>
        <w:rPr>
          <w:sz w:val="21"/>
        </w:rPr>
        <w:t xml:space="preserve"> Bupati Tuban mengeluarkan Surat Keputusan Pemberhentian Tidak Dengan Hormat (PTDH) terhadap seorang Guru PPPK karena dituduh melakukan pelanggaran disiplin berat saat demonstrasi penolakan alih fungsi lahan sawah. Namun, proses pemeriksaan disiplin di Inspektorat Daerah dilakukan tanpa pernah memanggil guru yang bersangkutan untuk memberikan klarifikasi, dan SK tersebut langsung ditempel di papan pengumuman sekolah tanpa diserahkan secara resmi. Di samping itu, Pemkab Tuban memerintahkan Satpol PP secara faktual membongkar rumah dinas yang dihuni guru tersebut. </w:t>
      </w:r>
      <w:r>
        <w:rPr>
          <w:b/>
          <w:sz w:val="21"/>
        </w:rPr>
        <w:t>Tugas Anda:</w:t>
      </w:r>
      <w:r>
        <w:rPr>
          <w:sz w:val="21"/>
        </w:rPr>
        <w:t xml:space="preserve"> a. Bedahlah apakah SK PTDH tersebut telah memenuhi seluruh unsur Keputusan Tata Usaha Negara (KTUN) menurut Pasal 1 angka 9 UU No. 51 Tahun 2009! b. Berdasarkan UU No. 30 Tahun 2014 tentang Administrasi Pemerintahan dan PERMA No. 2 Tahun 2019, analisislah status tindakan Satpol PP yang membongkar rumah dinas secara faktual! Apakah tindakan faktual tersebut dapat digugat bersamaan ke Pengadilan Tata Usaha Negara sebagai Perbuatan Melanggar Hukum oleh Badan/Pejabat Pemerintahan (</w:t>
      </w:r>
      <w:r>
        <w:rPr>
          <w:i/>
          <w:sz w:val="21"/>
        </w:rPr>
        <w:t>Onrechtmatige Overheidsdaad</w:t>
      </w:r>
      <w:r>
        <w:rPr>
          <w:sz w:val="21"/>
        </w:rPr>
        <w:t>)? c. Sebutkan asas-asas umum pemerintahan yang baik (AUPB) apa saja yang dilanggar oleh Bupati dalam penerbitan keputusan tersebut!</w:t>
      </w:r>
    </w:p>
    <w:p w14:paraId="1C2BD292" w14:textId="77777777" w:rsidR="008A1044" w:rsidRPr="007904CE" w:rsidRDefault="008A1044" w:rsidP="008A1044">
      <w:pPr>
        <w:spacing w:after="60"/>
        <w:rPr>
          <w:rFonts w:cstheme="minorHAnsi"/>
        </w:rPr>
      </w:pPr>
      <w:r>
        <w:rPr>
          <w:sz w:val="21"/>
        </w:rPr>
        <w:t xml:space="preserve">2. </w:t>
      </w:r>
      <w:r>
        <w:rPr>
          <w:b/>
          <w:sz w:val="21"/>
        </w:rPr>
        <w:t>Dilema Prosedur Upaya Administratif dan Tenggat Waktu 90 Hari (Bobot: 35 Poin) [CPMK 3]</w:t>
      </w:r>
      <w:r>
        <w:rPr>
          <w:sz w:val="21"/>
        </w:rPr>
        <w:t xml:space="preserve"> Guru tersebut menerima SK PTDH pada tanggal 10 Januari 2026. Karena ia langsung mengajukan gugatan ke PTUN Surabaya pada tanggal 20 Januari 2026 tanpa mengajukan upaya administratif (Keberatan kepada Bupati atau Banding Administratif kepada Gubernur Jawa Timur), kuasa hukum Pemkab Tuban mengajukan Eksepsi Kompetensi Absolut bahwa gugatan Penggugat Prematur (</w:t>
      </w:r>
      <w:r>
        <w:rPr>
          <w:i/>
          <w:sz w:val="21"/>
        </w:rPr>
        <w:t>Niet Ontvankelijke Verklaard / NO</w:t>
      </w:r>
      <w:r>
        <w:rPr>
          <w:sz w:val="21"/>
        </w:rPr>
        <w:t xml:space="preserve">). </w:t>
      </w:r>
      <w:r>
        <w:rPr>
          <w:b/>
          <w:sz w:val="21"/>
        </w:rPr>
        <w:t>Tugas Anda:</w:t>
      </w:r>
      <w:r>
        <w:rPr>
          <w:sz w:val="21"/>
        </w:rPr>
        <w:t xml:space="preserve"> a. Berdasarkan Pasal 75 s.d. Pasal 78 UU No. 30 Tahun 2014 dan Perma No. 6 Tahun 2018, analisislah apakah penempuhan upaya administratif bersifat imperatif (wajib) sebelum mengajukan gugatan ke PTUN! b. Bagaimana cara menghitung tenggat waktu daluwarsa 90 hari gugatan jika penggugat menempuh jalur upaya administratif terlebih dahulu? c. Bagaimana putusan Majelis Hakim PTUN terhadap eksepsi yang diajukan oleh kuasa hukum Pemkab Tuban?</w:t>
      </w:r>
    </w:p>
    <w:p w14:paraId="543B8103" w14:textId="6DCFA963" w:rsidR="003B02E4" w:rsidRPr="007904CE" w:rsidRDefault="008A1044" w:rsidP="007904CE">
      <w:pPr>
        <w:spacing w:after="60"/>
        <w:rPr>
          <w:rFonts w:cstheme="majorHAnsi"/>
          <w:lang w:val="fi-FI"/>
        </w:rPr>
      </w:pPr>
      <w:r w:rsidRPr="007904CE">
        <w:rPr>
          <w:sz w:val="21"/>
          <w:lang w:val="fi-FI"/>
        </w:rPr>
        <w:t xml:space="preserve">3. </w:t>
      </w:r>
      <w:r w:rsidRPr="007904CE">
        <w:rPr>
          <w:b/>
          <w:sz w:val="21"/>
          <w:lang w:val="fi-FI"/>
        </w:rPr>
        <w:t>Perancangan Permohonan Penundaan Pelaksanaan KTUN / Skorsing (Bobot: 30 Poin) [CPMK 3 &amp; CPMK 4]</w:t>
      </w:r>
      <w:r w:rsidRPr="007904CE">
        <w:rPr>
          <w:sz w:val="21"/>
          <w:lang w:val="fi-FI"/>
        </w:rPr>
        <w:t xml:space="preserve"> Pihak Tergugat (Pemkab) berencana mengosongkan paksa rumah dinas dan menghentikan seluruh tunjangan guru tersebut sebelum sidang putusan berkekuatan hukum tetap (</w:t>
      </w:r>
      <w:r w:rsidRPr="007904CE">
        <w:rPr>
          <w:i/>
          <w:sz w:val="21"/>
          <w:lang w:val="fi-FI"/>
        </w:rPr>
        <w:t>inkracht</w:t>
      </w:r>
      <w:r w:rsidRPr="007904CE">
        <w:rPr>
          <w:sz w:val="21"/>
          <w:lang w:val="fi-FI"/>
        </w:rPr>
        <w:t xml:space="preserve">). </w:t>
      </w:r>
      <w:r w:rsidRPr="007904CE">
        <w:rPr>
          <w:b/>
          <w:sz w:val="21"/>
          <w:lang w:val="fi-FI"/>
        </w:rPr>
        <w:t>Tugas Anda:</w:t>
      </w:r>
      <w:r w:rsidRPr="007904CE">
        <w:rPr>
          <w:sz w:val="21"/>
          <w:lang w:val="fi-FI"/>
        </w:rPr>
        <w:t xml:space="preserve"> Susunlah </w:t>
      </w:r>
      <w:r w:rsidRPr="007904CE">
        <w:rPr>
          <w:b/>
          <w:sz w:val="21"/>
          <w:lang w:val="fi-FI"/>
        </w:rPr>
        <w:t>Draf Permohonan Penundaan Pelaksanaan Keputusan Tata Usaha Negara (Skorsing)</w:t>
      </w:r>
      <w:r w:rsidRPr="007904CE">
        <w:rPr>
          <w:sz w:val="21"/>
          <w:lang w:val="fi-FI"/>
        </w:rPr>
        <w:t xml:space="preserve"> (1 halaman) yang disisipkan dalam gugatan, memuat: - Alasan adanya "keadaan yang sangat mendesak" yang merugikan penggugat secara nyata dan sulit dipulihkan (</w:t>
      </w:r>
      <w:r w:rsidRPr="007904CE">
        <w:rPr>
          <w:i/>
          <w:sz w:val="21"/>
          <w:lang w:val="fi-FI"/>
        </w:rPr>
        <w:t>irreversibel</w:t>
      </w:r>
      <w:r w:rsidRPr="007904CE">
        <w:rPr>
          <w:sz w:val="21"/>
          <w:lang w:val="fi-FI"/>
        </w:rPr>
        <w:t>). - Argumentasi bahwa penundaan tersebut tidak mengganggu kepentingan umum dalam pelayanan pendidikan. - Rumusan Petitum Permohonan Penundaan kepada Ketua/Majelis Hakim PTUN.</w:t>
      </w:r>
    </w:p>
    <w:p w14:paraId="09D12E81" w14:textId="77777777" w:rsidR="003B02E4" w:rsidRPr="007904CE" w:rsidRDefault="003B02E4" w:rsidP="009134D3">
      <w:pPr>
        <w:pStyle w:val="NoSpacing"/>
        <w:spacing w:after="60" w:line="276" w:lineRule="auto"/>
        <w:rPr>
          <w:rFonts w:cstheme="majorHAnsi"/>
          <w:lang w:val="fi-FI"/>
        </w:rPr>
      </w:pPr>
    </w:p>
    <w:p w14:paraId="38F1B93F" w14:textId="77777777" w:rsidR="003B02E4" w:rsidRPr="007904CE" w:rsidRDefault="003B02E4" w:rsidP="009134D3">
      <w:pPr>
        <w:pStyle w:val="NoSpacing"/>
        <w:spacing w:after="60" w:line="276" w:lineRule="auto"/>
        <w:rPr>
          <w:rFonts w:cstheme="majorHAnsi"/>
          <w:lang w:val="fi-FI"/>
        </w:rPr>
      </w:pPr>
    </w:p>
    <w:p w14:paraId="2C5C6A13" w14:textId="77777777" w:rsidR="003B02E4" w:rsidRPr="007904CE" w:rsidRDefault="003B02E4" w:rsidP="009134D3">
      <w:pPr>
        <w:pStyle w:val="NoSpacing"/>
        <w:spacing w:after="60" w:line="276" w:lineRule="auto"/>
        <w:rPr>
          <w:rFonts w:cstheme="majorHAnsi"/>
          <w:lang w:val="fi-FI"/>
        </w:rPr>
      </w:pPr>
    </w:p>
    <w:p w14:paraId="705E199D" w14:textId="77777777" w:rsidR="003B02E4" w:rsidRPr="007904CE" w:rsidRDefault="003B02E4" w:rsidP="009134D3">
      <w:pPr>
        <w:pStyle w:val="NoSpacing"/>
        <w:spacing w:after="60" w:line="276" w:lineRule="auto"/>
        <w:rPr>
          <w:rFonts w:cstheme="majorHAnsi"/>
          <w:lang w:val="fi-FI"/>
        </w:rPr>
      </w:pPr>
    </w:p>
    <w:p w14:paraId="65099D82" w14:textId="77777777" w:rsidR="003B02E4" w:rsidRPr="007904CE" w:rsidRDefault="003B02E4" w:rsidP="009134D3">
      <w:pPr>
        <w:pStyle w:val="NoSpacing"/>
        <w:spacing w:after="60" w:line="276" w:lineRule="auto"/>
        <w:rPr>
          <w:rFonts w:cstheme="majorHAnsi"/>
          <w:lang w:val="fi-FI"/>
        </w:rPr>
      </w:pPr>
    </w:p>
    <w:p w14:paraId="3CEC7FA2" w14:textId="77777777" w:rsidR="00E1129B" w:rsidRPr="007904CE" w:rsidRDefault="00E1129B" w:rsidP="009134D3">
      <w:pPr>
        <w:pStyle w:val="NoSpacing"/>
        <w:spacing w:after="60" w:line="276" w:lineRule="auto"/>
        <w:jc w:val="center"/>
        <w:rPr>
          <w:rFonts w:cstheme="majorHAnsi"/>
          <w:b/>
          <w:bCs/>
          <w:lang w:val="fi-FI"/>
        </w:rPr>
      </w:pPr>
    </w:p>
    <w:p w14:paraId="57E949E9"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2BC5443D" w14:textId="77777777" w:rsidR="00E1129B" w:rsidRPr="0015391E" w:rsidRDefault="00E1129B" w:rsidP="009134D3">
      <w:pPr>
        <w:pStyle w:val="NoSpacing"/>
        <w:spacing w:after="60" w:line="276" w:lineRule="auto"/>
        <w:rPr>
          <w:rFonts w:cstheme="majorHAnsi"/>
          <w:lang w:val="fi-FI"/>
        </w:rPr>
      </w:pPr>
    </w:p>
    <w:p w14:paraId="49D7B4C5" w14:textId="77777777" w:rsidR="00E1129B" w:rsidRPr="0015391E" w:rsidRDefault="00E1129B" w:rsidP="009134D3">
      <w:pPr>
        <w:pStyle w:val="NoSpacing"/>
        <w:spacing w:after="60" w:line="276" w:lineRule="auto"/>
        <w:rPr>
          <w:rFonts w:cstheme="majorHAnsi"/>
          <w:lang w:val="fi-FI"/>
        </w:rPr>
      </w:pPr>
    </w:p>
    <w:p w14:paraId="733ED6E2" w14:textId="77777777" w:rsidR="00451DA0" w:rsidRPr="007904CE" w:rsidRDefault="00451DA0">
      <w:pPr>
        <w:spacing w:after="60"/>
        <w:rPr>
          <w:lang w:val="fi-FI"/>
        </w:rPr>
      </w:pPr>
    </w:p>
    <w:p w14:paraId="4CC69CD4" w14:textId="77777777" w:rsidR="00451DA0" w:rsidRPr="007904CE" w:rsidRDefault="00000000">
      <w:pPr>
        <w:spacing w:before="280" w:after="80"/>
        <w:jc w:val="center"/>
        <w:rPr>
          <w:lang w:val="fi-FI"/>
        </w:rPr>
      </w:pPr>
      <w:r w:rsidRPr="007904CE">
        <w:rPr>
          <w:rFonts w:cs="Cambria"/>
          <w:b/>
          <w:sz w:val="24"/>
          <w:szCs w:val="24"/>
          <w:lang w:val="fi-FI"/>
        </w:rPr>
        <w:lastRenderedPageBreak/>
        <w:t>LEMBAR VALIDASI RENCANA PEMBELAJARAN SEMESTER (RPS)</w:t>
      </w:r>
    </w:p>
    <w:p w14:paraId="7A7B4D40" w14:textId="77777777" w:rsidR="00451DA0" w:rsidRPr="007904CE" w:rsidRDefault="00000000">
      <w:pPr>
        <w:spacing w:after="60"/>
        <w:jc w:val="both"/>
        <w:rPr>
          <w:lang w:val="fi-FI"/>
        </w:rPr>
      </w:pPr>
      <w:r w:rsidRPr="007904CE">
        <w:rPr>
          <w:sz w:val="21"/>
          <w:lang w:val="fi-FI"/>
        </w:rPr>
        <w:t>Rencana Pembelajaran Semester (RPS) mata kuliah Hukum Acara Tata Usaha Negara (HTUN) ini telah divalidasi dan dinyatakan memenuhi standar mutu kurikulum OBE Universitas PGRI Ronggolawe (UNIROW) Tuban.</w:t>
      </w:r>
    </w:p>
    <w:p w14:paraId="674F8117" w14:textId="77777777" w:rsidR="00451DA0"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451DA0" w:rsidRPr="007904CE" w14:paraId="02DFAEF8" w14:textId="77777777">
        <w:trPr>
          <w:cantSplit/>
          <w:jc w:val="center"/>
        </w:trPr>
        <w:tc>
          <w:tcPr>
            <w:tcW w:w="6480" w:type="dxa"/>
            <w:shd w:val="clear" w:color="auto" w:fill="FAFAFA"/>
            <w:tcMar>
              <w:top w:w="100" w:type="dxa"/>
              <w:left w:w="150" w:type="dxa"/>
              <w:bottom w:w="100" w:type="dxa"/>
              <w:right w:w="150" w:type="dxa"/>
            </w:tcMar>
          </w:tcPr>
          <w:p w14:paraId="70183E79" w14:textId="77777777" w:rsidR="00451DA0" w:rsidRPr="007904CE" w:rsidRDefault="00000000">
            <w:pPr>
              <w:spacing w:after="0" w:line="240" w:lineRule="auto"/>
              <w:jc w:val="center"/>
              <w:rPr>
                <w:lang w:val="nb-NO"/>
              </w:rPr>
            </w:pPr>
            <w:r w:rsidRPr="007904CE">
              <w:rPr>
                <w:b/>
                <w:sz w:val="21"/>
                <w:lang w:val="nb-NO"/>
              </w:rPr>
              <w:t>Menyetujui,</w:t>
            </w:r>
          </w:p>
          <w:p w14:paraId="6D21901B" w14:textId="77777777" w:rsidR="00451DA0" w:rsidRPr="007904CE" w:rsidRDefault="00000000">
            <w:pPr>
              <w:spacing w:after="0" w:line="240" w:lineRule="auto"/>
              <w:jc w:val="center"/>
              <w:rPr>
                <w:lang w:val="nb-NO"/>
              </w:rPr>
            </w:pPr>
            <w:r w:rsidRPr="007904CE">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3BA2483B" w14:textId="77777777" w:rsidR="00451DA0" w:rsidRPr="007904CE" w:rsidRDefault="00000000">
            <w:pPr>
              <w:spacing w:after="0" w:line="240" w:lineRule="auto"/>
              <w:jc w:val="center"/>
              <w:rPr>
                <w:lang w:val="fi-FI"/>
              </w:rPr>
            </w:pPr>
            <w:r w:rsidRPr="007904CE">
              <w:rPr>
                <w:b/>
                <w:sz w:val="21"/>
                <w:lang w:val="fi-FI"/>
              </w:rPr>
              <w:t>Mengetahui,</w:t>
            </w:r>
          </w:p>
          <w:p w14:paraId="5BB9D2FA" w14:textId="77777777" w:rsidR="00451DA0" w:rsidRPr="007904CE" w:rsidRDefault="00000000">
            <w:pPr>
              <w:spacing w:after="0" w:line="240" w:lineRule="auto"/>
              <w:jc w:val="center"/>
              <w:rPr>
                <w:lang w:val="fi-FI"/>
              </w:rPr>
            </w:pPr>
            <w:r w:rsidRPr="007904CE">
              <w:rPr>
                <w:b/>
                <w:sz w:val="21"/>
                <w:lang w:val="fi-FI"/>
              </w:rPr>
              <w:t>Unit Jaminan Mutu (UJM) Prodi Pendidikan Pancasila dan Kewarganegaraan</w:t>
            </w:r>
          </w:p>
        </w:tc>
      </w:tr>
      <w:tr w:rsidR="00451DA0" w:rsidRPr="007904CE" w14:paraId="318D94C0" w14:textId="77777777">
        <w:trPr>
          <w:cantSplit/>
          <w:jc w:val="center"/>
        </w:trPr>
        <w:tc>
          <w:tcPr>
            <w:tcW w:w="6480" w:type="dxa"/>
            <w:shd w:val="clear" w:color="auto" w:fill="FAFAFA"/>
            <w:tcMar>
              <w:top w:w="100" w:type="dxa"/>
              <w:left w:w="150" w:type="dxa"/>
              <w:bottom w:w="100" w:type="dxa"/>
              <w:right w:w="150" w:type="dxa"/>
            </w:tcMar>
          </w:tcPr>
          <w:p w14:paraId="5A481405" w14:textId="77777777" w:rsidR="00451DA0" w:rsidRPr="007904CE" w:rsidRDefault="00451DA0" w:rsidP="007904CE">
            <w:pPr>
              <w:spacing w:after="0" w:line="240" w:lineRule="auto"/>
              <w:jc w:val="center"/>
              <w:rPr>
                <w:lang w:val="fi-FI"/>
              </w:rPr>
            </w:pPr>
          </w:p>
          <w:p w14:paraId="1A34D8F1" w14:textId="77777777" w:rsidR="00451DA0" w:rsidRPr="007904CE" w:rsidRDefault="00451DA0" w:rsidP="007904CE">
            <w:pPr>
              <w:spacing w:after="0" w:line="240" w:lineRule="auto"/>
              <w:jc w:val="center"/>
              <w:rPr>
                <w:lang w:val="fi-FI"/>
              </w:rPr>
            </w:pPr>
          </w:p>
          <w:p w14:paraId="787346DA" w14:textId="77777777" w:rsidR="00451DA0" w:rsidRPr="007904CE" w:rsidRDefault="00451DA0" w:rsidP="007904CE">
            <w:pPr>
              <w:spacing w:after="0" w:line="240" w:lineRule="auto"/>
              <w:jc w:val="center"/>
              <w:rPr>
                <w:lang w:val="fi-FI"/>
              </w:rPr>
            </w:pPr>
          </w:p>
          <w:p w14:paraId="797206F6" w14:textId="173694F7" w:rsidR="00451DA0" w:rsidRDefault="00000000" w:rsidP="007904CE">
            <w:pPr>
              <w:spacing w:after="0" w:line="240" w:lineRule="auto"/>
              <w:jc w:val="center"/>
            </w:pPr>
            <w:r>
              <w:rPr>
                <w:b/>
                <w:sz w:val="21"/>
              </w:rPr>
              <w:t>Mario Fahmi Syahrial, M.Pd.</w:t>
            </w:r>
          </w:p>
          <w:p w14:paraId="26820F9E" w14:textId="23FD7A4F" w:rsidR="00451DA0" w:rsidRDefault="00451DA0" w:rsidP="007904CE">
            <w:pPr>
              <w:spacing w:after="0" w:line="240" w:lineRule="auto"/>
              <w:jc w:val="center"/>
            </w:pPr>
          </w:p>
        </w:tc>
        <w:tc>
          <w:tcPr>
            <w:tcW w:w="6480" w:type="dxa"/>
            <w:shd w:val="clear" w:color="auto" w:fill="FAFAFA"/>
            <w:tcMar>
              <w:top w:w="100" w:type="dxa"/>
              <w:left w:w="150" w:type="dxa"/>
              <w:bottom w:w="100" w:type="dxa"/>
              <w:right w:w="150" w:type="dxa"/>
            </w:tcMar>
          </w:tcPr>
          <w:p w14:paraId="669DEACD" w14:textId="77777777" w:rsidR="00451DA0" w:rsidRPr="007904CE" w:rsidRDefault="00451DA0" w:rsidP="007904CE">
            <w:pPr>
              <w:spacing w:after="0" w:line="240" w:lineRule="auto"/>
              <w:jc w:val="center"/>
              <w:rPr>
                <w:lang w:val="en-ID"/>
              </w:rPr>
            </w:pPr>
          </w:p>
          <w:p w14:paraId="5345A279" w14:textId="77777777" w:rsidR="00451DA0" w:rsidRPr="007904CE" w:rsidRDefault="00451DA0" w:rsidP="007904CE">
            <w:pPr>
              <w:spacing w:after="0" w:line="240" w:lineRule="auto"/>
              <w:jc w:val="center"/>
              <w:rPr>
                <w:lang w:val="en-ID"/>
              </w:rPr>
            </w:pPr>
          </w:p>
          <w:p w14:paraId="3176DA4B" w14:textId="77777777" w:rsidR="00451DA0" w:rsidRPr="007904CE" w:rsidRDefault="00451DA0" w:rsidP="007904CE">
            <w:pPr>
              <w:spacing w:after="0" w:line="240" w:lineRule="auto"/>
              <w:jc w:val="center"/>
              <w:rPr>
                <w:lang w:val="en-ID"/>
              </w:rPr>
            </w:pPr>
          </w:p>
          <w:p w14:paraId="37A13D06" w14:textId="4E49F37A" w:rsidR="00451DA0" w:rsidRPr="007904CE" w:rsidRDefault="00000000" w:rsidP="007904CE">
            <w:pPr>
              <w:spacing w:after="0" w:line="240" w:lineRule="auto"/>
              <w:jc w:val="center"/>
              <w:rPr>
                <w:lang w:val="fi-FI"/>
              </w:rPr>
            </w:pPr>
            <w:r w:rsidRPr="007904CE">
              <w:rPr>
                <w:b/>
                <w:sz w:val="21"/>
                <w:lang w:val="fi-FI"/>
              </w:rPr>
              <w:t>Dwi Wahyu Kartikasari, M.Pd.</w:t>
            </w:r>
          </w:p>
          <w:p w14:paraId="3FAED77C" w14:textId="060E73CE" w:rsidR="00451DA0" w:rsidRPr="007904CE" w:rsidRDefault="00451DA0" w:rsidP="007904CE">
            <w:pPr>
              <w:spacing w:after="0" w:line="240" w:lineRule="auto"/>
              <w:jc w:val="center"/>
              <w:rPr>
                <w:lang w:val="fi-FI"/>
              </w:rPr>
            </w:pPr>
          </w:p>
        </w:tc>
      </w:tr>
    </w:tbl>
    <w:p w14:paraId="1F906863" w14:textId="77777777" w:rsidR="00046D0E" w:rsidRPr="007904CE" w:rsidRDefault="00046D0E">
      <w:pPr>
        <w:rPr>
          <w:lang w:val="fi-FI"/>
        </w:rPr>
      </w:pPr>
    </w:p>
    <w:sectPr w:rsidR="00046D0E" w:rsidRPr="007904CE"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46D0E"/>
    <w:rsid w:val="0006063C"/>
    <w:rsid w:val="0015074B"/>
    <w:rsid w:val="0015391E"/>
    <w:rsid w:val="0029639D"/>
    <w:rsid w:val="002C4134"/>
    <w:rsid w:val="002E1F0D"/>
    <w:rsid w:val="00326F90"/>
    <w:rsid w:val="0034502A"/>
    <w:rsid w:val="003B02E4"/>
    <w:rsid w:val="003E0617"/>
    <w:rsid w:val="00451DA0"/>
    <w:rsid w:val="0053241F"/>
    <w:rsid w:val="00564AF0"/>
    <w:rsid w:val="005A3D89"/>
    <w:rsid w:val="006463C4"/>
    <w:rsid w:val="0076208B"/>
    <w:rsid w:val="007904CE"/>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19720"/>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2026-09-25T14:48:00Z</dcterms:modified>
  <cp:category/>
</cp:coreProperties>
</file>