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6"/>
        <w:gridCol w:w="2260"/>
        <w:gridCol w:w="1520"/>
        <w:gridCol w:w="1921"/>
        <w:gridCol w:w="1733"/>
        <w:gridCol w:w="1749"/>
        <w:gridCol w:w="2212"/>
      </w:tblGrid>
      <w:tr w:rsidR="00AC7E2D" w:rsidRPr="006D7E7F" w14:paraId="2112CB69"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C912FEB"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8E7FA1A" w14:textId="77777777" w:rsidR="001431F5" w:rsidRDefault="00000000">
            <w:pPr>
              <w:spacing w:after="0" w:line="240" w:lineRule="auto"/>
              <w:jc w:val="center"/>
            </w:pPr>
            <w:r>
              <w:rPr>
                <w:b/>
              </w:rPr>
              <w:t>UNIVERSITAS PGRI RONGGOLAWE TUBAN</w:t>
            </w:r>
          </w:p>
          <w:p w14:paraId="367285F9" w14:textId="77777777" w:rsidR="001431F5" w:rsidRDefault="00000000">
            <w:pPr>
              <w:spacing w:after="0" w:line="240" w:lineRule="auto"/>
              <w:jc w:val="center"/>
            </w:pPr>
            <w:r>
              <w:rPr>
                <w:b/>
              </w:rPr>
              <w:t>FAKULTAS KEGURUAN DAN ILMU PENDIDIKAN</w:t>
            </w:r>
          </w:p>
          <w:p w14:paraId="628A62B8" w14:textId="77777777" w:rsidR="001431F5"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1FA0EB3" w14:textId="77777777" w:rsidR="001431F5" w:rsidRPr="006D7E7F" w:rsidRDefault="00000000">
            <w:pPr>
              <w:spacing w:after="0" w:line="240" w:lineRule="auto"/>
              <w:jc w:val="center"/>
              <w:rPr>
                <w:lang w:val="nb-NO"/>
              </w:rPr>
            </w:pPr>
            <w:r w:rsidRPr="006D7E7F">
              <w:rPr>
                <w:b/>
                <w:sz w:val="21"/>
                <w:lang w:val="nb-NO"/>
              </w:rPr>
              <w:t>PPKn/VI/PKN/MKK PPKn</w:t>
            </w:r>
          </w:p>
        </w:tc>
      </w:tr>
      <w:tr w:rsidR="00AC7E2D" w:rsidRPr="0015391E" w14:paraId="7C6D7A95"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91241A6"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44A981FA"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F049AF2"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B8F049"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7E6E71A"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03CAE54"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2F8BD35"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B7F7B49"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6A55341B"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EC2139" w14:textId="77777777" w:rsidR="001431F5" w:rsidRDefault="00000000">
            <w:pPr>
              <w:spacing w:after="0" w:line="240" w:lineRule="auto"/>
            </w:pPr>
            <w:r>
              <w:rPr>
                <w:b/>
                <w:sz w:val="21"/>
              </w:rPr>
              <w:t>Hukum Acara Perdata</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C35389" w14:textId="77777777" w:rsidR="001431F5" w:rsidRDefault="00000000">
            <w:pPr>
              <w:spacing w:after="0" w:line="240" w:lineRule="auto"/>
              <w:jc w:val="center"/>
            </w:pPr>
            <w:r>
              <w:rPr>
                <w:sz w:val="21"/>
              </w:rPr>
              <w:t>PKN3128</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6881B7" w14:textId="1D1538DE" w:rsidR="001431F5" w:rsidRPr="006D7E7F" w:rsidRDefault="006D7E7F">
            <w:pPr>
              <w:spacing w:after="0" w:line="240" w:lineRule="auto"/>
              <w:rPr>
                <w:lang w:val="fi-FI"/>
              </w:rPr>
            </w:pPr>
            <w:r w:rsidRPr="006D7E7F">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45263E" w14:textId="77777777" w:rsidR="001431F5"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D8ED6B" w14:textId="77777777" w:rsidR="001431F5" w:rsidRDefault="00000000">
            <w:pPr>
              <w:spacing w:after="0" w:line="240" w:lineRule="auto"/>
              <w:jc w:val="center"/>
            </w:pPr>
            <w:r>
              <w:rPr>
                <w:sz w:val="21"/>
              </w:rPr>
              <w:t>6</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18F3FE" w14:textId="77777777" w:rsidR="001431F5" w:rsidRDefault="00000000">
            <w:pPr>
              <w:spacing w:after="0" w:line="240" w:lineRule="auto"/>
              <w:jc w:val="center"/>
            </w:pPr>
            <w:r>
              <w:rPr>
                <w:sz w:val="21"/>
              </w:rPr>
              <w:t>Februari 2026</w:t>
            </w:r>
          </w:p>
        </w:tc>
      </w:tr>
      <w:tr w:rsidR="0053241F" w:rsidRPr="0015391E" w14:paraId="6CFC2D1C"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61BCF208"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89E1146"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3096147"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9E5B923"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5EBD2F2E"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215B6A42"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081026" w14:textId="77777777" w:rsidR="006D7E7F" w:rsidRDefault="006D7E7F">
            <w:pPr>
              <w:spacing w:after="0" w:line="240" w:lineRule="auto"/>
              <w:jc w:val="center"/>
              <w:rPr>
                <w:sz w:val="21"/>
              </w:rPr>
            </w:pPr>
          </w:p>
          <w:p w14:paraId="368F9554" w14:textId="77777777" w:rsidR="006D7E7F" w:rsidRDefault="006D7E7F">
            <w:pPr>
              <w:spacing w:after="0" w:line="240" w:lineRule="auto"/>
              <w:jc w:val="center"/>
              <w:rPr>
                <w:sz w:val="21"/>
              </w:rPr>
            </w:pPr>
          </w:p>
          <w:p w14:paraId="4B082CC9" w14:textId="706039A0" w:rsidR="001431F5" w:rsidRDefault="00000000">
            <w:pPr>
              <w:spacing w:after="0" w:line="240" w:lineRule="auto"/>
              <w:jc w:val="center"/>
            </w:pPr>
            <w:r>
              <w:rPr>
                <w:sz w:val="21"/>
              </w:rPr>
              <w:t>Tim Dosen PPKn</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50B1C4" w14:textId="77777777" w:rsidR="006D7E7F" w:rsidRDefault="006D7E7F">
            <w:pPr>
              <w:spacing w:after="0" w:line="240" w:lineRule="auto"/>
              <w:jc w:val="center"/>
              <w:rPr>
                <w:sz w:val="21"/>
                <w:lang w:val="fi-FI"/>
              </w:rPr>
            </w:pPr>
          </w:p>
          <w:p w14:paraId="73A9513B" w14:textId="77777777" w:rsidR="006D7E7F" w:rsidRDefault="006D7E7F">
            <w:pPr>
              <w:spacing w:after="0" w:line="240" w:lineRule="auto"/>
              <w:jc w:val="center"/>
              <w:rPr>
                <w:sz w:val="21"/>
                <w:lang w:val="fi-FI"/>
              </w:rPr>
            </w:pPr>
          </w:p>
          <w:p w14:paraId="13AAE773" w14:textId="21C091E2" w:rsidR="001431F5" w:rsidRPr="006D7E7F" w:rsidRDefault="00000000">
            <w:pPr>
              <w:spacing w:after="0" w:line="240" w:lineRule="auto"/>
              <w:jc w:val="center"/>
              <w:rPr>
                <w:lang w:val="fi-FI"/>
              </w:rPr>
            </w:pPr>
            <w:r w:rsidRPr="006D7E7F">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D2F1ED" w14:textId="77777777" w:rsidR="006D7E7F" w:rsidRPr="006D7E7F" w:rsidRDefault="006D7E7F">
            <w:pPr>
              <w:spacing w:after="0" w:line="240" w:lineRule="auto"/>
              <w:jc w:val="center"/>
              <w:rPr>
                <w:sz w:val="21"/>
                <w:lang w:val="fi-FI"/>
              </w:rPr>
            </w:pPr>
          </w:p>
          <w:p w14:paraId="02E5D673" w14:textId="77777777" w:rsidR="006D7E7F" w:rsidRPr="006D7E7F" w:rsidRDefault="006D7E7F">
            <w:pPr>
              <w:spacing w:after="0" w:line="240" w:lineRule="auto"/>
              <w:jc w:val="center"/>
              <w:rPr>
                <w:sz w:val="21"/>
                <w:lang w:val="fi-FI"/>
              </w:rPr>
            </w:pPr>
          </w:p>
          <w:p w14:paraId="1E7DE4BF" w14:textId="0A97F6DB" w:rsidR="001431F5" w:rsidRDefault="00000000">
            <w:pPr>
              <w:spacing w:after="0" w:line="240" w:lineRule="auto"/>
              <w:jc w:val="center"/>
            </w:pPr>
            <w:r>
              <w:rPr>
                <w:sz w:val="21"/>
              </w:rPr>
              <w:t>Mario Fahmi Syahrial, M.Pd.</w:t>
            </w:r>
          </w:p>
        </w:tc>
      </w:tr>
      <w:tr w:rsidR="00AC7E2D" w:rsidRPr="006D7E7F" w14:paraId="48796C6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AC7CF9B"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E742341"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6D7E7F" w14:paraId="37E0679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415627"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6931E16" w14:textId="77777777" w:rsidR="001431F5" w:rsidRPr="006D7E7F" w:rsidRDefault="00000000">
            <w:pPr>
              <w:spacing w:after="0" w:line="240" w:lineRule="auto"/>
              <w:rPr>
                <w:lang w:val="nb-NO"/>
              </w:rPr>
            </w:pPr>
            <w:r w:rsidRPr="006D7E7F">
              <w:rPr>
                <w:sz w:val="21"/>
                <w:lang w:val="nb-NO"/>
              </w:rPr>
              <w:t>CPL1: Menjunjung tinggi asas keadilan, kepatutan, etika profesi hukum, dan perdamaian dalam penyelesaian sengketa keperdataan masyarakat.</w:t>
            </w:r>
          </w:p>
          <w:p w14:paraId="34F61F04" w14:textId="77777777" w:rsidR="001431F5" w:rsidRPr="006D7E7F" w:rsidRDefault="001431F5">
            <w:pPr>
              <w:spacing w:after="0" w:line="240" w:lineRule="auto"/>
              <w:rPr>
                <w:lang w:val="nb-NO"/>
              </w:rPr>
            </w:pPr>
          </w:p>
          <w:p w14:paraId="61109AF1" w14:textId="77777777" w:rsidR="001431F5" w:rsidRPr="006D7E7F" w:rsidRDefault="00000000">
            <w:pPr>
              <w:spacing w:after="0" w:line="240" w:lineRule="auto"/>
              <w:rPr>
                <w:lang w:val="nb-NO"/>
              </w:rPr>
            </w:pPr>
            <w:r w:rsidRPr="006D7E7F">
              <w:rPr>
                <w:sz w:val="21"/>
                <w:lang w:val="nb-NO"/>
              </w:rPr>
              <w:t>CPL3: Mampu menerapkan penalaran hukum acara perdata yang logis, kritis, dan sistematis dalam menangani perkara wanprestasi dan perbuatan melawan hukum (PMH).</w:t>
            </w:r>
          </w:p>
          <w:p w14:paraId="5514FC1F" w14:textId="77777777" w:rsidR="001431F5" w:rsidRPr="006D7E7F" w:rsidRDefault="001431F5">
            <w:pPr>
              <w:spacing w:after="0" w:line="240" w:lineRule="auto"/>
              <w:rPr>
                <w:lang w:val="nb-NO"/>
              </w:rPr>
            </w:pPr>
          </w:p>
          <w:p w14:paraId="211912AC" w14:textId="77777777" w:rsidR="001431F5" w:rsidRPr="006D7E7F" w:rsidRDefault="00000000">
            <w:pPr>
              <w:spacing w:after="0" w:line="240" w:lineRule="auto"/>
              <w:rPr>
                <w:lang w:val="nb-NO"/>
              </w:rPr>
            </w:pPr>
            <w:r w:rsidRPr="006D7E7F">
              <w:rPr>
                <w:sz w:val="21"/>
                <w:lang w:val="nb-NO"/>
              </w:rPr>
              <w:t>CPL5: Mampu merancang dokumen hukum beracara perdata (Surat Kuasa Khusus, Surat Gugatan, Jawaban, Eksepsi, Rekonvensi, Replik, Duplik, Memori Banding) serta menyimulasikan sidang perdata (</w:t>
            </w:r>
            <w:r w:rsidRPr="006D7E7F">
              <w:rPr>
                <w:i/>
                <w:sz w:val="21"/>
                <w:lang w:val="nb-NO"/>
              </w:rPr>
              <w:t>civil moot court</w:t>
            </w:r>
            <w:r w:rsidRPr="006D7E7F">
              <w:rPr>
                <w:sz w:val="21"/>
                <w:lang w:val="nb-NO"/>
              </w:rPr>
              <w:t>).</w:t>
            </w:r>
          </w:p>
          <w:p w14:paraId="59EE090E" w14:textId="77777777" w:rsidR="001431F5" w:rsidRPr="006D7E7F" w:rsidRDefault="001431F5">
            <w:pPr>
              <w:spacing w:after="0" w:line="240" w:lineRule="auto"/>
              <w:rPr>
                <w:lang w:val="nb-NO"/>
              </w:rPr>
            </w:pPr>
          </w:p>
          <w:p w14:paraId="1BDE3D3F" w14:textId="77777777" w:rsidR="001431F5" w:rsidRPr="006D7E7F" w:rsidRDefault="00000000">
            <w:pPr>
              <w:spacing w:after="0" w:line="240" w:lineRule="auto"/>
              <w:rPr>
                <w:lang w:val="nb-NO"/>
              </w:rPr>
            </w:pPr>
            <w:r w:rsidRPr="006D7E7F">
              <w:rPr>
                <w:sz w:val="21"/>
                <w:lang w:val="nb-NO"/>
              </w:rPr>
              <w:t>CPL8: Menguasai secara mendalam hukum formil perdata (HIR/RBg, Rv), UU Kekuasaan Kehakiman (UU No. 48 Tahun 2009), mediasi pengadilan (PERMA No. 1 Tahun 2016), sistem e-Court / e-Litigation Mahkamah Agung, teori dan alat bukti perdata (Pasal 164 HIR / 1866 KUHPerdata), jenis putusan, upaya hukum, dan sita jaminan/eksekusi perdata.</w:t>
            </w:r>
          </w:p>
        </w:tc>
      </w:tr>
      <w:tr w:rsidR="00AC7E2D" w:rsidRPr="006D7E7F" w14:paraId="4BFC0D6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6F2CD32"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BB6B9A1"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6D7E7F" w14:paraId="271D2B3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F9A55C6"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ED9595A" w14:textId="77777777" w:rsidR="001431F5" w:rsidRPr="006D7E7F" w:rsidRDefault="00000000">
            <w:pPr>
              <w:spacing w:after="0" w:line="240" w:lineRule="auto"/>
              <w:rPr>
                <w:lang w:val="fi-FI"/>
              </w:rPr>
            </w:pPr>
            <w:r w:rsidRPr="006D7E7F">
              <w:rPr>
                <w:sz w:val="21"/>
                <w:lang w:val="fi-FI"/>
              </w:rPr>
              <w:t>CPMK1</w:t>
            </w:r>
            <w:r w:rsidRPr="006D7E7F">
              <w:rPr>
                <w:sz w:val="21"/>
                <w:lang w:val="fi-FI"/>
              </w:rPr>
              <w:tab/>
              <w:t>Mampu memahami dan menganalisis pengertian, fungsi, sumber hukum, dan asas-asas fundamental hukum acara perdata (inisiatif pihak, hakim pasif-aktif, peradilan terbuka, tiada keharusan diwakili advokat).</w:t>
            </w:r>
          </w:p>
          <w:p w14:paraId="7345DC63" w14:textId="77777777" w:rsidR="001431F5" w:rsidRPr="006D7E7F" w:rsidRDefault="00000000">
            <w:pPr>
              <w:spacing w:after="0" w:line="240" w:lineRule="auto"/>
              <w:rPr>
                <w:lang w:val="fi-FI"/>
              </w:rPr>
            </w:pPr>
            <w:r w:rsidRPr="006D7E7F">
              <w:rPr>
                <w:sz w:val="21"/>
                <w:lang w:val="fi-FI"/>
              </w:rPr>
              <w:t>CPMK2</w:t>
            </w:r>
            <w:r w:rsidRPr="006D7E7F">
              <w:rPr>
                <w:sz w:val="21"/>
                <w:lang w:val="fi-FI"/>
              </w:rPr>
              <w:tab/>
              <w:t>Mampu menganalisis permohonan (</w:t>
            </w:r>
            <w:r w:rsidRPr="006D7E7F">
              <w:rPr>
                <w:i/>
                <w:sz w:val="21"/>
                <w:lang w:val="fi-FI"/>
              </w:rPr>
              <w:t>voluntair</w:t>
            </w:r>
            <w:r w:rsidRPr="006D7E7F">
              <w:rPr>
                <w:sz w:val="21"/>
                <w:lang w:val="fi-FI"/>
              </w:rPr>
              <w:t>) vs gugatan sengketa (</w:t>
            </w:r>
            <w:r w:rsidRPr="006D7E7F">
              <w:rPr>
                <w:i/>
                <w:sz w:val="21"/>
                <w:lang w:val="fi-FI"/>
              </w:rPr>
              <w:t>contentiosa</w:t>
            </w:r>
            <w:r w:rsidRPr="006D7E7F">
              <w:rPr>
                <w:sz w:val="21"/>
                <w:lang w:val="fi-FI"/>
              </w:rPr>
              <w:t>), surat kuasa khusus, kompetensi absolut dan relatif pengadilan, serta pendaftaran perkara berbasis e-Court.</w:t>
            </w:r>
          </w:p>
          <w:p w14:paraId="5A24A432" w14:textId="77777777" w:rsidR="001431F5" w:rsidRPr="006D7E7F" w:rsidRDefault="00000000">
            <w:pPr>
              <w:spacing w:after="0" w:line="240" w:lineRule="auto"/>
              <w:rPr>
                <w:lang w:val="fi-FI"/>
              </w:rPr>
            </w:pPr>
            <w:r w:rsidRPr="006D7E7F">
              <w:rPr>
                <w:sz w:val="21"/>
                <w:lang w:val="fi-FI"/>
              </w:rPr>
              <w:t>CPMK3</w:t>
            </w:r>
            <w:r w:rsidRPr="006D7E7F">
              <w:rPr>
                <w:sz w:val="21"/>
                <w:lang w:val="fi-FI"/>
              </w:rPr>
              <w:tab/>
              <w:t>Mampu menganalisis tata cara mediasi perdata di pengadilan (PERMA No. 1/2016), tahapan jawab-jinawab (gugatan, eksepsi, rekonvensi, replik, duplik), dan putusan verstek/sela.</w:t>
            </w:r>
          </w:p>
          <w:p w14:paraId="4ABBF119" w14:textId="77777777" w:rsidR="001431F5" w:rsidRPr="006D7E7F" w:rsidRDefault="00000000">
            <w:pPr>
              <w:spacing w:after="0" w:line="240" w:lineRule="auto"/>
              <w:rPr>
                <w:lang w:val="fi-FI"/>
              </w:rPr>
            </w:pPr>
            <w:r w:rsidRPr="006D7E7F">
              <w:rPr>
                <w:sz w:val="21"/>
                <w:lang w:val="fi-FI"/>
              </w:rPr>
              <w:t>CPMK4</w:t>
            </w:r>
            <w:r w:rsidRPr="006D7E7F">
              <w:rPr>
                <w:sz w:val="21"/>
                <w:lang w:val="fi-FI"/>
              </w:rPr>
              <w:tab/>
              <w:t>Mampu mengevaluasi alat bukti sah dalam perkara perdata, putusan hakim, sita jaminan (</w:t>
            </w:r>
            <w:r w:rsidRPr="006D7E7F">
              <w:rPr>
                <w:i/>
                <w:sz w:val="21"/>
                <w:lang w:val="fi-FI"/>
              </w:rPr>
              <w:t>conservatoir / revindicatoir beslag</w:t>
            </w:r>
            <w:r w:rsidRPr="006D7E7F">
              <w:rPr>
                <w:sz w:val="21"/>
                <w:lang w:val="fi-FI"/>
              </w:rPr>
              <w:t>), upaya hukum biasa/luar biasa, eksekusi putusan, dan menyimulasikan sidang peradilan semu perdata.</w:t>
            </w:r>
          </w:p>
        </w:tc>
      </w:tr>
      <w:tr w:rsidR="00AC7E2D" w:rsidRPr="006D7E7F" w14:paraId="1B0D979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510B73A" w14:textId="77777777" w:rsidR="00AC7E2D" w:rsidRPr="006D7E7F"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D51ED69" w14:textId="77777777" w:rsidR="00AC7E2D" w:rsidRPr="006D7E7F" w:rsidRDefault="00000000" w:rsidP="00025E52">
            <w:pPr>
              <w:pStyle w:val="NoSpacing"/>
              <w:rPr>
                <w:rFonts w:cstheme="majorHAnsi"/>
                <w:b/>
                <w:bCs/>
                <w:lang w:val="fi-FI"/>
              </w:rPr>
            </w:pPr>
            <w:r w:rsidRPr="006D7E7F">
              <w:rPr>
                <w:rFonts w:cstheme="majorHAnsi"/>
                <w:b/>
                <w:bCs/>
                <w:lang w:val="fi-FI"/>
              </w:rPr>
              <w:t>Kemampuan akhir tiap tahapan belajar (Sub-CPMK)</w:t>
            </w:r>
          </w:p>
        </w:tc>
      </w:tr>
      <w:tr w:rsidR="00AC7E2D" w:rsidRPr="006D7E7F" w14:paraId="5E2CB64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37DF391" w14:textId="77777777" w:rsidR="00AC7E2D" w:rsidRPr="006D7E7F"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1F5EED9" w14:textId="77777777" w:rsidR="001431F5" w:rsidRPr="006D7E7F" w:rsidRDefault="00000000">
            <w:pPr>
              <w:spacing w:after="0" w:line="240" w:lineRule="auto"/>
              <w:rPr>
                <w:lang w:val="fi-FI"/>
              </w:rPr>
            </w:pPr>
            <w:r w:rsidRPr="006D7E7F">
              <w:rPr>
                <w:sz w:val="21"/>
                <w:lang w:val="fi-FI"/>
              </w:rPr>
              <w:t>Sub-CPMK 1 [C2, A2]: Mahasiswa mampu menjelaskan definisi, tujuan, fungsi, ruang lingkup, dan sumber-sumber hukum acara perdata di Indonesia (HIR, RBg, Rv, Yurisprudensi).</w:t>
            </w:r>
          </w:p>
          <w:p w14:paraId="12D8C756" w14:textId="77777777" w:rsidR="001431F5" w:rsidRPr="006D7E7F" w:rsidRDefault="00000000">
            <w:pPr>
              <w:spacing w:after="0" w:line="240" w:lineRule="auto"/>
              <w:rPr>
                <w:lang w:val="fi-FI"/>
              </w:rPr>
            </w:pPr>
            <w:r w:rsidRPr="006D7E7F">
              <w:rPr>
                <w:sz w:val="21"/>
                <w:lang w:val="fi-FI"/>
              </w:rPr>
              <w:t>Sub-CPMK 2 [C2, A2]: Mahasiswa mampu menganalisis asas-asas fundamental hukum acara perdata: inisiatif berperkara pada pihak (</w:t>
            </w:r>
            <w:r w:rsidRPr="006D7E7F">
              <w:rPr>
                <w:i/>
                <w:sz w:val="21"/>
                <w:lang w:val="fi-FI"/>
              </w:rPr>
              <w:t>audi et alteram partem</w:t>
            </w:r>
            <w:r w:rsidRPr="006D7E7F">
              <w:rPr>
                <w:sz w:val="21"/>
                <w:lang w:val="fi-FI"/>
              </w:rPr>
              <w:t>), hakim pasif-aktif, peradilan terbuka untuk umum, dan peradilan cepat, sederhana, biaya ringan.</w:t>
            </w:r>
          </w:p>
          <w:p w14:paraId="2163F32E" w14:textId="77777777" w:rsidR="001431F5" w:rsidRPr="006D7E7F" w:rsidRDefault="00000000">
            <w:pPr>
              <w:spacing w:after="0" w:line="240" w:lineRule="auto"/>
              <w:rPr>
                <w:lang w:val="fi-FI"/>
              </w:rPr>
            </w:pPr>
            <w:r w:rsidRPr="006D7E7F">
              <w:rPr>
                <w:sz w:val="21"/>
                <w:lang w:val="fi-FI"/>
              </w:rPr>
              <w:t>Sub-CPMK 3 [C4, A3]: Mahasiswa mampu membedakan yurisdiksi voluntair (permohonan penetapan tanpa sengketa) dengan yurisdiksi contentiosa (gugatan sengketa para pihak).</w:t>
            </w:r>
          </w:p>
          <w:p w14:paraId="1274E363" w14:textId="77777777" w:rsidR="001431F5" w:rsidRPr="006D7E7F" w:rsidRDefault="00000000">
            <w:pPr>
              <w:spacing w:after="0" w:line="240" w:lineRule="auto"/>
              <w:rPr>
                <w:lang w:val="fi-FI"/>
              </w:rPr>
            </w:pPr>
            <w:r w:rsidRPr="006D7E7F">
              <w:rPr>
                <w:sz w:val="21"/>
                <w:lang w:val="fi-FI"/>
              </w:rPr>
              <w:t>Sub-CPMK 4 [C4, A3]: Mahasiswa mampu menganalisis syarat sah Surat Kuasa Khusus menurut Pasal 123 HIR dan SEMA No. 6 Tahun 1994 serta pencabutan kuasa.</w:t>
            </w:r>
          </w:p>
          <w:p w14:paraId="2943FEDE" w14:textId="77777777" w:rsidR="001431F5" w:rsidRPr="006D7E7F" w:rsidRDefault="00000000">
            <w:pPr>
              <w:spacing w:after="0" w:line="240" w:lineRule="auto"/>
              <w:rPr>
                <w:lang w:val="fi-FI"/>
              </w:rPr>
            </w:pPr>
            <w:r w:rsidRPr="006D7E7F">
              <w:rPr>
                <w:sz w:val="21"/>
                <w:lang w:val="fi-FI"/>
              </w:rPr>
              <w:t xml:space="preserve">Sub-CPMK 5 [C4, A3]: Mahasiswa mampu menganalisis kompetensi absolut dan kompetensi relatif pengadilan negeri berdasarkan asas </w:t>
            </w:r>
            <w:r w:rsidRPr="006D7E7F">
              <w:rPr>
                <w:i/>
                <w:sz w:val="21"/>
                <w:lang w:val="fi-FI"/>
              </w:rPr>
              <w:t>actor sequitur forum rei</w:t>
            </w:r>
            <w:r w:rsidRPr="006D7E7F">
              <w:rPr>
                <w:sz w:val="21"/>
                <w:lang w:val="fi-FI"/>
              </w:rPr>
              <w:t xml:space="preserve"> (Pasal 118 HIR) beserta pengecualiannya.</w:t>
            </w:r>
          </w:p>
          <w:p w14:paraId="30956371" w14:textId="77777777" w:rsidR="001431F5" w:rsidRPr="006D7E7F" w:rsidRDefault="00000000">
            <w:pPr>
              <w:spacing w:after="0" w:line="240" w:lineRule="auto"/>
              <w:rPr>
                <w:lang w:val="fi-FI"/>
              </w:rPr>
            </w:pPr>
            <w:r w:rsidRPr="006D7E7F">
              <w:rPr>
                <w:sz w:val="21"/>
                <w:lang w:val="fi-FI"/>
              </w:rPr>
              <w:t>Sub-CPMK 6 [C4, A3]: Mahasiswa mampu menelaah modernisasi peradilan perdata: administrasi perkara elektronik (</w:t>
            </w:r>
            <w:r w:rsidRPr="006D7E7F">
              <w:rPr>
                <w:i/>
                <w:sz w:val="21"/>
                <w:lang w:val="fi-FI"/>
              </w:rPr>
              <w:t>e-Court</w:t>
            </w:r>
            <w:r w:rsidRPr="006D7E7F">
              <w:rPr>
                <w:sz w:val="21"/>
                <w:lang w:val="fi-FI"/>
              </w:rPr>
              <w:t>) dan persidangan elektronik (</w:t>
            </w:r>
            <w:r w:rsidRPr="006D7E7F">
              <w:rPr>
                <w:i/>
                <w:sz w:val="21"/>
                <w:lang w:val="fi-FI"/>
              </w:rPr>
              <w:t>e-Litigation</w:t>
            </w:r>
            <w:r w:rsidRPr="006D7E7F">
              <w:rPr>
                <w:sz w:val="21"/>
                <w:lang w:val="fi-FI"/>
              </w:rPr>
              <w:t>) berdasar Perma No. 1 Tahun 2019 jo Perma No. 7 Tahun 2022.</w:t>
            </w:r>
          </w:p>
          <w:p w14:paraId="6E14A2E4" w14:textId="77777777" w:rsidR="001431F5" w:rsidRPr="006D7E7F" w:rsidRDefault="00000000">
            <w:pPr>
              <w:spacing w:after="0" w:line="240" w:lineRule="auto"/>
              <w:rPr>
                <w:lang w:val="fi-FI"/>
              </w:rPr>
            </w:pPr>
            <w:r w:rsidRPr="006D7E7F">
              <w:rPr>
                <w:sz w:val="21"/>
                <w:lang w:val="fi-FI"/>
              </w:rPr>
              <w:t>Sub-CPMK 7 [C4, A3]: Mahasiswa mampu menganalisis kewajiban mediasi perdata menurut PERMA No. 1 Tahun 2016, tahapan kaukus, dan penyusunan Akta Perdamaian (</w:t>
            </w:r>
            <w:r w:rsidRPr="006D7E7F">
              <w:rPr>
                <w:i/>
                <w:sz w:val="21"/>
                <w:lang w:val="fi-FI"/>
              </w:rPr>
              <w:t>Acta van Dading</w:t>
            </w:r>
            <w:r w:rsidRPr="006D7E7F">
              <w:rPr>
                <w:sz w:val="21"/>
                <w:lang w:val="fi-FI"/>
              </w:rPr>
              <w:t>).</w:t>
            </w:r>
          </w:p>
          <w:p w14:paraId="28B9F18D" w14:textId="77777777" w:rsidR="001431F5" w:rsidRPr="006D7E7F" w:rsidRDefault="00000000">
            <w:pPr>
              <w:spacing w:after="0" w:line="240" w:lineRule="auto"/>
              <w:rPr>
                <w:lang w:val="fi-FI"/>
              </w:rPr>
            </w:pPr>
            <w:r w:rsidRPr="006D7E7F">
              <w:rPr>
                <w:sz w:val="21"/>
                <w:lang w:val="fi-FI"/>
              </w:rPr>
              <w:t>Sub-CPMK 8 [C4, A3]: Mahasiswa mampu menganalisis teknik perumusan Surat Gugatan (identitas, posita/fundamentum petendi, petitum primair/subsidair) dan cacat gugatan (</w:t>
            </w:r>
            <w:r w:rsidRPr="006D7E7F">
              <w:rPr>
                <w:i/>
                <w:sz w:val="21"/>
                <w:lang w:val="fi-FI"/>
              </w:rPr>
              <w:t>obscuur libel, error in persona, premature</w:t>
            </w:r>
            <w:r w:rsidRPr="006D7E7F">
              <w:rPr>
                <w:sz w:val="21"/>
                <w:lang w:val="fi-FI"/>
              </w:rPr>
              <w:t>).</w:t>
            </w:r>
          </w:p>
          <w:p w14:paraId="00747748" w14:textId="77777777" w:rsidR="001431F5" w:rsidRPr="006D7E7F" w:rsidRDefault="00000000">
            <w:pPr>
              <w:spacing w:after="0" w:line="240" w:lineRule="auto"/>
              <w:rPr>
                <w:lang w:val="fi-FI"/>
              </w:rPr>
            </w:pPr>
            <w:r w:rsidRPr="006D7E7F">
              <w:rPr>
                <w:sz w:val="21"/>
                <w:lang w:val="fi-FI"/>
              </w:rPr>
              <w:t>Sub-CPMK 9 [C5, A3]: Mahasiswa mampu menelaah panggilan sidang yang sah dan patut, putusan verstek (ketidakhadiran tergugat), dan perlawanan tergugat (</w:t>
            </w:r>
            <w:r w:rsidRPr="006D7E7F">
              <w:rPr>
                <w:i/>
                <w:sz w:val="21"/>
                <w:lang w:val="fi-FI"/>
              </w:rPr>
              <w:t>verzet</w:t>
            </w:r>
            <w:r w:rsidRPr="006D7E7F">
              <w:rPr>
                <w:sz w:val="21"/>
                <w:lang w:val="fi-FI"/>
              </w:rPr>
              <w:t xml:space="preserve"> terhadap verstek).</w:t>
            </w:r>
          </w:p>
          <w:p w14:paraId="0F10BC75" w14:textId="77777777" w:rsidR="001431F5" w:rsidRPr="006D7E7F" w:rsidRDefault="00000000">
            <w:pPr>
              <w:spacing w:after="0" w:line="240" w:lineRule="auto"/>
              <w:rPr>
                <w:lang w:val="fi-FI"/>
              </w:rPr>
            </w:pPr>
            <w:r w:rsidRPr="006D7E7F">
              <w:rPr>
                <w:sz w:val="21"/>
                <w:lang w:val="fi-FI"/>
              </w:rPr>
              <w:t>Sub-CPMK 10 [C5, A3]: Mahasiswa mampu menyusun dokumen Jawaban Tergugat: Bantahan Pokok Perkara, Eksepsi Kompetensi/Prosesual, Gugat Balik (</w:t>
            </w:r>
            <w:r w:rsidRPr="006D7E7F">
              <w:rPr>
                <w:i/>
                <w:sz w:val="21"/>
                <w:lang w:val="fi-FI"/>
              </w:rPr>
              <w:t>Rekonvensi</w:t>
            </w:r>
            <w:r w:rsidRPr="006D7E7F">
              <w:rPr>
                <w:sz w:val="21"/>
                <w:lang w:val="fi-FI"/>
              </w:rPr>
              <w:t>), Replik Penggugat, dan Duplik Tergugat.</w:t>
            </w:r>
          </w:p>
          <w:p w14:paraId="101A89EF" w14:textId="77777777" w:rsidR="001431F5" w:rsidRPr="006D7E7F" w:rsidRDefault="00000000">
            <w:pPr>
              <w:spacing w:after="0" w:line="240" w:lineRule="auto"/>
              <w:rPr>
                <w:lang w:val="fi-FI"/>
              </w:rPr>
            </w:pPr>
            <w:r w:rsidRPr="006D7E7F">
              <w:rPr>
                <w:sz w:val="21"/>
                <w:lang w:val="fi-FI"/>
              </w:rPr>
              <w:t>Sub-CPMK 11 [C5, A3]: Mahasiswa mampu menganalisis macam-macam sita jaminan: Sita Jaminan (</w:t>
            </w:r>
            <w:r w:rsidRPr="006D7E7F">
              <w:rPr>
                <w:i/>
                <w:sz w:val="21"/>
                <w:lang w:val="fi-FI"/>
              </w:rPr>
              <w:t>Conservatoir Beslag</w:t>
            </w:r>
            <w:r w:rsidRPr="006D7E7F">
              <w:rPr>
                <w:sz w:val="21"/>
                <w:lang w:val="fi-FI"/>
              </w:rPr>
              <w:t>), Sita Revindikasi (</w:t>
            </w:r>
            <w:r w:rsidRPr="006D7E7F">
              <w:rPr>
                <w:i/>
                <w:sz w:val="21"/>
                <w:lang w:val="fi-FI"/>
              </w:rPr>
              <w:t>Revindicatoir Beslag</w:t>
            </w:r>
            <w:r w:rsidRPr="006D7E7F">
              <w:rPr>
                <w:sz w:val="21"/>
                <w:lang w:val="fi-FI"/>
              </w:rPr>
              <w:t>), dan Sita Marital (</w:t>
            </w:r>
            <w:r w:rsidRPr="006D7E7F">
              <w:rPr>
                <w:i/>
                <w:sz w:val="21"/>
                <w:lang w:val="fi-FI"/>
              </w:rPr>
              <w:t>Maritaal Beslag</w:t>
            </w:r>
            <w:r w:rsidRPr="006D7E7F">
              <w:rPr>
                <w:sz w:val="21"/>
                <w:lang w:val="fi-FI"/>
              </w:rPr>
              <w:t>).</w:t>
            </w:r>
          </w:p>
          <w:p w14:paraId="652A41FE" w14:textId="77777777" w:rsidR="001431F5" w:rsidRPr="006D7E7F" w:rsidRDefault="00000000">
            <w:pPr>
              <w:spacing w:after="0" w:line="240" w:lineRule="auto"/>
              <w:rPr>
                <w:lang w:val="fi-FI"/>
              </w:rPr>
            </w:pPr>
            <w:r w:rsidRPr="006D7E7F">
              <w:rPr>
                <w:sz w:val="21"/>
                <w:lang w:val="fi-FI"/>
              </w:rPr>
              <w:t>Sub-CPMK 12 [C5, A3]: Mahasiswa mampu menganalisis 5 alat bukti sah menurut Pasal 164 HIR / 1866 KUHPerdata: Akta Otentik/Bawah Tangan, Saksi (</w:t>
            </w:r>
            <w:r w:rsidRPr="006D7E7F">
              <w:rPr>
                <w:i/>
                <w:sz w:val="21"/>
                <w:lang w:val="fi-FI"/>
              </w:rPr>
              <w:t>testimonium de auditu</w:t>
            </w:r>
            <w:r w:rsidRPr="006D7E7F">
              <w:rPr>
                <w:sz w:val="21"/>
                <w:lang w:val="fi-FI"/>
              </w:rPr>
              <w:t>), Persangkaan, Pengakuan (</w:t>
            </w:r>
            <w:r w:rsidRPr="006D7E7F">
              <w:rPr>
                <w:i/>
                <w:sz w:val="21"/>
                <w:lang w:val="fi-FI"/>
              </w:rPr>
              <w:t>bekentenis</w:t>
            </w:r>
            <w:r w:rsidRPr="006D7E7F">
              <w:rPr>
                <w:sz w:val="21"/>
                <w:lang w:val="fi-FI"/>
              </w:rPr>
              <w:t>), dan Sumpah (Decisoir &amp; Suppletoir).</w:t>
            </w:r>
          </w:p>
          <w:p w14:paraId="21329D42" w14:textId="77777777" w:rsidR="001431F5" w:rsidRPr="006D7E7F" w:rsidRDefault="00000000">
            <w:pPr>
              <w:spacing w:after="0" w:line="240" w:lineRule="auto"/>
              <w:rPr>
                <w:lang w:val="fi-FI"/>
              </w:rPr>
            </w:pPr>
            <w:r w:rsidRPr="006D7E7F">
              <w:rPr>
                <w:sz w:val="21"/>
                <w:lang w:val="fi-FI"/>
              </w:rPr>
              <w:t>Sub-CPMK 13 [C5, A3]: Mahasiswa mampu menelaah jenis-jenis putusan hakim perdata (declaratoir, constitutief, condemnatoir), putusan sowie-so serta upaya hukum Banding, Kasasi, Peninjauan Kembali (PK), dan Perlawanan Pihak Ketiga (</w:t>
            </w:r>
            <w:r w:rsidRPr="006D7E7F">
              <w:rPr>
                <w:i/>
                <w:sz w:val="21"/>
                <w:lang w:val="fi-FI"/>
              </w:rPr>
              <w:t>Derden Verzet</w:t>
            </w:r>
            <w:r w:rsidRPr="006D7E7F">
              <w:rPr>
                <w:sz w:val="21"/>
                <w:lang w:val="fi-FI"/>
              </w:rPr>
              <w:t>).</w:t>
            </w:r>
          </w:p>
          <w:p w14:paraId="2DC79F08" w14:textId="77777777" w:rsidR="001431F5" w:rsidRPr="006D7E7F" w:rsidRDefault="00000000">
            <w:pPr>
              <w:spacing w:after="0" w:line="240" w:lineRule="auto"/>
              <w:rPr>
                <w:lang w:val="fi-FI"/>
              </w:rPr>
            </w:pPr>
            <w:r w:rsidRPr="006D7E7F">
              <w:rPr>
                <w:sz w:val="21"/>
                <w:lang w:val="fi-FI"/>
              </w:rPr>
              <w:t>Sub-CPMK 14 [C6, P4]: Mahasiswa mampu menyimulasikan jalannya persidangan perkara perdata wanprestasi/PMH (</w:t>
            </w:r>
            <w:r w:rsidRPr="006D7E7F">
              <w:rPr>
                <w:i/>
                <w:sz w:val="21"/>
                <w:lang w:val="fi-FI"/>
              </w:rPr>
              <w:t>moot court perdata</w:t>
            </w:r>
            <w:r w:rsidRPr="006D7E7F">
              <w:rPr>
                <w:sz w:val="21"/>
                <w:lang w:val="fi-FI"/>
              </w:rPr>
              <w:t>) secara etis dan kolaboratif.</w:t>
            </w:r>
          </w:p>
        </w:tc>
      </w:tr>
      <w:tr w:rsidR="00AC7E2D" w:rsidRPr="0015391E" w14:paraId="7C6CFD7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4595007" w14:textId="77777777" w:rsidR="00AC7E2D" w:rsidRPr="006D7E7F"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1600A04"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513056E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7C44990A"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6EB01A87" w14:textId="77777777" w:rsidR="001431F5" w:rsidRDefault="001431F5"/>
          <w:p w14:paraId="74F69DA8" w14:textId="77777777" w:rsidR="001431F5" w:rsidRDefault="001431F5"/>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1431F5" w14:paraId="0EE157A2" w14:textId="77777777">
              <w:tc>
                <w:tcPr>
                  <w:tcW w:w="2234" w:type="dxa"/>
                  <w:shd w:val="clear" w:color="auto" w:fill="EAECEE"/>
                  <w:tcMar>
                    <w:top w:w="100" w:type="dxa"/>
                    <w:left w:w="140" w:type="dxa"/>
                    <w:bottom w:w="100" w:type="dxa"/>
                    <w:right w:w="140" w:type="dxa"/>
                  </w:tcMar>
                </w:tcPr>
                <w:p w14:paraId="340B3689" w14:textId="77777777" w:rsidR="001431F5"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2D37ED07" w14:textId="77777777" w:rsidR="001431F5"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558CF56A" w14:textId="77777777" w:rsidR="001431F5"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1BAFD57A" w14:textId="77777777" w:rsidR="001431F5"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439D675C" w14:textId="77777777" w:rsidR="001431F5"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08931D8D" w14:textId="77777777" w:rsidR="001431F5" w:rsidRDefault="00000000">
                  <w:pPr>
                    <w:spacing w:after="0" w:line="240" w:lineRule="auto"/>
                    <w:jc w:val="center"/>
                  </w:pPr>
                  <w:r>
                    <w:rPr>
                      <w:b/>
                      <w:sz w:val="21"/>
                    </w:rPr>
                    <w:t>Bobot Penilaian (%)</w:t>
                  </w:r>
                </w:p>
              </w:tc>
            </w:tr>
            <w:tr w:rsidR="001431F5" w14:paraId="62E16351" w14:textId="77777777">
              <w:tc>
                <w:tcPr>
                  <w:tcW w:w="2234" w:type="dxa"/>
                  <w:tcMar>
                    <w:top w:w="100" w:type="dxa"/>
                    <w:left w:w="140" w:type="dxa"/>
                    <w:bottom w:w="100" w:type="dxa"/>
                    <w:right w:w="140" w:type="dxa"/>
                  </w:tcMar>
                </w:tcPr>
                <w:p w14:paraId="75EB982C" w14:textId="77777777" w:rsidR="001431F5" w:rsidRDefault="00000000">
                  <w:pPr>
                    <w:spacing w:after="0" w:line="240" w:lineRule="auto"/>
                  </w:pPr>
                  <w:r>
                    <w:rPr>
                      <w:sz w:val="21"/>
                    </w:rPr>
                    <w:t>Sub-CPMK 1</w:t>
                  </w:r>
                </w:p>
              </w:tc>
              <w:tc>
                <w:tcPr>
                  <w:tcW w:w="2234" w:type="dxa"/>
                  <w:tcMar>
                    <w:top w:w="100" w:type="dxa"/>
                    <w:left w:w="140" w:type="dxa"/>
                    <w:bottom w:w="100" w:type="dxa"/>
                    <w:right w:w="140" w:type="dxa"/>
                  </w:tcMar>
                </w:tcPr>
                <w:p w14:paraId="6A39C445"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2B87AC"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200ADF2"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5F1DFC4C"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1C64D238" w14:textId="77777777" w:rsidR="001431F5" w:rsidRDefault="00000000">
                  <w:pPr>
                    <w:spacing w:after="0" w:line="240" w:lineRule="auto"/>
                    <w:jc w:val="center"/>
                  </w:pPr>
                  <w:r>
                    <w:rPr>
                      <w:sz w:val="21"/>
                    </w:rPr>
                    <w:t>3%</w:t>
                  </w:r>
                </w:p>
              </w:tc>
            </w:tr>
            <w:tr w:rsidR="001431F5" w14:paraId="72775B76" w14:textId="77777777">
              <w:tc>
                <w:tcPr>
                  <w:tcW w:w="2234" w:type="dxa"/>
                  <w:tcMar>
                    <w:top w:w="100" w:type="dxa"/>
                    <w:left w:w="140" w:type="dxa"/>
                    <w:bottom w:w="100" w:type="dxa"/>
                    <w:right w:w="140" w:type="dxa"/>
                  </w:tcMar>
                </w:tcPr>
                <w:p w14:paraId="7BAC045F" w14:textId="77777777" w:rsidR="001431F5" w:rsidRDefault="00000000">
                  <w:pPr>
                    <w:spacing w:after="0" w:line="240" w:lineRule="auto"/>
                  </w:pPr>
                  <w:r>
                    <w:rPr>
                      <w:sz w:val="21"/>
                    </w:rPr>
                    <w:t>Sub-CPMK 2</w:t>
                  </w:r>
                </w:p>
              </w:tc>
              <w:tc>
                <w:tcPr>
                  <w:tcW w:w="2234" w:type="dxa"/>
                  <w:tcMar>
                    <w:top w:w="100" w:type="dxa"/>
                    <w:left w:w="140" w:type="dxa"/>
                    <w:bottom w:w="100" w:type="dxa"/>
                    <w:right w:w="140" w:type="dxa"/>
                  </w:tcMar>
                </w:tcPr>
                <w:p w14:paraId="1130AA93"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130C78D6"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0845C64" w14:textId="77777777" w:rsidR="001431F5" w:rsidRDefault="00000000">
                  <w:pPr>
                    <w:spacing w:after="0" w:line="240" w:lineRule="auto"/>
                    <w:jc w:val="center"/>
                  </w:pPr>
                  <w:r>
                    <w:rPr>
                      <w:sz w:val="21"/>
                    </w:rPr>
                    <w:t>15</w:t>
                  </w:r>
                </w:p>
              </w:tc>
              <w:tc>
                <w:tcPr>
                  <w:tcW w:w="2234" w:type="dxa"/>
                  <w:tcMar>
                    <w:top w:w="100" w:type="dxa"/>
                    <w:left w:w="140" w:type="dxa"/>
                    <w:bottom w:w="100" w:type="dxa"/>
                    <w:right w:w="140" w:type="dxa"/>
                  </w:tcMar>
                </w:tcPr>
                <w:p w14:paraId="50D96070"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3E55890C" w14:textId="77777777" w:rsidR="001431F5" w:rsidRDefault="00000000">
                  <w:pPr>
                    <w:spacing w:after="0" w:line="240" w:lineRule="auto"/>
                    <w:jc w:val="center"/>
                  </w:pPr>
                  <w:r>
                    <w:rPr>
                      <w:sz w:val="21"/>
                    </w:rPr>
                    <w:t>3%</w:t>
                  </w:r>
                </w:p>
              </w:tc>
            </w:tr>
            <w:tr w:rsidR="001431F5" w14:paraId="4974DBD0" w14:textId="77777777">
              <w:tc>
                <w:tcPr>
                  <w:tcW w:w="2234" w:type="dxa"/>
                  <w:tcMar>
                    <w:top w:w="100" w:type="dxa"/>
                    <w:left w:w="140" w:type="dxa"/>
                    <w:bottom w:w="100" w:type="dxa"/>
                    <w:right w:w="140" w:type="dxa"/>
                  </w:tcMar>
                </w:tcPr>
                <w:p w14:paraId="67FCB05B" w14:textId="77777777" w:rsidR="001431F5" w:rsidRDefault="00000000">
                  <w:pPr>
                    <w:spacing w:after="0" w:line="240" w:lineRule="auto"/>
                  </w:pPr>
                  <w:r>
                    <w:rPr>
                      <w:sz w:val="21"/>
                    </w:rPr>
                    <w:t>Sub-CPMK 3</w:t>
                  </w:r>
                </w:p>
              </w:tc>
              <w:tc>
                <w:tcPr>
                  <w:tcW w:w="2234" w:type="dxa"/>
                  <w:tcMar>
                    <w:top w:w="100" w:type="dxa"/>
                    <w:left w:w="140" w:type="dxa"/>
                    <w:bottom w:w="100" w:type="dxa"/>
                    <w:right w:w="140" w:type="dxa"/>
                  </w:tcMar>
                </w:tcPr>
                <w:p w14:paraId="640681E0"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68B16103"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7E3ACD8"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46AC4DD"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3F0F4FCA" w14:textId="77777777" w:rsidR="001431F5" w:rsidRDefault="00000000">
                  <w:pPr>
                    <w:spacing w:after="0" w:line="240" w:lineRule="auto"/>
                    <w:jc w:val="center"/>
                  </w:pPr>
                  <w:r>
                    <w:rPr>
                      <w:sz w:val="21"/>
                    </w:rPr>
                    <w:t>4%</w:t>
                  </w:r>
                </w:p>
              </w:tc>
            </w:tr>
            <w:tr w:rsidR="001431F5" w14:paraId="32BB793D" w14:textId="77777777">
              <w:tc>
                <w:tcPr>
                  <w:tcW w:w="2234" w:type="dxa"/>
                  <w:tcMar>
                    <w:top w:w="100" w:type="dxa"/>
                    <w:left w:w="140" w:type="dxa"/>
                    <w:bottom w:w="100" w:type="dxa"/>
                    <w:right w:w="140" w:type="dxa"/>
                  </w:tcMar>
                </w:tcPr>
                <w:p w14:paraId="232195D4" w14:textId="77777777" w:rsidR="001431F5" w:rsidRDefault="00000000">
                  <w:pPr>
                    <w:spacing w:after="0" w:line="240" w:lineRule="auto"/>
                  </w:pPr>
                  <w:r>
                    <w:rPr>
                      <w:sz w:val="21"/>
                    </w:rPr>
                    <w:t>Sub-CPMK 4</w:t>
                  </w:r>
                </w:p>
              </w:tc>
              <w:tc>
                <w:tcPr>
                  <w:tcW w:w="2234" w:type="dxa"/>
                  <w:tcMar>
                    <w:top w:w="100" w:type="dxa"/>
                    <w:left w:w="140" w:type="dxa"/>
                    <w:bottom w:w="100" w:type="dxa"/>
                    <w:right w:w="140" w:type="dxa"/>
                  </w:tcMar>
                </w:tcPr>
                <w:p w14:paraId="5A7DA2A2"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20D4F8AB"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5548D77"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37C3E3CD"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106F394" w14:textId="77777777" w:rsidR="001431F5" w:rsidRDefault="00000000">
                  <w:pPr>
                    <w:spacing w:after="0" w:line="240" w:lineRule="auto"/>
                    <w:jc w:val="center"/>
                  </w:pPr>
                  <w:r>
                    <w:rPr>
                      <w:sz w:val="21"/>
                    </w:rPr>
                    <w:t>4%</w:t>
                  </w:r>
                </w:p>
              </w:tc>
            </w:tr>
            <w:tr w:rsidR="001431F5" w14:paraId="46E6CE5E" w14:textId="77777777">
              <w:tc>
                <w:tcPr>
                  <w:tcW w:w="2234" w:type="dxa"/>
                  <w:tcMar>
                    <w:top w:w="100" w:type="dxa"/>
                    <w:left w:w="140" w:type="dxa"/>
                    <w:bottom w:w="100" w:type="dxa"/>
                    <w:right w:w="140" w:type="dxa"/>
                  </w:tcMar>
                </w:tcPr>
                <w:p w14:paraId="5D26F864" w14:textId="77777777" w:rsidR="001431F5" w:rsidRDefault="00000000">
                  <w:pPr>
                    <w:spacing w:after="0" w:line="240" w:lineRule="auto"/>
                  </w:pPr>
                  <w:r>
                    <w:rPr>
                      <w:sz w:val="21"/>
                    </w:rPr>
                    <w:t>Sub-CPMK 5</w:t>
                  </w:r>
                </w:p>
              </w:tc>
              <w:tc>
                <w:tcPr>
                  <w:tcW w:w="2234" w:type="dxa"/>
                  <w:tcMar>
                    <w:top w:w="100" w:type="dxa"/>
                    <w:left w:w="140" w:type="dxa"/>
                    <w:bottom w:w="100" w:type="dxa"/>
                    <w:right w:w="140" w:type="dxa"/>
                  </w:tcMar>
                </w:tcPr>
                <w:p w14:paraId="3B140F5C"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0B9E2001"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4C3E8933"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6224445"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A1BD45" w14:textId="77777777" w:rsidR="001431F5" w:rsidRDefault="00000000">
                  <w:pPr>
                    <w:spacing w:after="0" w:line="240" w:lineRule="auto"/>
                    <w:jc w:val="center"/>
                  </w:pPr>
                  <w:r>
                    <w:rPr>
                      <w:sz w:val="21"/>
                    </w:rPr>
                    <w:t>4%</w:t>
                  </w:r>
                </w:p>
              </w:tc>
            </w:tr>
            <w:tr w:rsidR="001431F5" w14:paraId="5CB09F5A" w14:textId="77777777">
              <w:tc>
                <w:tcPr>
                  <w:tcW w:w="2234" w:type="dxa"/>
                  <w:tcMar>
                    <w:top w:w="100" w:type="dxa"/>
                    <w:left w:w="140" w:type="dxa"/>
                    <w:bottom w:w="100" w:type="dxa"/>
                    <w:right w:w="140" w:type="dxa"/>
                  </w:tcMar>
                </w:tcPr>
                <w:p w14:paraId="1F87BEDF" w14:textId="77777777" w:rsidR="001431F5" w:rsidRDefault="00000000">
                  <w:pPr>
                    <w:spacing w:after="0" w:line="240" w:lineRule="auto"/>
                  </w:pPr>
                  <w:r>
                    <w:rPr>
                      <w:sz w:val="21"/>
                    </w:rPr>
                    <w:t>Sub-CPMK 6</w:t>
                  </w:r>
                </w:p>
              </w:tc>
              <w:tc>
                <w:tcPr>
                  <w:tcW w:w="2234" w:type="dxa"/>
                  <w:tcMar>
                    <w:top w:w="100" w:type="dxa"/>
                    <w:left w:w="140" w:type="dxa"/>
                    <w:bottom w:w="100" w:type="dxa"/>
                    <w:right w:w="140" w:type="dxa"/>
                  </w:tcMar>
                </w:tcPr>
                <w:p w14:paraId="35B238DE"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13C7DE9"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8B6FE47"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45D131"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477381E" w14:textId="77777777" w:rsidR="001431F5" w:rsidRDefault="00000000">
                  <w:pPr>
                    <w:spacing w:after="0" w:line="240" w:lineRule="auto"/>
                    <w:jc w:val="center"/>
                  </w:pPr>
                  <w:r>
                    <w:rPr>
                      <w:sz w:val="21"/>
                    </w:rPr>
                    <w:t>4%</w:t>
                  </w:r>
                </w:p>
              </w:tc>
            </w:tr>
            <w:tr w:rsidR="001431F5" w14:paraId="1EE5211F" w14:textId="77777777">
              <w:tc>
                <w:tcPr>
                  <w:tcW w:w="2234" w:type="dxa"/>
                  <w:tcMar>
                    <w:top w:w="100" w:type="dxa"/>
                    <w:left w:w="140" w:type="dxa"/>
                    <w:bottom w:w="100" w:type="dxa"/>
                    <w:right w:w="140" w:type="dxa"/>
                  </w:tcMar>
                </w:tcPr>
                <w:p w14:paraId="7EDE3255" w14:textId="77777777" w:rsidR="001431F5" w:rsidRDefault="00000000">
                  <w:pPr>
                    <w:spacing w:after="0" w:line="240" w:lineRule="auto"/>
                  </w:pPr>
                  <w:r>
                    <w:rPr>
                      <w:sz w:val="21"/>
                    </w:rPr>
                    <w:t>Sub-CPMK 7</w:t>
                  </w:r>
                </w:p>
              </w:tc>
              <w:tc>
                <w:tcPr>
                  <w:tcW w:w="2234" w:type="dxa"/>
                  <w:tcMar>
                    <w:top w:w="100" w:type="dxa"/>
                    <w:left w:w="140" w:type="dxa"/>
                    <w:bottom w:w="100" w:type="dxa"/>
                    <w:right w:w="140" w:type="dxa"/>
                  </w:tcMar>
                </w:tcPr>
                <w:p w14:paraId="2D3DE3A3"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3A52A853"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0105644"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CA2792"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2F5D0713" w14:textId="77777777" w:rsidR="001431F5" w:rsidRDefault="00000000">
                  <w:pPr>
                    <w:spacing w:after="0" w:line="240" w:lineRule="auto"/>
                    <w:jc w:val="center"/>
                  </w:pPr>
                  <w:r>
                    <w:rPr>
                      <w:sz w:val="21"/>
                    </w:rPr>
                    <w:t>3%</w:t>
                  </w:r>
                </w:p>
              </w:tc>
            </w:tr>
            <w:tr w:rsidR="001431F5" w14:paraId="6C67D770" w14:textId="77777777">
              <w:tc>
                <w:tcPr>
                  <w:tcW w:w="2234" w:type="dxa"/>
                  <w:tcMar>
                    <w:top w:w="100" w:type="dxa"/>
                    <w:left w:w="140" w:type="dxa"/>
                    <w:bottom w:w="100" w:type="dxa"/>
                    <w:right w:w="140" w:type="dxa"/>
                  </w:tcMar>
                </w:tcPr>
                <w:p w14:paraId="57346519" w14:textId="77777777" w:rsidR="001431F5"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10174AD3"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89E32DA"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811C9DD"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D79CFA4"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1FB4CC" w14:textId="77777777" w:rsidR="001431F5" w:rsidRDefault="00000000">
                  <w:pPr>
                    <w:spacing w:after="0" w:line="240" w:lineRule="auto"/>
                    <w:jc w:val="center"/>
                  </w:pPr>
                  <w:r>
                    <w:rPr>
                      <w:sz w:val="21"/>
                    </w:rPr>
                    <w:t>25%</w:t>
                  </w:r>
                </w:p>
              </w:tc>
            </w:tr>
            <w:tr w:rsidR="001431F5" w14:paraId="0F0C4B77" w14:textId="77777777">
              <w:tc>
                <w:tcPr>
                  <w:tcW w:w="2234" w:type="dxa"/>
                  <w:tcMar>
                    <w:top w:w="100" w:type="dxa"/>
                    <w:left w:w="140" w:type="dxa"/>
                    <w:bottom w:w="100" w:type="dxa"/>
                    <w:right w:w="140" w:type="dxa"/>
                  </w:tcMar>
                </w:tcPr>
                <w:p w14:paraId="66C0E204" w14:textId="77777777" w:rsidR="001431F5" w:rsidRDefault="00000000">
                  <w:pPr>
                    <w:spacing w:after="0" w:line="240" w:lineRule="auto"/>
                  </w:pPr>
                  <w:r>
                    <w:rPr>
                      <w:sz w:val="21"/>
                    </w:rPr>
                    <w:t>Sub-CPMK 8</w:t>
                  </w:r>
                </w:p>
              </w:tc>
              <w:tc>
                <w:tcPr>
                  <w:tcW w:w="2234" w:type="dxa"/>
                  <w:tcMar>
                    <w:top w:w="100" w:type="dxa"/>
                    <w:left w:w="140" w:type="dxa"/>
                    <w:bottom w:w="100" w:type="dxa"/>
                    <w:right w:w="140" w:type="dxa"/>
                  </w:tcMar>
                </w:tcPr>
                <w:p w14:paraId="10AB96E3"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21C8375E"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900CDC5"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4EE2B005"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9878528" w14:textId="77777777" w:rsidR="001431F5" w:rsidRDefault="00000000">
                  <w:pPr>
                    <w:spacing w:after="0" w:line="240" w:lineRule="auto"/>
                    <w:jc w:val="center"/>
                  </w:pPr>
                  <w:r>
                    <w:rPr>
                      <w:sz w:val="21"/>
                    </w:rPr>
                    <w:t>4%</w:t>
                  </w:r>
                </w:p>
              </w:tc>
            </w:tr>
            <w:tr w:rsidR="001431F5" w14:paraId="26103B36" w14:textId="77777777">
              <w:tc>
                <w:tcPr>
                  <w:tcW w:w="2234" w:type="dxa"/>
                  <w:tcMar>
                    <w:top w:w="100" w:type="dxa"/>
                    <w:left w:w="140" w:type="dxa"/>
                    <w:bottom w:w="100" w:type="dxa"/>
                    <w:right w:w="140" w:type="dxa"/>
                  </w:tcMar>
                </w:tcPr>
                <w:p w14:paraId="65B7D857" w14:textId="77777777" w:rsidR="001431F5" w:rsidRDefault="00000000">
                  <w:pPr>
                    <w:spacing w:after="0" w:line="240" w:lineRule="auto"/>
                  </w:pPr>
                  <w:r>
                    <w:rPr>
                      <w:sz w:val="21"/>
                    </w:rPr>
                    <w:t>Sub-CPMK 9</w:t>
                  </w:r>
                </w:p>
              </w:tc>
              <w:tc>
                <w:tcPr>
                  <w:tcW w:w="2234" w:type="dxa"/>
                  <w:tcMar>
                    <w:top w:w="100" w:type="dxa"/>
                    <w:left w:w="140" w:type="dxa"/>
                    <w:bottom w:w="100" w:type="dxa"/>
                    <w:right w:w="140" w:type="dxa"/>
                  </w:tcMar>
                </w:tcPr>
                <w:p w14:paraId="58F35FB7"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0BABCEB8"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9261726"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2552F063"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DCC8CC" w14:textId="77777777" w:rsidR="001431F5" w:rsidRDefault="00000000">
                  <w:pPr>
                    <w:spacing w:after="0" w:line="240" w:lineRule="auto"/>
                    <w:jc w:val="center"/>
                  </w:pPr>
                  <w:r>
                    <w:rPr>
                      <w:sz w:val="21"/>
                    </w:rPr>
                    <w:t>4%</w:t>
                  </w:r>
                </w:p>
              </w:tc>
            </w:tr>
            <w:tr w:rsidR="001431F5" w14:paraId="7660D166" w14:textId="77777777">
              <w:tc>
                <w:tcPr>
                  <w:tcW w:w="2234" w:type="dxa"/>
                  <w:tcMar>
                    <w:top w:w="100" w:type="dxa"/>
                    <w:left w:w="140" w:type="dxa"/>
                    <w:bottom w:w="100" w:type="dxa"/>
                    <w:right w:w="140" w:type="dxa"/>
                  </w:tcMar>
                </w:tcPr>
                <w:p w14:paraId="57BC5F42" w14:textId="77777777" w:rsidR="001431F5" w:rsidRDefault="00000000">
                  <w:pPr>
                    <w:spacing w:after="0" w:line="240" w:lineRule="auto"/>
                  </w:pPr>
                  <w:r>
                    <w:rPr>
                      <w:sz w:val="21"/>
                    </w:rPr>
                    <w:t>Sub-CPMK 10</w:t>
                  </w:r>
                </w:p>
              </w:tc>
              <w:tc>
                <w:tcPr>
                  <w:tcW w:w="2234" w:type="dxa"/>
                  <w:tcMar>
                    <w:top w:w="100" w:type="dxa"/>
                    <w:left w:w="140" w:type="dxa"/>
                    <w:bottom w:w="100" w:type="dxa"/>
                    <w:right w:w="140" w:type="dxa"/>
                  </w:tcMar>
                </w:tcPr>
                <w:p w14:paraId="709F3C3E"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27D70B7D"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E082B6" w14:textId="77777777" w:rsidR="001431F5" w:rsidRDefault="00000000">
                  <w:pPr>
                    <w:spacing w:after="0" w:line="240" w:lineRule="auto"/>
                    <w:jc w:val="center"/>
                  </w:pPr>
                  <w:r>
                    <w:rPr>
                      <w:sz w:val="21"/>
                    </w:rPr>
                    <w:t>35</w:t>
                  </w:r>
                </w:p>
              </w:tc>
              <w:tc>
                <w:tcPr>
                  <w:tcW w:w="2234" w:type="dxa"/>
                  <w:tcMar>
                    <w:top w:w="100" w:type="dxa"/>
                    <w:left w:w="140" w:type="dxa"/>
                    <w:bottom w:w="100" w:type="dxa"/>
                    <w:right w:w="140" w:type="dxa"/>
                  </w:tcMar>
                </w:tcPr>
                <w:p w14:paraId="63038B2F"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19FF68B6" w14:textId="77777777" w:rsidR="001431F5" w:rsidRDefault="00000000">
                  <w:pPr>
                    <w:spacing w:after="0" w:line="240" w:lineRule="auto"/>
                    <w:jc w:val="center"/>
                  </w:pPr>
                  <w:r>
                    <w:rPr>
                      <w:sz w:val="21"/>
                    </w:rPr>
                    <w:t>4%</w:t>
                  </w:r>
                </w:p>
              </w:tc>
            </w:tr>
            <w:tr w:rsidR="001431F5" w14:paraId="7B01945B" w14:textId="77777777">
              <w:tc>
                <w:tcPr>
                  <w:tcW w:w="2234" w:type="dxa"/>
                  <w:tcMar>
                    <w:top w:w="100" w:type="dxa"/>
                    <w:left w:w="140" w:type="dxa"/>
                    <w:bottom w:w="100" w:type="dxa"/>
                    <w:right w:w="140" w:type="dxa"/>
                  </w:tcMar>
                </w:tcPr>
                <w:p w14:paraId="7B4E3A99" w14:textId="77777777" w:rsidR="001431F5" w:rsidRDefault="00000000">
                  <w:pPr>
                    <w:spacing w:after="0" w:line="240" w:lineRule="auto"/>
                  </w:pPr>
                  <w:r>
                    <w:rPr>
                      <w:sz w:val="21"/>
                    </w:rPr>
                    <w:t>Sub-CPMK 11</w:t>
                  </w:r>
                </w:p>
              </w:tc>
              <w:tc>
                <w:tcPr>
                  <w:tcW w:w="2234" w:type="dxa"/>
                  <w:tcMar>
                    <w:top w:w="100" w:type="dxa"/>
                    <w:left w:w="140" w:type="dxa"/>
                    <w:bottom w:w="100" w:type="dxa"/>
                    <w:right w:w="140" w:type="dxa"/>
                  </w:tcMar>
                </w:tcPr>
                <w:p w14:paraId="032B0C3A"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2580BE4D"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5711506A"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E46C514"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C03708D" w14:textId="77777777" w:rsidR="001431F5" w:rsidRDefault="00000000">
                  <w:pPr>
                    <w:spacing w:after="0" w:line="240" w:lineRule="auto"/>
                    <w:jc w:val="center"/>
                  </w:pPr>
                  <w:r>
                    <w:rPr>
                      <w:sz w:val="21"/>
                    </w:rPr>
                    <w:t>4%</w:t>
                  </w:r>
                </w:p>
              </w:tc>
            </w:tr>
            <w:tr w:rsidR="001431F5" w14:paraId="7DB5BCEC" w14:textId="77777777">
              <w:tc>
                <w:tcPr>
                  <w:tcW w:w="2234" w:type="dxa"/>
                  <w:tcMar>
                    <w:top w:w="100" w:type="dxa"/>
                    <w:left w:w="140" w:type="dxa"/>
                    <w:bottom w:w="100" w:type="dxa"/>
                    <w:right w:w="140" w:type="dxa"/>
                  </w:tcMar>
                </w:tcPr>
                <w:p w14:paraId="06A55DAD" w14:textId="77777777" w:rsidR="001431F5" w:rsidRDefault="00000000">
                  <w:pPr>
                    <w:spacing w:after="0" w:line="240" w:lineRule="auto"/>
                  </w:pPr>
                  <w:r>
                    <w:rPr>
                      <w:sz w:val="21"/>
                    </w:rPr>
                    <w:t>Sub-CPMK 12</w:t>
                  </w:r>
                </w:p>
              </w:tc>
              <w:tc>
                <w:tcPr>
                  <w:tcW w:w="2234" w:type="dxa"/>
                  <w:tcMar>
                    <w:top w:w="100" w:type="dxa"/>
                    <w:left w:w="140" w:type="dxa"/>
                    <w:bottom w:w="100" w:type="dxa"/>
                    <w:right w:w="140" w:type="dxa"/>
                  </w:tcMar>
                </w:tcPr>
                <w:p w14:paraId="110757A5"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61BA0558" w14:textId="77777777" w:rsidR="001431F5" w:rsidRDefault="00000000">
                  <w:pPr>
                    <w:spacing w:after="0" w:line="240" w:lineRule="auto"/>
                    <w:jc w:val="center"/>
                  </w:pPr>
                  <w:r>
                    <w:rPr>
                      <w:sz w:val="21"/>
                    </w:rPr>
                    <w:t>30</w:t>
                  </w:r>
                </w:p>
              </w:tc>
              <w:tc>
                <w:tcPr>
                  <w:tcW w:w="2234" w:type="dxa"/>
                  <w:tcMar>
                    <w:top w:w="100" w:type="dxa"/>
                    <w:left w:w="140" w:type="dxa"/>
                    <w:bottom w:w="100" w:type="dxa"/>
                    <w:right w:w="140" w:type="dxa"/>
                  </w:tcMar>
                </w:tcPr>
                <w:p w14:paraId="386BE7D9"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EAA325F"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5B2561" w14:textId="77777777" w:rsidR="001431F5" w:rsidRDefault="00000000">
                  <w:pPr>
                    <w:spacing w:after="0" w:line="240" w:lineRule="auto"/>
                    <w:jc w:val="center"/>
                  </w:pPr>
                  <w:r>
                    <w:rPr>
                      <w:sz w:val="21"/>
                    </w:rPr>
                    <w:t>3%</w:t>
                  </w:r>
                </w:p>
              </w:tc>
            </w:tr>
            <w:tr w:rsidR="001431F5" w14:paraId="3D034216" w14:textId="77777777">
              <w:tc>
                <w:tcPr>
                  <w:tcW w:w="2234" w:type="dxa"/>
                  <w:tcMar>
                    <w:top w:w="100" w:type="dxa"/>
                    <w:left w:w="140" w:type="dxa"/>
                    <w:bottom w:w="100" w:type="dxa"/>
                    <w:right w:w="140" w:type="dxa"/>
                  </w:tcMar>
                </w:tcPr>
                <w:p w14:paraId="401D9CE7" w14:textId="77777777" w:rsidR="001431F5" w:rsidRDefault="00000000">
                  <w:pPr>
                    <w:spacing w:after="0" w:line="240" w:lineRule="auto"/>
                  </w:pPr>
                  <w:r>
                    <w:rPr>
                      <w:sz w:val="21"/>
                    </w:rPr>
                    <w:t>Sub-CPMK 13</w:t>
                  </w:r>
                </w:p>
              </w:tc>
              <w:tc>
                <w:tcPr>
                  <w:tcW w:w="2234" w:type="dxa"/>
                  <w:tcMar>
                    <w:top w:w="100" w:type="dxa"/>
                    <w:left w:w="140" w:type="dxa"/>
                    <w:bottom w:w="100" w:type="dxa"/>
                    <w:right w:w="140" w:type="dxa"/>
                  </w:tcMar>
                </w:tcPr>
                <w:p w14:paraId="4B191B5D"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D3BA9A3"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E78671"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11D67AF"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01F54C1" w14:textId="77777777" w:rsidR="001431F5" w:rsidRDefault="00000000">
                  <w:pPr>
                    <w:spacing w:after="0" w:line="240" w:lineRule="auto"/>
                    <w:jc w:val="center"/>
                  </w:pPr>
                  <w:r>
                    <w:rPr>
                      <w:sz w:val="21"/>
                    </w:rPr>
                    <w:t>3%</w:t>
                  </w:r>
                </w:p>
              </w:tc>
            </w:tr>
            <w:tr w:rsidR="001431F5" w14:paraId="23999D7F" w14:textId="77777777">
              <w:tc>
                <w:tcPr>
                  <w:tcW w:w="2234" w:type="dxa"/>
                  <w:tcMar>
                    <w:top w:w="100" w:type="dxa"/>
                    <w:left w:w="140" w:type="dxa"/>
                    <w:bottom w:w="100" w:type="dxa"/>
                    <w:right w:w="140" w:type="dxa"/>
                  </w:tcMar>
                </w:tcPr>
                <w:p w14:paraId="410B14E4" w14:textId="77777777" w:rsidR="001431F5" w:rsidRDefault="00000000">
                  <w:pPr>
                    <w:spacing w:after="0" w:line="240" w:lineRule="auto"/>
                  </w:pPr>
                  <w:r>
                    <w:rPr>
                      <w:sz w:val="21"/>
                    </w:rPr>
                    <w:t>Sub-CPMK 14</w:t>
                  </w:r>
                </w:p>
              </w:tc>
              <w:tc>
                <w:tcPr>
                  <w:tcW w:w="2234" w:type="dxa"/>
                  <w:tcMar>
                    <w:top w:w="100" w:type="dxa"/>
                    <w:left w:w="140" w:type="dxa"/>
                    <w:bottom w:w="100" w:type="dxa"/>
                    <w:right w:w="140" w:type="dxa"/>
                  </w:tcMar>
                </w:tcPr>
                <w:p w14:paraId="612D52EE"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2D36814" w14:textId="77777777" w:rsidR="001431F5" w:rsidRDefault="00000000">
                  <w:pPr>
                    <w:spacing w:after="0" w:line="240" w:lineRule="auto"/>
                    <w:jc w:val="center"/>
                  </w:pPr>
                  <w:r>
                    <w:rPr>
                      <w:sz w:val="21"/>
                    </w:rPr>
                    <w:t>20</w:t>
                  </w:r>
                </w:p>
              </w:tc>
              <w:tc>
                <w:tcPr>
                  <w:tcW w:w="2234" w:type="dxa"/>
                  <w:tcMar>
                    <w:top w:w="100" w:type="dxa"/>
                    <w:left w:w="140" w:type="dxa"/>
                    <w:bottom w:w="100" w:type="dxa"/>
                    <w:right w:w="140" w:type="dxa"/>
                  </w:tcMar>
                </w:tcPr>
                <w:p w14:paraId="234C8529" w14:textId="77777777" w:rsidR="001431F5" w:rsidRDefault="00000000">
                  <w:pPr>
                    <w:spacing w:after="0" w:line="240" w:lineRule="auto"/>
                    <w:jc w:val="center"/>
                  </w:pPr>
                  <w:r>
                    <w:rPr>
                      <w:sz w:val="21"/>
                    </w:rPr>
                    <w:t>40</w:t>
                  </w:r>
                </w:p>
              </w:tc>
              <w:tc>
                <w:tcPr>
                  <w:tcW w:w="2234" w:type="dxa"/>
                  <w:tcMar>
                    <w:top w:w="100" w:type="dxa"/>
                    <w:left w:w="140" w:type="dxa"/>
                    <w:bottom w:w="100" w:type="dxa"/>
                    <w:right w:w="140" w:type="dxa"/>
                  </w:tcMar>
                </w:tcPr>
                <w:p w14:paraId="499D2AB8" w14:textId="77777777" w:rsidR="001431F5" w:rsidRDefault="00000000">
                  <w:pPr>
                    <w:spacing w:after="0" w:line="240" w:lineRule="auto"/>
                    <w:jc w:val="center"/>
                  </w:pPr>
                  <w:r>
                    <w:rPr>
                      <w:sz w:val="21"/>
                    </w:rPr>
                    <w:t>15</w:t>
                  </w:r>
                </w:p>
              </w:tc>
              <w:tc>
                <w:tcPr>
                  <w:tcW w:w="2234" w:type="dxa"/>
                  <w:tcMar>
                    <w:top w:w="100" w:type="dxa"/>
                    <w:left w:w="140" w:type="dxa"/>
                    <w:bottom w:w="100" w:type="dxa"/>
                    <w:right w:w="140" w:type="dxa"/>
                  </w:tcMar>
                </w:tcPr>
                <w:p w14:paraId="2D7CB0DB" w14:textId="77777777" w:rsidR="001431F5" w:rsidRDefault="00000000">
                  <w:pPr>
                    <w:spacing w:after="0" w:line="240" w:lineRule="auto"/>
                    <w:jc w:val="center"/>
                  </w:pPr>
                  <w:r>
                    <w:rPr>
                      <w:sz w:val="21"/>
                    </w:rPr>
                    <w:t>3%</w:t>
                  </w:r>
                </w:p>
              </w:tc>
            </w:tr>
            <w:tr w:rsidR="001431F5" w14:paraId="6B35509E" w14:textId="77777777">
              <w:tc>
                <w:tcPr>
                  <w:tcW w:w="2234" w:type="dxa"/>
                  <w:tcMar>
                    <w:top w:w="100" w:type="dxa"/>
                    <w:left w:w="140" w:type="dxa"/>
                    <w:bottom w:w="100" w:type="dxa"/>
                    <w:right w:w="140" w:type="dxa"/>
                  </w:tcMar>
                </w:tcPr>
                <w:p w14:paraId="573BE61B" w14:textId="77777777" w:rsidR="001431F5"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2FF772E6"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2FFBA45"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799C54D"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1330BD1" w14:textId="77777777" w:rsidR="001431F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E591987" w14:textId="77777777" w:rsidR="001431F5" w:rsidRDefault="00000000">
                  <w:pPr>
                    <w:spacing w:after="0" w:line="240" w:lineRule="auto"/>
                    <w:jc w:val="center"/>
                  </w:pPr>
                  <w:r>
                    <w:rPr>
                      <w:sz w:val="21"/>
                    </w:rPr>
                    <w:t>25%</w:t>
                  </w:r>
                </w:p>
              </w:tc>
            </w:tr>
            <w:tr w:rsidR="001431F5" w14:paraId="15E8AE78" w14:textId="77777777">
              <w:tc>
                <w:tcPr>
                  <w:tcW w:w="2234" w:type="dxa"/>
                  <w:shd w:val="clear" w:color="auto" w:fill="EAECEE"/>
                  <w:tcMar>
                    <w:top w:w="100" w:type="dxa"/>
                    <w:left w:w="140" w:type="dxa"/>
                    <w:bottom w:w="100" w:type="dxa"/>
                    <w:right w:w="140" w:type="dxa"/>
                  </w:tcMar>
                </w:tcPr>
                <w:p w14:paraId="7762B1E9" w14:textId="77777777" w:rsidR="001431F5"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205022DF" w14:textId="77777777" w:rsidR="001431F5" w:rsidRDefault="001431F5">
                  <w:pPr>
                    <w:spacing w:after="0" w:line="240" w:lineRule="auto"/>
                    <w:jc w:val="center"/>
                  </w:pPr>
                </w:p>
              </w:tc>
              <w:tc>
                <w:tcPr>
                  <w:tcW w:w="2234" w:type="dxa"/>
                  <w:shd w:val="clear" w:color="auto" w:fill="EAECEE"/>
                  <w:tcMar>
                    <w:top w:w="100" w:type="dxa"/>
                    <w:left w:w="140" w:type="dxa"/>
                    <w:bottom w:w="100" w:type="dxa"/>
                    <w:right w:w="140" w:type="dxa"/>
                  </w:tcMar>
                </w:tcPr>
                <w:p w14:paraId="3D5675CA" w14:textId="77777777" w:rsidR="001431F5" w:rsidRDefault="001431F5">
                  <w:pPr>
                    <w:spacing w:after="0" w:line="240" w:lineRule="auto"/>
                    <w:jc w:val="center"/>
                  </w:pPr>
                </w:p>
              </w:tc>
              <w:tc>
                <w:tcPr>
                  <w:tcW w:w="2234" w:type="dxa"/>
                  <w:shd w:val="clear" w:color="auto" w:fill="EAECEE"/>
                  <w:tcMar>
                    <w:top w:w="100" w:type="dxa"/>
                    <w:left w:w="140" w:type="dxa"/>
                    <w:bottom w:w="100" w:type="dxa"/>
                    <w:right w:w="140" w:type="dxa"/>
                  </w:tcMar>
                </w:tcPr>
                <w:p w14:paraId="38F1A9BD" w14:textId="77777777" w:rsidR="001431F5" w:rsidRDefault="001431F5">
                  <w:pPr>
                    <w:spacing w:after="0" w:line="240" w:lineRule="auto"/>
                    <w:jc w:val="center"/>
                  </w:pPr>
                </w:p>
              </w:tc>
              <w:tc>
                <w:tcPr>
                  <w:tcW w:w="2234" w:type="dxa"/>
                  <w:shd w:val="clear" w:color="auto" w:fill="EAECEE"/>
                  <w:tcMar>
                    <w:top w:w="100" w:type="dxa"/>
                    <w:left w:w="140" w:type="dxa"/>
                    <w:bottom w:w="100" w:type="dxa"/>
                    <w:right w:w="140" w:type="dxa"/>
                  </w:tcMar>
                </w:tcPr>
                <w:p w14:paraId="2A098BF5" w14:textId="77777777" w:rsidR="001431F5" w:rsidRDefault="001431F5">
                  <w:pPr>
                    <w:spacing w:after="0" w:line="240" w:lineRule="auto"/>
                    <w:jc w:val="center"/>
                  </w:pPr>
                </w:p>
              </w:tc>
              <w:tc>
                <w:tcPr>
                  <w:tcW w:w="2234" w:type="dxa"/>
                  <w:shd w:val="clear" w:color="auto" w:fill="EAECEE"/>
                  <w:tcMar>
                    <w:top w:w="100" w:type="dxa"/>
                    <w:left w:w="140" w:type="dxa"/>
                    <w:bottom w:w="100" w:type="dxa"/>
                    <w:right w:w="140" w:type="dxa"/>
                  </w:tcMar>
                </w:tcPr>
                <w:p w14:paraId="4B4AF6BE" w14:textId="77777777" w:rsidR="001431F5" w:rsidRDefault="00000000">
                  <w:pPr>
                    <w:spacing w:after="0" w:line="240" w:lineRule="auto"/>
                    <w:jc w:val="center"/>
                  </w:pPr>
                  <w:r>
                    <w:rPr>
                      <w:b/>
                      <w:sz w:val="21"/>
                    </w:rPr>
                    <w:t>100%</w:t>
                  </w:r>
                </w:p>
              </w:tc>
            </w:tr>
          </w:tbl>
          <w:p w14:paraId="1A79E419" w14:textId="77777777" w:rsidR="001431F5" w:rsidRDefault="001431F5"/>
        </w:tc>
      </w:tr>
      <w:tr w:rsidR="00AC7E2D" w:rsidRPr="0015391E" w14:paraId="4E17A09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682516E"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7AB252" w14:textId="77777777" w:rsidR="001431F5" w:rsidRDefault="00000000">
            <w:pPr>
              <w:spacing w:after="0" w:line="240" w:lineRule="auto"/>
            </w:pPr>
            <w:r>
              <w:rPr>
                <w:sz w:val="21"/>
              </w:rPr>
              <w:t>Mata kuliah Hukum Acara Perdata (2 SKS) mengkaji keseluruhan kaidah hukum formil yang mengatur bagaimana cara menegakkan, mempertahankan, dan memulihkan hak-hak keperdataan materiil seseorang melalui badan peradilan perdata. Ruang lingkup perkuliahan mencakup asas-asas hukum acara perdata; yurisdiksi voluntair vs contentiosa; syarat sah surat kuasa khusus; kompetensi pengadilan; administrasi e-Court dan persidangan e-Litigation; kewajiban mediasi perdata di pengadilan (PERMA 1/2016); teknik penyusunan gugatan wanprestasi/PMH; panggilan sah, putusan verstek dan verzet; proses jawab-jinawab (jawaban, eksepsi, rekonvensi, replik, duplik); lembaga sita jaminan (</w:t>
            </w:r>
            <w:r>
              <w:rPr>
                <w:i/>
                <w:sz w:val="21"/>
              </w:rPr>
              <w:t>conservatoir / revindicatoir beslag</w:t>
            </w:r>
            <w:r>
              <w:rPr>
                <w:sz w:val="21"/>
              </w:rPr>
              <w:t>); hukum pembuktian perdata (Pasal 164 HIR); putusan pengadilan; upaya hukum biasa dan luar biasa; eksekusi riil dan lelang; serta simulasi persidangan perdata semu (</w:t>
            </w:r>
            <w:r>
              <w:rPr>
                <w:i/>
                <w:sz w:val="21"/>
              </w:rPr>
              <w:t>moot court</w:t>
            </w:r>
            <w:r>
              <w:rPr>
                <w:sz w:val="21"/>
              </w:rPr>
              <w:t>).</w:t>
            </w:r>
          </w:p>
        </w:tc>
      </w:tr>
      <w:tr w:rsidR="00AC7E2D" w:rsidRPr="0015391E" w14:paraId="35BF521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B78D8E2"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62544FE" w14:textId="77777777" w:rsidR="001431F5" w:rsidRDefault="00000000">
            <w:pPr>
              <w:spacing w:after="0" w:line="240" w:lineRule="auto"/>
            </w:pPr>
            <w:r>
              <w:rPr>
                <w:sz w:val="21"/>
              </w:rPr>
              <w:t>1. Pengertian, Sumber Hukum, dan Asas-Asas Fundamental Hukum Acara Perdata Indonesia (HIR, RBg, Rv, UU Kekuasaan Kehakiman)</w:t>
            </w:r>
          </w:p>
          <w:p w14:paraId="3ED4BDE2" w14:textId="77777777" w:rsidR="001431F5" w:rsidRDefault="00000000">
            <w:pPr>
              <w:spacing w:after="0" w:line="240" w:lineRule="auto"/>
            </w:pPr>
            <w:r>
              <w:rPr>
                <w:sz w:val="21"/>
              </w:rPr>
              <w:t>2. Asas Beracara: Inisiatif Pihak, Hakim Pasif vs Aktif, Asas Keterbukaan Sidang, Asas Audi Et Alteram Partem, Biaya Ringan</w:t>
            </w:r>
          </w:p>
          <w:p w14:paraId="02855960" w14:textId="77777777" w:rsidR="001431F5" w:rsidRDefault="00000000">
            <w:pPr>
              <w:spacing w:after="0" w:line="240" w:lineRule="auto"/>
            </w:pPr>
            <w:r>
              <w:rPr>
                <w:sz w:val="21"/>
              </w:rPr>
              <w:t>3. Permohonan (</w:t>
            </w:r>
            <w:r>
              <w:rPr>
                <w:i/>
                <w:sz w:val="21"/>
              </w:rPr>
              <w:t>Voluntair</w:t>
            </w:r>
            <w:r>
              <w:rPr>
                <w:sz w:val="21"/>
              </w:rPr>
              <w:t>) vs Gugatan (</w:t>
            </w:r>
            <w:r>
              <w:rPr>
                <w:i/>
                <w:sz w:val="21"/>
              </w:rPr>
              <w:t>Contentiosa</w:t>
            </w:r>
            <w:r>
              <w:rPr>
                <w:sz w:val="21"/>
              </w:rPr>
              <w:t>): Pihak Terlibat, Objek, Produk Hukum (Penetapan vs Putusan)</w:t>
            </w:r>
          </w:p>
          <w:p w14:paraId="50C27C49" w14:textId="77777777" w:rsidR="001431F5" w:rsidRDefault="00000000">
            <w:pPr>
              <w:spacing w:after="0" w:line="240" w:lineRule="auto"/>
            </w:pPr>
            <w:r>
              <w:rPr>
                <w:sz w:val="21"/>
              </w:rPr>
              <w:t>4. Surat Kuasa Khusus Beracara Perdata: Syarat Kumulatif Pasal 123 HIR, SEMA No. 6/1994, Kuasa Insidentil, Hak Substitusi</w:t>
            </w:r>
          </w:p>
          <w:p w14:paraId="5026D024" w14:textId="77777777" w:rsidR="001431F5" w:rsidRDefault="00000000">
            <w:pPr>
              <w:spacing w:after="0" w:line="240" w:lineRule="auto"/>
            </w:pPr>
            <w:r>
              <w:rPr>
                <w:sz w:val="21"/>
              </w:rPr>
              <w:t>5. Kompetensi Absolut dan Relatif Pengadilan Negeri: Asas Actor Sequitur Forum Rei (Pasal 118 HIR) dan Klausul Pilihan Forum</w:t>
            </w:r>
          </w:p>
          <w:p w14:paraId="7C0BDAD4" w14:textId="77777777" w:rsidR="001431F5" w:rsidRDefault="00000000">
            <w:pPr>
              <w:spacing w:after="0" w:line="240" w:lineRule="auto"/>
            </w:pPr>
            <w:r>
              <w:rPr>
                <w:sz w:val="21"/>
              </w:rPr>
              <w:t>6. Modernisasi Peradilan Perdata: e-Court MA (e-Filing, e-Payment, e-Summons) dan e-Litigation (e-Persidangan) Berdasar Perma 7/2022</w:t>
            </w:r>
          </w:p>
          <w:p w14:paraId="6DD6EA7A" w14:textId="77777777" w:rsidR="001431F5" w:rsidRDefault="00000000">
            <w:pPr>
              <w:spacing w:after="0" w:line="240" w:lineRule="auto"/>
            </w:pPr>
            <w:r>
              <w:rPr>
                <w:sz w:val="21"/>
              </w:rPr>
              <w:t>7. Mediasi di Pengadilan Berdasarkan PERMA No. 1 Tahun 2016: Tahapan Mediasi, Kaukus, Akta Perdamaian (</w:t>
            </w:r>
            <w:r>
              <w:rPr>
                <w:i/>
                <w:sz w:val="21"/>
              </w:rPr>
              <w:t>Acta van Dading</w:t>
            </w:r>
            <w:r>
              <w:rPr>
                <w:sz w:val="21"/>
              </w:rPr>
              <w:t>), Akibat Mediasi Buntu</w:t>
            </w:r>
          </w:p>
          <w:p w14:paraId="68EE4713" w14:textId="77777777" w:rsidR="001431F5" w:rsidRDefault="00000000">
            <w:pPr>
              <w:spacing w:after="0" w:line="240" w:lineRule="auto"/>
            </w:pPr>
            <w:r>
              <w:rPr>
                <w:sz w:val="21"/>
              </w:rPr>
              <w:t>8. Anatomi Surat Gugatan: Identitas Pihak, Posita (</w:t>
            </w:r>
            <w:r>
              <w:rPr>
                <w:i/>
                <w:sz w:val="21"/>
              </w:rPr>
              <w:t>Fundamentum Petendi</w:t>
            </w:r>
            <w:r>
              <w:rPr>
                <w:sz w:val="21"/>
              </w:rPr>
              <w:t>), Petitum Primair dan Subsidair; Cacat Formil Gugatan</w:t>
            </w:r>
          </w:p>
          <w:p w14:paraId="18298E61" w14:textId="77777777" w:rsidR="001431F5" w:rsidRDefault="00000000">
            <w:pPr>
              <w:spacing w:after="0" w:line="240" w:lineRule="auto"/>
            </w:pPr>
            <w:r>
              <w:rPr>
                <w:sz w:val="21"/>
              </w:rPr>
              <w:t>9. Pemeriksaan Sidang Pertama: Panggilan Patut, Kehadiran Pihak, Putusan Verstek (Pasal 125 HIR), dan Perlawanan Verzet (Pasal 129 HIR)</w:t>
            </w:r>
          </w:p>
          <w:p w14:paraId="0D47D6FD" w14:textId="77777777" w:rsidR="001431F5" w:rsidRDefault="00000000">
            <w:pPr>
              <w:spacing w:after="0" w:line="240" w:lineRule="auto"/>
            </w:pPr>
            <w:r>
              <w:rPr>
                <w:sz w:val="21"/>
              </w:rPr>
              <w:t>10. Proses Jawab-Menjawab: Eksepsi (Kompetensi, Dilator, Peremptor), Jawaban Pokok Perkara, Gugat Balik (</w:t>
            </w:r>
            <w:r>
              <w:rPr>
                <w:i/>
                <w:sz w:val="21"/>
              </w:rPr>
              <w:t>Rekonvensi</w:t>
            </w:r>
            <w:r>
              <w:rPr>
                <w:sz w:val="21"/>
              </w:rPr>
              <w:t>), Replik, Duplik</w:t>
            </w:r>
          </w:p>
          <w:p w14:paraId="180F60C9" w14:textId="77777777" w:rsidR="001431F5" w:rsidRDefault="00000000">
            <w:pPr>
              <w:spacing w:after="0" w:line="240" w:lineRule="auto"/>
            </w:pPr>
            <w:r>
              <w:rPr>
                <w:sz w:val="21"/>
              </w:rPr>
              <w:t>11. Lembaga Sita Jaminan: Sita Jaminan (</w:t>
            </w:r>
            <w:r>
              <w:rPr>
                <w:i/>
                <w:sz w:val="21"/>
              </w:rPr>
              <w:t>Conservatoir Beslag</w:t>
            </w:r>
            <w:r>
              <w:rPr>
                <w:sz w:val="21"/>
              </w:rPr>
              <w:t>), Sita Barang Sendiri (</w:t>
            </w:r>
            <w:r>
              <w:rPr>
                <w:i/>
                <w:sz w:val="21"/>
              </w:rPr>
              <w:t>Revindicatoir Beslag</w:t>
            </w:r>
            <w:r>
              <w:rPr>
                <w:sz w:val="21"/>
              </w:rPr>
              <w:t>), Sita Harta Bersama (</w:t>
            </w:r>
            <w:r>
              <w:rPr>
                <w:i/>
                <w:sz w:val="21"/>
              </w:rPr>
              <w:t>Maritaal Beslag</w:t>
            </w:r>
            <w:r>
              <w:rPr>
                <w:sz w:val="21"/>
              </w:rPr>
              <w:t>)</w:t>
            </w:r>
          </w:p>
          <w:p w14:paraId="2100AD54" w14:textId="77777777" w:rsidR="001431F5" w:rsidRDefault="00000000">
            <w:pPr>
              <w:spacing w:after="0" w:line="240" w:lineRule="auto"/>
            </w:pPr>
            <w:r>
              <w:rPr>
                <w:sz w:val="21"/>
              </w:rPr>
              <w:t>12. Hukum Pembuktian Perdata: Asas Pembuktian (Pasal 163 HIR), 5 Alat Bukti Sah (Surat Akta Otentik, Saksi, Persangkaan, Pengakuan, Sumpah)</w:t>
            </w:r>
          </w:p>
          <w:p w14:paraId="32062CBC" w14:textId="77777777" w:rsidR="001431F5" w:rsidRDefault="00000000">
            <w:pPr>
              <w:spacing w:after="0" w:line="240" w:lineRule="auto"/>
            </w:pPr>
            <w:r>
              <w:rPr>
                <w:sz w:val="21"/>
              </w:rPr>
              <w:t>13. Putusan Hakim dan Upaya Hukum: Sifat Putusan (Declaratoir, Constitutief, Condemnatoir), Putusan Uitvoerbaar bij Voorraad, Banding, Kasasi, PK, Derden Verzet</w:t>
            </w:r>
          </w:p>
          <w:p w14:paraId="31EEEB22" w14:textId="77777777" w:rsidR="001431F5" w:rsidRDefault="00000000">
            <w:pPr>
              <w:spacing w:after="0" w:line="240" w:lineRule="auto"/>
            </w:pPr>
            <w:r>
              <w:rPr>
                <w:sz w:val="21"/>
              </w:rPr>
              <w:t>14. Praktik Peradilan Semu Perdata (</w:t>
            </w:r>
            <w:r>
              <w:rPr>
                <w:i/>
                <w:sz w:val="21"/>
              </w:rPr>
              <w:t>Civil Moot Court</w:t>
            </w:r>
            <w:r>
              <w:rPr>
                <w:sz w:val="21"/>
              </w:rPr>
              <w:t>): Simulasi Sidang Gugatan Wanprestasi Perjanjian Jual Beli Tanah</w:t>
            </w:r>
          </w:p>
        </w:tc>
      </w:tr>
      <w:tr w:rsidR="008A1044" w:rsidRPr="0015391E" w14:paraId="5CE7C7E2"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07BD14ED"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BD87008"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94EDBFE" w14:textId="77777777" w:rsidR="001431F5" w:rsidRDefault="00000000">
            <w:pPr>
              <w:spacing w:after="0" w:line="240" w:lineRule="auto"/>
            </w:pPr>
            <w:r>
              <w:rPr>
                <w:sz w:val="21"/>
              </w:rPr>
              <w:t xml:space="preserve">1. Mertokusumo, Sudikno. (2020). </w:t>
            </w:r>
            <w:r>
              <w:rPr>
                <w:i/>
                <w:sz w:val="21"/>
              </w:rPr>
              <w:t>Hukum Acara Perdata Indonesia (Edisi Revisi)</w:t>
            </w:r>
            <w:r>
              <w:rPr>
                <w:sz w:val="21"/>
              </w:rPr>
              <w:t>. Yogyakarta: Cahaya Atma Pustaka.</w:t>
            </w:r>
          </w:p>
          <w:p w14:paraId="215A6722" w14:textId="77777777" w:rsidR="001431F5" w:rsidRDefault="00000000">
            <w:pPr>
              <w:spacing w:after="0" w:line="240" w:lineRule="auto"/>
            </w:pPr>
            <w:r>
              <w:rPr>
                <w:sz w:val="21"/>
              </w:rPr>
              <w:t xml:space="preserve">2. Harahap, M. Yahya. (2018). </w:t>
            </w:r>
            <w:r>
              <w:rPr>
                <w:i/>
                <w:sz w:val="21"/>
              </w:rPr>
              <w:t>Hukum Acara Perdata: Tentang Gugatan, Persidangan, Penyitaan, Pembuktian, dan Putusan Pengadilan</w:t>
            </w:r>
            <w:r>
              <w:rPr>
                <w:sz w:val="21"/>
              </w:rPr>
              <w:t>. Jakarta: Sinar Grafika.</w:t>
            </w:r>
          </w:p>
          <w:p w14:paraId="24333E3F" w14:textId="77777777" w:rsidR="001431F5" w:rsidRDefault="00000000">
            <w:pPr>
              <w:spacing w:after="0" w:line="240" w:lineRule="auto"/>
            </w:pPr>
            <w:r>
              <w:rPr>
                <w:sz w:val="21"/>
              </w:rPr>
              <w:t xml:space="preserve">3. Ropaun Rambe. (2019). </w:t>
            </w:r>
            <w:r>
              <w:rPr>
                <w:i/>
                <w:sz w:val="21"/>
              </w:rPr>
              <w:t>Hukum Acara Perdata Lengkap: Teori, Praktik, dan Yurisprudensi</w:t>
            </w:r>
            <w:r>
              <w:rPr>
                <w:sz w:val="21"/>
              </w:rPr>
              <w:t>. Jakarta: Sinar Grafika.</w:t>
            </w:r>
          </w:p>
        </w:tc>
      </w:tr>
      <w:tr w:rsidR="008A1044" w:rsidRPr="00B2181B" w14:paraId="61AEABD5"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42EC1081"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41F1D0"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DE6A74E" w14:textId="77777777" w:rsidR="001431F5" w:rsidRDefault="00000000">
            <w:pPr>
              <w:spacing w:after="0" w:line="240" w:lineRule="auto"/>
            </w:pPr>
            <w:r>
              <w:rPr>
                <w:sz w:val="21"/>
              </w:rPr>
              <w:t>1. Herzien Inlandsch Reglement (HIR) / Reglement Tot Regeling Van Het Rechtswezen In De Gewesten Buiten Java En Madura (RBg).</w:t>
            </w:r>
          </w:p>
          <w:p w14:paraId="14AD4729" w14:textId="77777777" w:rsidR="001431F5" w:rsidRDefault="00000000">
            <w:pPr>
              <w:spacing w:after="0" w:line="240" w:lineRule="auto"/>
            </w:pPr>
            <w:r>
              <w:rPr>
                <w:sz w:val="21"/>
              </w:rPr>
              <w:t>2. Peraturan Mahkamah Agung (PERMA) No. 1 Tahun 2016 tentang Prosedur Mediasi di Pengadilan.</w:t>
            </w:r>
          </w:p>
          <w:p w14:paraId="568FB20E" w14:textId="77777777" w:rsidR="001431F5" w:rsidRDefault="00000000">
            <w:pPr>
              <w:spacing w:after="0" w:line="240" w:lineRule="auto"/>
            </w:pPr>
            <w:r>
              <w:rPr>
                <w:sz w:val="21"/>
              </w:rPr>
              <w:t>3. Peraturan Mahkamah Agung (PERMA) No. 7 Tahun 2022 tentang Perubahan atas PERMA No. 1 Tahun 2019 tentang Administrasi Perkara dan Persidangan di Pengadilan Secara Elektronik.</w:t>
            </w:r>
          </w:p>
        </w:tc>
      </w:tr>
      <w:tr w:rsidR="00AC7E2D" w:rsidRPr="0015391E" w14:paraId="2CD8CC9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503080A"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0580C32" w14:textId="77777777" w:rsidR="001431F5" w:rsidRDefault="00000000">
            <w:pPr>
              <w:spacing w:after="0" w:line="240" w:lineRule="auto"/>
            </w:pPr>
            <w:r>
              <w:rPr>
                <w:sz w:val="21"/>
              </w:rPr>
              <w:t>Tim Dosen Hukum Acara Perdata Program Studi PPKn UNIROW Tuban</w:t>
            </w:r>
          </w:p>
        </w:tc>
      </w:tr>
      <w:tr w:rsidR="00AC7E2D" w:rsidRPr="0015391E" w14:paraId="25A34A2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42D319F"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D54ACC" w14:textId="77777777" w:rsidR="001431F5" w:rsidRDefault="00000000">
            <w:pPr>
              <w:spacing w:after="0" w:line="240" w:lineRule="auto"/>
            </w:pPr>
            <w:r>
              <w:rPr>
                <w:sz w:val="21"/>
              </w:rPr>
              <w:t>Hukum Perdata</w:t>
            </w:r>
          </w:p>
        </w:tc>
      </w:tr>
    </w:tbl>
    <w:p w14:paraId="045F9B8C"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3"/>
        <w:gridCol w:w="2503"/>
        <w:gridCol w:w="2080"/>
        <w:gridCol w:w="1788"/>
        <w:gridCol w:w="2002"/>
        <w:gridCol w:w="2343"/>
        <w:gridCol w:w="2298"/>
        <w:gridCol w:w="1159"/>
      </w:tblGrid>
      <w:tr w:rsidR="00AC7E2D" w:rsidRPr="0015391E" w14:paraId="0F7D0A90"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2DF0F3E"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2589F02" w14:textId="77777777" w:rsidR="001431F5"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CD8CF44"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4943EBD"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637CD1A"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5C41C43"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5945E663"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B0AF015"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DA93130"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ED0FD4A"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291EDA8"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356FD7B" w14:textId="77777777" w:rsidR="001431F5"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B471B0B" w14:textId="77777777" w:rsidR="001431F5"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1E55A27"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6C045E3" w14:textId="77777777" w:rsidR="00AC7E2D" w:rsidRPr="0015391E" w:rsidRDefault="00AC7E2D" w:rsidP="009134D3">
            <w:pPr>
              <w:pStyle w:val="NoSpacing"/>
              <w:spacing w:after="40" w:line="259" w:lineRule="auto"/>
              <w:jc w:val="center"/>
              <w:rPr>
                <w:rFonts w:cstheme="majorHAnsi"/>
              </w:rPr>
            </w:pPr>
          </w:p>
        </w:tc>
      </w:tr>
      <w:tr w:rsidR="008A1044" w:rsidRPr="0015391E" w14:paraId="445A812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9A44465"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DE0CE20"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4508FFF"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1B0F277"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C52AE5A"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AF7748E"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23F5ED4"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425AC94"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676E7C9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18DE40" w14:textId="77777777" w:rsidR="001431F5"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13227A" w14:textId="77777777" w:rsidR="001431F5" w:rsidRDefault="00000000">
            <w:pPr>
              <w:spacing w:after="0" w:line="240" w:lineRule="auto"/>
            </w:pPr>
            <w:r>
              <w:rPr>
                <w:sz w:val="21"/>
              </w:rPr>
              <w:t>Sub-CPMK 1: Menjelaskan konsep, kedudukan, dan sumber hukum acara perdata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1E8B5E" w14:textId="77777777" w:rsidR="001431F5" w:rsidRDefault="00000000">
            <w:pPr>
              <w:spacing w:after="0" w:line="240" w:lineRule="auto"/>
            </w:pPr>
            <w:r>
              <w:rPr>
                <w:sz w:val="21"/>
              </w:rPr>
              <w:t>Ketepatan menjelaskan hakikat hukum acara perdata sebagai instrumen perlindungan hak keperdataan materiil.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D58850" w14:textId="77777777" w:rsidR="001431F5" w:rsidRDefault="00000000">
            <w:pPr>
              <w:spacing w:after="0" w:line="240" w:lineRule="auto"/>
            </w:pPr>
            <w:r>
              <w:rPr>
                <w:sz w:val="21"/>
              </w:rPr>
              <w:t>Kriteria: Rubrik Konseptual Hukum Perdata</w:t>
            </w:r>
          </w:p>
          <w:p w14:paraId="09DB45F3" w14:textId="77777777" w:rsidR="001431F5" w:rsidRDefault="00000000">
            <w:pPr>
              <w:spacing w:after="0" w:line="240" w:lineRule="auto"/>
            </w:pPr>
            <w:r>
              <w:rPr>
                <w:sz w:val="21"/>
              </w:rPr>
              <w:t>Bentuk: Ringkasan pemahaman teori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17296F" w14:textId="77777777" w:rsidR="001431F5" w:rsidRDefault="00000000">
            <w:pPr>
              <w:spacing w:after="0" w:line="240" w:lineRule="auto"/>
            </w:pPr>
            <w:r>
              <w:rPr>
                <w:b/>
                <w:sz w:val="21"/>
              </w:rPr>
              <w:t>Bentuk</w:t>
            </w:r>
            <w:r>
              <w:rPr>
                <w:sz w:val="21"/>
              </w:rPr>
              <w:t>: Kuliah Tatap Muka &amp; Diskusi</w:t>
            </w:r>
          </w:p>
          <w:p w14:paraId="5F9D5CF7" w14:textId="77777777" w:rsidR="001431F5" w:rsidRDefault="00000000">
            <w:pPr>
              <w:spacing w:after="0" w:line="240" w:lineRule="auto"/>
            </w:pPr>
            <w:r>
              <w:rPr>
                <w:b/>
                <w:sz w:val="21"/>
              </w:rPr>
              <w:t>Metode</w:t>
            </w:r>
            <w:r>
              <w:rPr>
                <w:sz w:val="21"/>
              </w:rPr>
              <w:t>: Interactive Lecture</w:t>
            </w:r>
          </w:p>
          <w:p w14:paraId="3304612C" w14:textId="77777777" w:rsidR="001431F5" w:rsidRDefault="00000000">
            <w:pPr>
              <w:spacing w:after="0" w:line="240" w:lineRule="auto"/>
            </w:pPr>
            <w:r>
              <w:rPr>
                <w:b/>
                <w:sz w:val="21"/>
              </w:rPr>
              <w:t>Penugasan</w:t>
            </w:r>
            <w:r>
              <w:rPr>
                <w:sz w:val="21"/>
              </w:rPr>
              <w:t>: Resume sejarah keberlakuan HIR (Jawa-Madura) dan RBg (Luar Jawa-Madura) serta pluralisme hukum acara</w:t>
            </w:r>
          </w:p>
          <w:p w14:paraId="4A10AEF9"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156610"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F96B53" w14:textId="77777777" w:rsidR="001431F5" w:rsidRDefault="00000000">
            <w:pPr>
              <w:spacing w:after="0" w:line="240" w:lineRule="auto"/>
            </w:pPr>
            <w:r>
              <w:rPr>
                <w:sz w:val="21"/>
              </w:rPr>
              <w:t>Pengertian hukum acara perdata, fungsi, sumber hukum formil (HIR, RBg, Rv, Yurisprudensi) [Mertokusumo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971E33" w14:textId="77777777" w:rsidR="001431F5" w:rsidRDefault="00000000">
            <w:pPr>
              <w:spacing w:after="0" w:line="240" w:lineRule="auto"/>
              <w:jc w:val="center"/>
            </w:pPr>
            <w:r>
              <w:rPr>
                <w:sz w:val="21"/>
              </w:rPr>
              <w:t>3</w:t>
            </w:r>
          </w:p>
        </w:tc>
      </w:tr>
      <w:tr w:rsidR="008A1044" w:rsidRPr="0015391E" w14:paraId="324697F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ADB20D" w14:textId="77777777" w:rsidR="001431F5" w:rsidRDefault="00000000">
            <w:pPr>
              <w:spacing w:after="0" w:line="240" w:lineRule="auto"/>
              <w:jc w:val="center"/>
            </w:pPr>
            <w:r>
              <w:rPr>
                <w:sz w:val="21"/>
              </w:rPr>
              <w:lastRenderedPageBreak/>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945B5C" w14:textId="77777777" w:rsidR="001431F5" w:rsidRDefault="00000000">
            <w:pPr>
              <w:spacing w:after="0" w:line="240" w:lineRule="auto"/>
            </w:pPr>
            <w:r>
              <w:rPr>
                <w:sz w:val="21"/>
              </w:rPr>
              <w:t>Sub-CPMK 2: Menganalisis asas-asas fundamental hukum acara perdata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81D2ED" w14:textId="77777777" w:rsidR="001431F5" w:rsidRDefault="00000000">
            <w:pPr>
              <w:spacing w:after="0" w:line="240" w:lineRule="auto"/>
            </w:pPr>
            <w:r>
              <w:rPr>
                <w:sz w:val="21"/>
              </w:rPr>
              <w:t>Pemahaman asas hakim pasif dalam menentukan ruang lingkup sengketa namun aktif memimpin persidangan.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85CDA0" w14:textId="77777777" w:rsidR="001431F5" w:rsidRDefault="00000000">
            <w:pPr>
              <w:spacing w:after="0" w:line="240" w:lineRule="auto"/>
            </w:pPr>
            <w:r>
              <w:rPr>
                <w:sz w:val="21"/>
              </w:rPr>
              <w:t>Kriteria: Rubrik Asas Hukum Acara Perdata</w:t>
            </w:r>
          </w:p>
          <w:p w14:paraId="1F2E52D0" w14:textId="77777777" w:rsidR="001431F5" w:rsidRDefault="00000000">
            <w:pPr>
              <w:spacing w:after="0" w:line="240" w:lineRule="auto"/>
            </w:pPr>
            <w:r>
              <w:rPr>
                <w:sz w:val="21"/>
              </w:rPr>
              <w:t>Bentuk: Tabel analisis komparatif asas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2BA750" w14:textId="77777777" w:rsidR="001431F5" w:rsidRDefault="00000000">
            <w:pPr>
              <w:spacing w:after="0" w:line="240" w:lineRule="auto"/>
            </w:pPr>
            <w:r>
              <w:rPr>
                <w:b/>
                <w:sz w:val="21"/>
              </w:rPr>
              <w:t>Bentuk</w:t>
            </w:r>
            <w:r>
              <w:rPr>
                <w:sz w:val="21"/>
              </w:rPr>
              <w:t>: Kuliah Interaktif &amp; Studi Kasus Asas Beracara</w:t>
            </w:r>
          </w:p>
          <w:p w14:paraId="58BE9947" w14:textId="77777777" w:rsidR="001431F5" w:rsidRDefault="00000000">
            <w:pPr>
              <w:spacing w:after="0" w:line="240" w:lineRule="auto"/>
            </w:pPr>
            <w:r>
              <w:rPr>
                <w:b/>
                <w:sz w:val="21"/>
              </w:rPr>
              <w:t>Metode</w:t>
            </w:r>
            <w:r>
              <w:rPr>
                <w:sz w:val="21"/>
              </w:rPr>
              <w:t>: Contextual Instruction</w:t>
            </w:r>
          </w:p>
          <w:p w14:paraId="230B243E" w14:textId="77777777" w:rsidR="001431F5" w:rsidRDefault="00000000">
            <w:pPr>
              <w:spacing w:after="0" w:line="240" w:lineRule="auto"/>
            </w:pPr>
            <w:r>
              <w:rPr>
                <w:b/>
                <w:sz w:val="21"/>
              </w:rPr>
              <w:t>Penugasan</w:t>
            </w:r>
            <w:r>
              <w:rPr>
                <w:sz w:val="21"/>
              </w:rPr>
              <w:t xml:space="preserve">: Tabel telaah implikasi asas </w:t>
            </w:r>
            <w:r>
              <w:rPr>
                <w:i/>
                <w:sz w:val="21"/>
              </w:rPr>
              <w:t>audi et alteram partem</w:t>
            </w:r>
            <w:r>
              <w:rPr>
                <w:sz w:val="21"/>
              </w:rPr>
              <w:t xml:space="preserve"> dan batas pasif-aktifnya hakim dalam perkara perdata</w:t>
            </w:r>
          </w:p>
          <w:p w14:paraId="7D7A2421"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C8FC60"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86C86B" w14:textId="77777777" w:rsidR="001431F5" w:rsidRDefault="00000000">
            <w:pPr>
              <w:spacing w:after="0" w:line="240" w:lineRule="auto"/>
            </w:pPr>
            <w:r>
              <w:rPr>
                <w:sz w:val="21"/>
              </w:rPr>
              <w:t>Asas beracara perdata: inisiatif para pihak, hakim pasif, audi et alteram partem, biaya ringan [Harahap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C366AC" w14:textId="77777777" w:rsidR="001431F5" w:rsidRDefault="00000000">
            <w:pPr>
              <w:spacing w:after="0" w:line="240" w:lineRule="auto"/>
              <w:jc w:val="center"/>
            </w:pPr>
            <w:r>
              <w:rPr>
                <w:sz w:val="21"/>
              </w:rPr>
              <w:t>3</w:t>
            </w:r>
          </w:p>
        </w:tc>
      </w:tr>
      <w:tr w:rsidR="008A1044" w:rsidRPr="0015391E" w14:paraId="53EAFBB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41DE5D" w14:textId="77777777" w:rsidR="001431F5"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FC6FA0" w14:textId="77777777" w:rsidR="001431F5" w:rsidRDefault="00000000">
            <w:pPr>
              <w:spacing w:after="0" w:line="240" w:lineRule="auto"/>
            </w:pPr>
            <w:r>
              <w:rPr>
                <w:sz w:val="21"/>
              </w:rPr>
              <w:t>Sub-CPMK 3: Membedakan permohonan (</w:t>
            </w:r>
            <w:r>
              <w:rPr>
                <w:i/>
                <w:sz w:val="21"/>
              </w:rPr>
              <w:t>voluntair</w:t>
            </w:r>
            <w:r>
              <w:rPr>
                <w:sz w:val="21"/>
              </w:rPr>
              <w:t>) vs gugatan sengketa (</w:t>
            </w:r>
            <w:r>
              <w:rPr>
                <w:i/>
                <w:sz w:val="21"/>
              </w:rPr>
              <w:t>contentiosa</w:t>
            </w:r>
            <w:r>
              <w:rPr>
                <w:sz w:val="21"/>
              </w:rPr>
              <w: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531ECC" w14:textId="77777777" w:rsidR="001431F5" w:rsidRDefault="00000000">
            <w:pPr>
              <w:spacing w:after="0" w:line="240" w:lineRule="auto"/>
            </w:pPr>
            <w:r>
              <w:rPr>
                <w:sz w:val="21"/>
              </w:rPr>
              <w:t>Ketepatan membedakan yurisdiksi voluntair tanpa sengketa dengan yurisdiksi kontensius yang mengandung sengketa hak.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D15180" w14:textId="77777777" w:rsidR="001431F5" w:rsidRDefault="00000000">
            <w:pPr>
              <w:spacing w:after="0" w:line="240" w:lineRule="auto"/>
            </w:pPr>
            <w:r>
              <w:rPr>
                <w:sz w:val="21"/>
              </w:rPr>
              <w:t>Kriteria: Rubrik Voluntair vs Contentiosa</w:t>
            </w:r>
          </w:p>
          <w:p w14:paraId="193069BA" w14:textId="77777777" w:rsidR="001431F5" w:rsidRDefault="00000000">
            <w:pPr>
              <w:spacing w:after="0" w:line="240" w:lineRule="auto"/>
            </w:pPr>
            <w:r>
              <w:rPr>
                <w:sz w:val="21"/>
              </w:rPr>
              <w:t>Bentuk: Lembar kerja analisis perbandingan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54D052" w14:textId="77777777" w:rsidR="001431F5" w:rsidRDefault="00000000">
            <w:pPr>
              <w:spacing w:after="0" w:line="240" w:lineRule="auto"/>
            </w:pPr>
            <w:r>
              <w:rPr>
                <w:b/>
                <w:sz w:val="21"/>
              </w:rPr>
              <w:t>Bentuk</w:t>
            </w:r>
            <w:r>
              <w:rPr>
                <w:sz w:val="21"/>
              </w:rPr>
              <w:t>: Seminar Kelas &amp; Bedah Penetapan Ganti Nama vs Gugatan PMH</w:t>
            </w:r>
          </w:p>
          <w:p w14:paraId="5DC8CC21" w14:textId="77777777" w:rsidR="001431F5" w:rsidRDefault="00000000">
            <w:pPr>
              <w:spacing w:after="0" w:line="240" w:lineRule="auto"/>
            </w:pPr>
            <w:r>
              <w:rPr>
                <w:b/>
                <w:sz w:val="21"/>
              </w:rPr>
              <w:t>Metode</w:t>
            </w:r>
            <w:r>
              <w:rPr>
                <w:sz w:val="21"/>
              </w:rPr>
              <w:t>: Problem-Based Learning</w:t>
            </w:r>
          </w:p>
          <w:p w14:paraId="7B4BEF04" w14:textId="77777777" w:rsidR="001431F5" w:rsidRDefault="00000000">
            <w:pPr>
              <w:spacing w:after="0" w:line="240" w:lineRule="auto"/>
            </w:pPr>
            <w:r>
              <w:rPr>
                <w:b/>
                <w:sz w:val="21"/>
              </w:rPr>
              <w:t>Penugasan</w:t>
            </w:r>
            <w:r>
              <w:rPr>
                <w:sz w:val="21"/>
              </w:rPr>
              <w:t>: Tabel komparasi pemohon tunggal vs penggugat-tergugat, objek perkara, dan produk penetapan vs putusan</w:t>
            </w:r>
          </w:p>
          <w:p w14:paraId="2B1D7546"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28CBFC"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2635F3" w14:textId="77777777" w:rsidR="001431F5" w:rsidRDefault="00000000">
            <w:pPr>
              <w:spacing w:after="0" w:line="240" w:lineRule="auto"/>
            </w:pPr>
            <w:r>
              <w:rPr>
                <w:sz w:val="21"/>
              </w:rPr>
              <w:t>Perkara voluntair (permohonan) vs perdata sengketa contentiosa (gugatan), penetapan vs vonis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F075FA" w14:textId="77777777" w:rsidR="001431F5" w:rsidRDefault="00000000">
            <w:pPr>
              <w:spacing w:after="0" w:line="240" w:lineRule="auto"/>
              <w:jc w:val="center"/>
            </w:pPr>
            <w:r>
              <w:rPr>
                <w:sz w:val="21"/>
              </w:rPr>
              <w:t>4</w:t>
            </w:r>
          </w:p>
        </w:tc>
      </w:tr>
      <w:tr w:rsidR="008A1044" w:rsidRPr="0015391E" w14:paraId="3694A78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C6A983" w14:textId="77777777" w:rsidR="001431F5"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61FC39" w14:textId="77777777" w:rsidR="001431F5" w:rsidRDefault="00000000">
            <w:pPr>
              <w:spacing w:after="0" w:line="240" w:lineRule="auto"/>
            </w:pPr>
            <w:r>
              <w:rPr>
                <w:sz w:val="21"/>
              </w:rPr>
              <w:t>Sub-CPMK 4: Menganalisis syarat sah Surat Kuasa Khusus menurut Pasal 123 HIR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161DCD" w14:textId="77777777" w:rsidR="001431F5" w:rsidRDefault="00000000">
            <w:pPr>
              <w:spacing w:after="0" w:line="240" w:lineRule="auto"/>
            </w:pPr>
            <w:r>
              <w:rPr>
                <w:sz w:val="21"/>
              </w:rPr>
              <w:t>Kepatuhan mutlak terhadap syarat formil surat kuasa khusus agar tidak dinilai cacat hukum (</w:t>
            </w:r>
            <w:r>
              <w:rPr>
                <w:i/>
                <w:sz w:val="21"/>
              </w:rPr>
              <w:t>surat kuasa umum/batal</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822E7F" w14:textId="77777777" w:rsidR="001431F5" w:rsidRDefault="00000000">
            <w:pPr>
              <w:spacing w:after="0" w:line="240" w:lineRule="auto"/>
            </w:pPr>
            <w:r>
              <w:rPr>
                <w:sz w:val="21"/>
              </w:rPr>
              <w:t>Kriteria: Rubrik Legal Drafting Surat Kuasa</w:t>
            </w:r>
          </w:p>
          <w:p w14:paraId="6E3E7CA0" w14:textId="77777777" w:rsidR="001431F5" w:rsidRDefault="00000000">
            <w:pPr>
              <w:spacing w:after="0" w:line="240" w:lineRule="auto"/>
            </w:pPr>
            <w:r>
              <w:rPr>
                <w:sz w:val="21"/>
              </w:rPr>
              <w:t>Bentuk: Draf dokumen Surat Kuasa Khusus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3FF2B2" w14:textId="77777777" w:rsidR="001431F5" w:rsidRDefault="00000000">
            <w:pPr>
              <w:spacing w:after="0" w:line="240" w:lineRule="auto"/>
            </w:pPr>
            <w:r>
              <w:rPr>
                <w:b/>
                <w:sz w:val="21"/>
              </w:rPr>
              <w:t>Bentuk</w:t>
            </w:r>
            <w:r>
              <w:rPr>
                <w:sz w:val="21"/>
              </w:rPr>
              <w:t>: Workshop Legal Drafting Surat Kuasa Khusus</w:t>
            </w:r>
          </w:p>
          <w:p w14:paraId="264E7826" w14:textId="77777777" w:rsidR="001431F5" w:rsidRDefault="00000000">
            <w:pPr>
              <w:spacing w:after="0" w:line="240" w:lineRule="auto"/>
            </w:pPr>
            <w:r>
              <w:rPr>
                <w:b/>
                <w:sz w:val="21"/>
              </w:rPr>
              <w:t>Metode</w:t>
            </w:r>
            <w:r>
              <w:rPr>
                <w:sz w:val="21"/>
              </w:rPr>
              <w:t>: Project-Based Learning</w:t>
            </w:r>
          </w:p>
          <w:p w14:paraId="2B64096C" w14:textId="77777777" w:rsidR="001431F5" w:rsidRDefault="00000000">
            <w:pPr>
              <w:spacing w:after="0" w:line="240" w:lineRule="auto"/>
            </w:pPr>
            <w:r>
              <w:rPr>
                <w:b/>
                <w:sz w:val="21"/>
              </w:rPr>
              <w:t>Penugasan</w:t>
            </w:r>
            <w:r>
              <w:rPr>
                <w:sz w:val="21"/>
              </w:rPr>
              <w:t>: Praktik menyusun Surat Kuasa Khusus gugatan wanprestasi berdasar SEMA No. 6/1994 (menyebut kompetensi &amp; objek sengketa)</w:t>
            </w:r>
          </w:p>
          <w:p w14:paraId="37CA2FE1"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9B94B1"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A42EDC" w14:textId="77777777" w:rsidR="001431F5" w:rsidRDefault="00000000">
            <w:pPr>
              <w:spacing w:after="0" w:line="240" w:lineRule="auto"/>
            </w:pPr>
            <w:r>
              <w:rPr>
                <w:sz w:val="21"/>
              </w:rPr>
              <w:t>Surat Kuasa Khusus (Pasal 123 HIR), SEMA No. 6/1994, hak substitusi, honorarium, berakhirnya kuasa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A65843" w14:textId="77777777" w:rsidR="001431F5" w:rsidRDefault="00000000">
            <w:pPr>
              <w:spacing w:after="0" w:line="240" w:lineRule="auto"/>
              <w:jc w:val="center"/>
            </w:pPr>
            <w:r>
              <w:rPr>
                <w:sz w:val="21"/>
              </w:rPr>
              <w:t>4</w:t>
            </w:r>
          </w:p>
        </w:tc>
      </w:tr>
      <w:tr w:rsidR="008A1044" w:rsidRPr="0015391E" w14:paraId="159C1EA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EADD4C" w14:textId="77777777" w:rsidR="001431F5"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3899DA" w14:textId="77777777" w:rsidR="001431F5" w:rsidRDefault="00000000">
            <w:pPr>
              <w:spacing w:after="0" w:line="240" w:lineRule="auto"/>
            </w:pPr>
            <w:r>
              <w:rPr>
                <w:sz w:val="21"/>
              </w:rPr>
              <w:t>Sub-CPMK 5: Menganalisis kompetensi absolut dan kompetensi relatif pengadilan negeri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733A1B" w14:textId="77777777" w:rsidR="001431F5" w:rsidRDefault="00000000">
            <w:pPr>
              <w:spacing w:after="0" w:line="240" w:lineRule="auto"/>
            </w:pPr>
            <w:r>
              <w:rPr>
                <w:sz w:val="21"/>
              </w:rPr>
              <w:t>Kemampuan menganalisis kompetensi absolut (PN vs PA vs PTUN) dan kompetensi relatif wilayah hukum pengadilan.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88E5AA" w14:textId="77777777" w:rsidR="001431F5" w:rsidRDefault="00000000">
            <w:pPr>
              <w:spacing w:after="0" w:line="240" w:lineRule="auto"/>
            </w:pPr>
            <w:r>
              <w:rPr>
                <w:sz w:val="21"/>
              </w:rPr>
              <w:t>Kriteria: Rubrik Kompetensi Peradilan</w:t>
            </w:r>
          </w:p>
          <w:p w14:paraId="17DF8C04" w14:textId="77777777" w:rsidR="001431F5" w:rsidRDefault="00000000">
            <w:pPr>
              <w:spacing w:after="0" w:line="240" w:lineRule="auto"/>
            </w:pPr>
            <w:r>
              <w:rPr>
                <w:sz w:val="21"/>
              </w:rPr>
              <w:t>Bentuk: Lembar analisis kompetensi peradilan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0B4673" w14:textId="77777777" w:rsidR="001431F5" w:rsidRDefault="00000000">
            <w:pPr>
              <w:spacing w:after="0" w:line="240" w:lineRule="auto"/>
            </w:pPr>
            <w:r>
              <w:rPr>
                <w:b/>
                <w:sz w:val="21"/>
              </w:rPr>
              <w:t>Bentuk</w:t>
            </w:r>
            <w:r>
              <w:rPr>
                <w:sz w:val="21"/>
              </w:rPr>
              <w:t>: Kuliah Interaktif &amp; Studi Kasus Gugatan Salah Kamar</w:t>
            </w:r>
          </w:p>
          <w:p w14:paraId="299A912E" w14:textId="77777777" w:rsidR="001431F5" w:rsidRDefault="00000000">
            <w:pPr>
              <w:spacing w:after="0" w:line="240" w:lineRule="auto"/>
            </w:pPr>
            <w:r>
              <w:rPr>
                <w:b/>
                <w:sz w:val="21"/>
              </w:rPr>
              <w:t>Metode</w:t>
            </w:r>
            <w:r>
              <w:rPr>
                <w:sz w:val="21"/>
              </w:rPr>
              <w:t>: Case Method</w:t>
            </w:r>
          </w:p>
          <w:p w14:paraId="29C05EAA" w14:textId="77777777" w:rsidR="001431F5" w:rsidRDefault="00000000">
            <w:pPr>
              <w:spacing w:after="0" w:line="240" w:lineRule="auto"/>
            </w:pPr>
            <w:r>
              <w:rPr>
                <w:b/>
                <w:sz w:val="21"/>
              </w:rPr>
              <w:t>Penugasan</w:t>
            </w:r>
            <w:r>
              <w:rPr>
                <w:sz w:val="21"/>
              </w:rPr>
              <w:t xml:space="preserve">: Lembar kerja penentuan pengadilan berwenang berdasar asas </w:t>
            </w:r>
            <w:r>
              <w:rPr>
                <w:i/>
                <w:sz w:val="21"/>
              </w:rPr>
              <w:t>actor sequitur forum rei</w:t>
            </w:r>
            <w:r>
              <w:rPr>
                <w:sz w:val="21"/>
              </w:rPr>
              <w:t xml:space="preserve"> (domisili tergugat) vs forum rei sitae</w:t>
            </w:r>
          </w:p>
          <w:p w14:paraId="53FC6823"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33F264"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E69A7B" w14:textId="77777777" w:rsidR="001431F5" w:rsidRDefault="00000000">
            <w:pPr>
              <w:spacing w:after="0" w:line="240" w:lineRule="auto"/>
            </w:pPr>
            <w:r>
              <w:rPr>
                <w:sz w:val="21"/>
              </w:rPr>
              <w:t>Kompetensi absolut dan relatif, Pasal 118 HIR, klausul domisili pilihan arbitrase/pengadilan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C12459" w14:textId="77777777" w:rsidR="001431F5" w:rsidRDefault="00000000">
            <w:pPr>
              <w:spacing w:after="0" w:line="240" w:lineRule="auto"/>
              <w:jc w:val="center"/>
            </w:pPr>
            <w:r>
              <w:rPr>
                <w:sz w:val="21"/>
              </w:rPr>
              <w:t>4</w:t>
            </w:r>
          </w:p>
        </w:tc>
      </w:tr>
      <w:tr w:rsidR="008A1044" w:rsidRPr="0015391E" w14:paraId="664CB8C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4FFE73" w14:textId="77777777" w:rsidR="001431F5" w:rsidRDefault="00000000">
            <w:pPr>
              <w:spacing w:after="0" w:line="240" w:lineRule="auto"/>
              <w:jc w:val="center"/>
            </w:pPr>
            <w:r>
              <w:rPr>
                <w:sz w:val="21"/>
              </w:rPr>
              <w:lastRenderedPageBreak/>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E15434" w14:textId="77777777" w:rsidR="001431F5" w:rsidRDefault="00000000">
            <w:pPr>
              <w:spacing w:after="0" w:line="240" w:lineRule="auto"/>
            </w:pPr>
            <w:r>
              <w:rPr>
                <w:sz w:val="21"/>
              </w:rPr>
              <w:t>Sub-CPMK 6: Menelaah administrasi e-Court dan persidangan elektronik e-Litigation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67FAE0" w14:textId="77777777" w:rsidR="001431F5" w:rsidRDefault="00000000">
            <w:pPr>
              <w:spacing w:after="0" w:line="240" w:lineRule="auto"/>
            </w:pPr>
            <w:r>
              <w:rPr>
                <w:sz w:val="21"/>
              </w:rPr>
              <w:t>Penguasaan regulasi Perma No. 1/2019 jo Perma No. 7/2022 dalam efisiensi modernisasi peradilan perdata digital.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102EC0" w14:textId="77777777" w:rsidR="001431F5" w:rsidRDefault="00000000">
            <w:pPr>
              <w:spacing w:after="0" w:line="240" w:lineRule="auto"/>
            </w:pPr>
            <w:r>
              <w:rPr>
                <w:sz w:val="21"/>
              </w:rPr>
              <w:t>Kriteria: Rubrik Sistem e-Court</w:t>
            </w:r>
          </w:p>
          <w:p w14:paraId="72DE719C" w14:textId="77777777" w:rsidR="001431F5" w:rsidRDefault="00000000">
            <w:pPr>
              <w:spacing w:after="0" w:line="240" w:lineRule="auto"/>
            </w:pPr>
            <w:r>
              <w:rPr>
                <w:sz w:val="21"/>
              </w:rPr>
              <w:t>Bentuk: Diagram alur beracara elektronik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B96328" w14:textId="77777777" w:rsidR="001431F5" w:rsidRDefault="00000000">
            <w:pPr>
              <w:spacing w:after="0" w:line="240" w:lineRule="auto"/>
            </w:pPr>
            <w:r>
              <w:rPr>
                <w:b/>
                <w:sz w:val="21"/>
              </w:rPr>
              <w:t>Bentuk</w:t>
            </w:r>
            <w:r>
              <w:rPr>
                <w:sz w:val="21"/>
              </w:rPr>
              <w:t>: Simulasi Praktik Portal e-Court Mahkamah Agung</w:t>
            </w:r>
          </w:p>
          <w:p w14:paraId="151DEE8B" w14:textId="77777777" w:rsidR="001431F5" w:rsidRDefault="00000000">
            <w:pPr>
              <w:spacing w:after="0" w:line="240" w:lineRule="auto"/>
            </w:pPr>
            <w:r>
              <w:rPr>
                <w:b/>
                <w:sz w:val="21"/>
              </w:rPr>
              <w:t>Metode</w:t>
            </w:r>
            <w:r>
              <w:rPr>
                <w:sz w:val="21"/>
              </w:rPr>
              <w:t>: Discovery Learning &amp; Digital Hands-on</w:t>
            </w:r>
          </w:p>
          <w:p w14:paraId="38550B63" w14:textId="77777777" w:rsidR="001431F5" w:rsidRDefault="00000000">
            <w:pPr>
              <w:spacing w:after="0" w:line="240" w:lineRule="auto"/>
            </w:pPr>
            <w:r>
              <w:rPr>
                <w:b/>
                <w:sz w:val="21"/>
              </w:rPr>
              <w:t>Penugasan</w:t>
            </w:r>
            <w:r>
              <w:rPr>
                <w:sz w:val="21"/>
              </w:rPr>
              <w:t>: Alur pendaftaran gugatan online (e-Filing), pembayaran biaya panjar (e-Payment), dan pemanggilan elektronik (e-Summons)</w:t>
            </w:r>
          </w:p>
          <w:p w14:paraId="31A293FB"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13D4CE"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D7CDC3" w14:textId="77777777" w:rsidR="001431F5" w:rsidRDefault="00000000">
            <w:pPr>
              <w:spacing w:after="0" w:line="240" w:lineRule="auto"/>
            </w:pPr>
            <w:r>
              <w:rPr>
                <w:sz w:val="21"/>
              </w:rPr>
              <w:t>Administrasi peradilan elektronik: e-Court, e-Litigation, tata cara penyampaian dokumen jawab-jinawab daring</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FD6D09" w14:textId="77777777" w:rsidR="001431F5" w:rsidRDefault="00000000">
            <w:pPr>
              <w:spacing w:after="0" w:line="240" w:lineRule="auto"/>
              <w:jc w:val="center"/>
            </w:pPr>
            <w:r>
              <w:rPr>
                <w:sz w:val="21"/>
              </w:rPr>
              <w:t>4</w:t>
            </w:r>
          </w:p>
        </w:tc>
      </w:tr>
      <w:tr w:rsidR="008A1044" w:rsidRPr="0015391E" w14:paraId="1B45C10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598136" w14:textId="77777777" w:rsidR="001431F5"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BEC312" w14:textId="77777777" w:rsidR="001431F5" w:rsidRDefault="00000000">
            <w:pPr>
              <w:spacing w:after="0" w:line="240" w:lineRule="auto"/>
            </w:pPr>
            <w:r>
              <w:rPr>
                <w:sz w:val="21"/>
              </w:rPr>
              <w:t>Sub-CPMK 7: Menganalisis prosedur mediasi di pengadilan menurut PERMA No. 1/2016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4E43D6" w14:textId="77777777" w:rsidR="001431F5" w:rsidRDefault="00000000">
            <w:pPr>
              <w:spacing w:after="0" w:line="240" w:lineRule="auto"/>
            </w:pPr>
            <w:r>
              <w:rPr>
                <w:sz w:val="21"/>
              </w:rPr>
              <w:t>Pemahaman batas waktu mediasi 30 hari, kewajiban itikad baik para pihak, dan kekuatan eksekutorial akta perdamaian.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8D285C" w14:textId="77777777" w:rsidR="001431F5" w:rsidRDefault="00000000">
            <w:pPr>
              <w:spacing w:after="0" w:line="240" w:lineRule="auto"/>
            </w:pPr>
            <w:r>
              <w:rPr>
                <w:sz w:val="21"/>
              </w:rPr>
              <w:t>Kriteria: Rubrik Praktik Mediasi PERMA 1/2016</w:t>
            </w:r>
          </w:p>
          <w:p w14:paraId="58520D10" w14:textId="77777777" w:rsidR="001431F5" w:rsidRDefault="00000000">
            <w:pPr>
              <w:spacing w:after="0" w:line="240" w:lineRule="auto"/>
            </w:pPr>
            <w:r>
              <w:rPr>
                <w:sz w:val="21"/>
              </w:rPr>
              <w:t>Bentuk: Draf naskah Akta Perdamaian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CC0F21" w14:textId="77777777" w:rsidR="001431F5" w:rsidRDefault="00000000">
            <w:pPr>
              <w:spacing w:after="0" w:line="240" w:lineRule="auto"/>
            </w:pPr>
            <w:r>
              <w:rPr>
                <w:b/>
                <w:sz w:val="21"/>
              </w:rPr>
              <w:t>Bentuk</w:t>
            </w:r>
            <w:r>
              <w:rPr>
                <w:sz w:val="21"/>
              </w:rPr>
              <w:t>: Workshop Simulasi Mediasi Sengketa Bisnis</w:t>
            </w:r>
          </w:p>
          <w:p w14:paraId="556D498B" w14:textId="77777777" w:rsidR="001431F5" w:rsidRDefault="00000000">
            <w:pPr>
              <w:spacing w:after="0" w:line="240" w:lineRule="auto"/>
            </w:pPr>
            <w:r>
              <w:rPr>
                <w:b/>
                <w:sz w:val="21"/>
              </w:rPr>
              <w:t>Metode</w:t>
            </w:r>
            <w:r>
              <w:rPr>
                <w:sz w:val="21"/>
              </w:rPr>
              <w:t>: Role-Playing &amp; Simulation</w:t>
            </w:r>
          </w:p>
          <w:p w14:paraId="5CAB2A31" w14:textId="77777777" w:rsidR="001431F5" w:rsidRDefault="00000000">
            <w:pPr>
              <w:spacing w:after="0" w:line="240" w:lineRule="auto"/>
            </w:pPr>
            <w:r>
              <w:rPr>
                <w:b/>
                <w:sz w:val="21"/>
              </w:rPr>
              <w:t>Penugasan</w:t>
            </w:r>
            <w:r>
              <w:rPr>
                <w:sz w:val="21"/>
              </w:rPr>
              <w:t>: Praktik mediasi perdata: pembukaan mediator, kaukus terpisah, dan perumusan Kesepakatan Perdamaian (</w:t>
            </w:r>
            <w:r>
              <w:rPr>
                <w:i/>
                <w:sz w:val="21"/>
              </w:rPr>
              <w:t>Acta van Dading</w:t>
            </w:r>
            <w:r>
              <w:rPr>
                <w:sz w:val="21"/>
              </w:rPr>
              <w:t>)</w:t>
            </w:r>
          </w:p>
          <w:p w14:paraId="2D7E8BB1"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C1E2BC"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24338B" w14:textId="77777777" w:rsidR="001431F5" w:rsidRDefault="00000000">
            <w:pPr>
              <w:spacing w:after="0" w:line="240" w:lineRule="auto"/>
            </w:pPr>
            <w:r>
              <w:rPr>
                <w:sz w:val="21"/>
              </w:rPr>
              <w:t>Kewajiban mediasi perdata, mediator hakim/non-hakim, kaukus, akta perdamaian berkekuatan putusan inkracht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DA2EE5" w14:textId="77777777" w:rsidR="001431F5" w:rsidRDefault="00000000">
            <w:pPr>
              <w:spacing w:after="0" w:line="240" w:lineRule="auto"/>
              <w:jc w:val="center"/>
            </w:pPr>
            <w:r>
              <w:rPr>
                <w:sz w:val="21"/>
              </w:rPr>
              <w:t>3</w:t>
            </w:r>
          </w:p>
        </w:tc>
      </w:tr>
      <w:tr w:rsidR="00AC7E2D" w:rsidRPr="0015391E" w14:paraId="2730703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E0B58CC" w14:textId="77777777" w:rsidR="001431F5"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45A84D7" w14:textId="77777777" w:rsidR="001431F5" w:rsidRDefault="00000000">
            <w:pPr>
              <w:spacing w:after="0" w:line="240" w:lineRule="auto"/>
              <w:jc w:val="center"/>
            </w:pPr>
            <w:r>
              <w:rPr>
                <w:b/>
                <w:sz w:val="21"/>
              </w:rPr>
              <w:t>UJIAN TENGAH SEMESTER (UTS)</w:t>
            </w:r>
          </w:p>
          <w:p w14:paraId="4FA71A2D" w14:textId="77777777" w:rsidR="001431F5" w:rsidRDefault="00000000">
            <w:pPr>
              <w:spacing w:after="0" w:line="240" w:lineRule="auto"/>
              <w:jc w:val="center"/>
            </w:pPr>
            <w:r>
              <w:rPr>
                <w:b/>
                <w:sz w:val="21"/>
              </w:rPr>
              <w:t>Penguasaan komprehensif asas hukum acara, surat kuasa, kompetensi absolut/relatif, e-Court, dan mediasi perdata.</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8A403BE" w14:textId="77777777" w:rsidR="001431F5" w:rsidRDefault="00000000">
            <w:pPr>
              <w:spacing w:after="0" w:line="240" w:lineRule="auto"/>
              <w:jc w:val="center"/>
            </w:pPr>
            <w:r>
              <w:rPr>
                <w:b/>
                <w:sz w:val="21"/>
              </w:rPr>
              <w:t>25</w:t>
            </w:r>
          </w:p>
        </w:tc>
      </w:tr>
      <w:tr w:rsidR="008A1044" w:rsidRPr="0015391E" w14:paraId="7EAC784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4E69F8" w14:textId="77777777" w:rsidR="001431F5"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43FD1A" w14:textId="77777777" w:rsidR="001431F5" w:rsidRDefault="00000000">
            <w:pPr>
              <w:spacing w:after="0" w:line="240" w:lineRule="auto"/>
            </w:pPr>
            <w:r>
              <w:rPr>
                <w:sz w:val="21"/>
              </w:rPr>
              <w:t>Sub-CPMK 8: Menganalisis teknik penyusunan Surat Gugatan perdata (posita dan petitum)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519627" w14:textId="77777777" w:rsidR="001431F5" w:rsidRDefault="00000000">
            <w:pPr>
              <w:spacing w:after="0" w:line="240" w:lineRule="auto"/>
            </w:pPr>
            <w:r>
              <w:rPr>
                <w:sz w:val="21"/>
              </w:rPr>
              <w:t>Kerapian penguraian fakta hukum posita, relasi kausal kerugian materiel-immateriel, dan ketepatan petitum primair/subsidair.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FA297D" w14:textId="77777777" w:rsidR="001431F5" w:rsidRDefault="00000000">
            <w:pPr>
              <w:spacing w:after="0" w:line="240" w:lineRule="auto"/>
            </w:pPr>
            <w:r>
              <w:rPr>
                <w:sz w:val="21"/>
              </w:rPr>
              <w:t>Kriteria: Rubrik Legal Drafting Gugatan</w:t>
            </w:r>
          </w:p>
          <w:p w14:paraId="4E1679A6" w14:textId="77777777" w:rsidR="001431F5" w:rsidRDefault="00000000">
            <w:pPr>
              <w:spacing w:after="0" w:line="240" w:lineRule="auto"/>
            </w:pPr>
            <w:r>
              <w:rPr>
                <w:sz w:val="21"/>
              </w:rPr>
              <w:t>Bentuk: Dokumen draf Surat Gugatan perdata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45BBF5" w14:textId="77777777" w:rsidR="001431F5" w:rsidRDefault="00000000">
            <w:pPr>
              <w:spacing w:after="0" w:line="240" w:lineRule="auto"/>
            </w:pPr>
            <w:r>
              <w:rPr>
                <w:b/>
                <w:sz w:val="21"/>
              </w:rPr>
              <w:t>Bentuk</w:t>
            </w:r>
            <w:r>
              <w:rPr>
                <w:sz w:val="21"/>
              </w:rPr>
              <w:t>: Workshop Legal Drafting Berkas Gugatan</w:t>
            </w:r>
          </w:p>
          <w:p w14:paraId="41487A00" w14:textId="77777777" w:rsidR="001431F5" w:rsidRDefault="00000000">
            <w:pPr>
              <w:spacing w:after="0" w:line="240" w:lineRule="auto"/>
            </w:pPr>
            <w:r>
              <w:rPr>
                <w:b/>
                <w:sz w:val="21"/>
              </w:rPr>
              <w:t>Metode</w:t>
            </w:r>
            <w:r>
              <w:rPr>
                <w:sz w:val="21"/>
              </w:rPr>
              <w:t>: Project-Based Learning</w:t>
            </w:r>
          </w:p>
          <w:p w14:paraId="147D1D3B" w14:textId="77777777" w:rsidR="001431F5" w:rsidRDefault="00000000">
            <w:pPr>
              <w:spacing w:after="0" w:line="240" w:lineRule="auto"/>
            </w:pPr>
            <w:r>
              <w:rPr>
                <w:b/>
                <w:sz w:val="21"/>
              </w:rPr>
              <w:t>Penugasan</w:t>
            </w:r>
            <w:r>
              <w:rPr>
                <w:sz w:val="21"/>
              </w:rPr>
              <w:t>: Penyusunan draf lengkap Surat Gugatan perkara Wanprestasi Perjanjian Sewa Beli Mesin Pabrik</w:t>
            </w:r>
          </w:p>
          <w:p w14:paraId="1ED72200"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400B01"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F2F743" w14:textId="77777777" w:rsidR="001431F5" w:rsidRDefault="00000000">
            <w:pPr>
              <w:spacing w:after="0" w:line="240" w:lineRule="auto"/>
            </w:pPr>
            <w:r>
              <w:rPr>
                <w:sz w:val="21"/>
              </w:rPr>
              <w:t>Anatomi surat gugatan perdata: identitas pihak, posita (hubungan hukum, wanprestasi/PMH, kerugian), petitum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048D46" w14:textId="77777777" w:rsidR="001431F5" w:rsidRDefault="00000000">
            <w:pPr>
              <w:spacing w:after="0" w:line="240" w:lineRule="auto"/>
              <w:jc w:val="center"/>
            </w:pPr>
            <w:r>
              <w:rPr>
                <w:sz w:val="21"/>
              </w:rPr>
              <w:t>4</w:t>
            </w:r>
          </w:p>
        </w:tc>
      </w:tr>
      <w:tr w:rsidR="008A1044" w:rsidRPr="0015391E" w14:paraId="4217FC6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8FA220" w14:textId="77777777" w:rsidR="001431F5"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4B6730" w14:textId="77777777" w:rsidR="001431F5" w:rsidRDefault="00000000">
            <w:pPr>
              <w:spacing w:after="0" w:line="240" w:lineRule="auto"/>
            </w:pPr>
            <w:r>
              <w:rPr>
                <w:sz w:val="21"/>
              </w:rPr>
              <w:t>Sub-CPMK 9: Menelaah panggilan patut, putusan verstek, dan perlawanan (</w:t>
            </w:r>
            <w:r>
              <w:rPr>
                <w:i/>
                <w:sz w:val="21"/>
              </w:rPr>
              <w:t>verzet</w:t>
            </w:r>
            <w:r>
              <w:rPr>
                <w:sz w:val="21"/>
              </w:rPr>
              <w: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C273CE" w14:textId="77777777" w:rsidR="001431F5" w:rsidRDefault="00000000">
            <w:pPr>
              <w:spacing w:after="0" w:line="240" w:lineRule="auto"/>
            </w:pPr>
            <w:r>
              <w:rPr>
                <w:sz w:val="21"/>
              </w:rPr>
              <w:t>Ketepatan membedakan panggilan patut jurusita (minimal 3 hari) dan tenggat waktu pengajuan verzet 14 hari pasca-pemberitahuan.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E177BC" w14:textId="77777777" w:rsidR="001431F5" w:rsidRDefault="00000000">
            <w:pPr>
              <w:spacing w:after="0" w:line="240" w:lineRule="auto"/>
            </w:pPr>
            <w:r>
              <w:rPr>
                <w:sz w:val="21"/>
              </w:rPr>
              <w:t>Kriteria: Rubrik Putusan Verstek &amp; Verzet</w:t>
            </w:r>
          </w:p>
          <w:p w14:paraId="77BB2F3A" w14:textId="77777777" w:rsidR="001431F5" w:rsidRDefault="00000000">
            <w:pPr>
              <w:spacing w:after="0" w:line="240" w:lineRule="auto"/>
            </w:pPr>
            <w:r>
              <w:rPr>
                <w:sz w:val="21"/>
              </w:rPr>
              <w:t>Bentuk: Lembar kerja analisis putusan verstek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0FAC4B" w14:textId="77777777" w:rsidR="001431F5" w:rsidRDefault="00000000">
            <w:pPr>
              <w:spacing w:after="0" w:line="240" w:lineRule="auto"/>
            </w:pPr>
            <w:r>
              <w:rPr>
                <w:b/>
                <w:sz w:val="21"/>
              </w:rPr>
              <w:t>Bentuk</w:t>
            </w:r>
            <w:r>
              <w:rPr>
                <w:sz w:val="21"/>
              </w:rPr>
              <w:t>: Kuliah Interaktif &amp; Studi Kasus Putusan Verstek</w:t>
            </w:r>
          </w:p>
          <w:p w14:paraId="6B51AC8F" w14:textId="77777777" w:rsidR="001431F5" w:rsidRDefault="00000000">
            <w:pPr>
              <w:spacing w:after="0" w:line="240" w:lineRule="auto"/>
            </w:pPr>
            <w:r>
              <w:rPr>
                <w:b/>
                <w:sz w:val="21"/>
              </w:rPr>
              <w:t>Metode</w:t>
            </w:r>
            <w:r>
              <w:rPr>
                <w:sz w:val="21"/>
              </w:rPr>
              <w:t>: Contextual Instruction</w:t>
            </w:r>
          </w:p>
          <w:p w14:paraId="3755D8B2" w14:textId="77777777" w:rsidR="001431F5" w:rsidRDefault="00000000">
            <w:pPr>
              <w:spacing w:after="0" w:line="240" w:lineRule="auto"/>
            </w:pPr>
            <w:r>
              <w:rPr>
                <w:b/>
                <w:sz w:val="21"/>
              </w:rPr>
              <w:t>Penugasan</w:t>
            </w:r>
            <w:r>
              <w:rPr>
                <w:sz w:val="21"/>
              </w:rPr>
              <w:t>: Telaah yuridis syarat putusan verstek (Pasal 125 HIR) dan penyusunan draf memori perlawanan verzet tergugat (Pasal 129 HIR)</w:t>
            </w:r>
          </w:p>
          <w:p w14:paraId="7366EA1F"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308FB6"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061B0D" w14:textId="77777777" w:rsidR="001431F5" w:rsidRDefault="00000000">
            <w:pPr>
              <w:spacing w:after="0" w:line="240" w:lineRule="auto"/>
            </w:pPr>
            <w:r>
              <w:rPr>
                <w:sz w:val="21"/>
              </w:rPr>
              <w:t>Panggilan sidang sah dan patut, putusan tanpa hadirnya tergugat (verstek), upaya hukum verzet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4884B5" w14:textId="77777777" w:rsidR="001431F5" w:rsidRDefault="00000000">
            <w:pPr>
              <w:spacing w:after="0" w:line="240" w:lineRule="auto"/>
              <w:jc w:val="center"/>
            </w:pPr>
            <w:r>
              <w:rPr>
                <w:sz w:val="21"/>
              </w:rPr>
              <w:t>4</w:t>
            </w:r>
          </w:p>
        </w:tc>
      </w:tr>
      <w:tr w:rsidR="008A1044" w:rsidRPr="0015391E" w14:paraId="1E7259E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3BD849" w14:textId="77777777" w:rsidR="001431F5"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E53791" w14:textId="77777777" w:rsidR="001431F5" w:rsidRDefault="00000000">
            <w:pPr>
              <w:spacing w:after="0" w:line="240" w:lineRule="auto"/>
            </w:pPr>
            <w:r>
              <w:rPr>
                <w:sz w:val="21"/>
              </w:rPr>
              <w:t>Sub-CPMK 10: Menyusun berkas Jawaban, Eksepsi, Rekonvensi, Replik, dan Duplik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91A7B7" w14:textId="77777777" w:rsidR="001431F5" w:rsidRDefault="00000000">
            <w:pPr>
              <w:spacing w:after="0" w:line="240" w:lineRule="auto"/>
            </w:pPr>
            <w:r>
              <w:rPr>
                <w:sz w:val="21"/>
              </w:rPr>
              <w:t>Penguasaan macam eksepsi prosesual vs materiel dan keterkaitan erat antara gugatan rekonvensi dengan konvensi.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DC0301" w14:textId="77777777" w:rsidR="001431F5" w:rsidRDefault="00000000">
            <w:pPr>
              <w:spacing w:after="0" w:line="240" w:lineRule="auto"/>
            </w:pPr>
            <w:r>
              <w:rPr>
                <w:sz w:val="21"/>
              </w:rPr>
              <w:t>Kriteria: Rubrik Berkas Jawaban &amp; Eksepsi</w:t>
            </w:r>
          </w:p>
          <w:p w14:paraId="346C09F1" w14:textId="77777777" w:rsidR="001431F5" w:rsidRDefault="00000000">
            <w:pPr>
              <w:spacing w:after="0" w:line="240" w:lineRule="auto"/>
            </w:pPr>
            <w:r>
              <w:rPr>
                <w:sz w:val="21"/>
              </w:rPr>
              <w:t>Bentuk: Dokumen berkas jawaban dan gugat balik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C62E74" w14:textId="77777777" w:rsidR="001431F5" w:rsidRDefault="00000000">
            <w:pPr>
              <w:spacing w:after="0" w:line="240" w:lineRule="auto"/>
            </w:pPr>
            <w:r>
              <w:rPr>
                <w:b/>
                <w:sz w:val="21"/>
              </w:rPr>
              <w:t>Bentuk</w:t>
            </w:r>
            <w:r>
              <w:rPr>
                <w:sz w:val="21"/>
              </w:rPr>
              <w:t>: Workshop Penyusunan Jawaban dan Eksepsi Tergugat</w:t>
            </w:r>
          </w:p>
          <w:p w14:paraId="60F0F20E" w14:textId="77777777" w:rsidR="001431F5" w:rsidRDefault="00000000">
            <w:pPr>
              <w:spacing w:after="0" w:line="240" w:lineRule="auto"/>
            </w:pPr>
            <w:r>
              <w:rPr>
                <w:b/>
                <w:sz w:val="21"/>
              </w:rPr>
              <w:t>Metode</w:t>
            </w:r>
            <w:r>
              <w:rPr>
                <w:sz w:val="21"/>
              </w:rPr>
              <w:t>: Problem-Based Learning</w:t>
            </w:r>
          </w:p>
          <w:p w14:paraId="1682DBBB" w14:textId="77777777" w:rsidR="001431F5" w:rsidRDefault="00000000">
            <w:pPr>
              <w:spacing w:after="0" w:line="240" w:lineRule="auto"/>
            </w:pPr>
            <w:r>
              <w:rPr>
                <w:b/>
                <w:sz w:val="21"/>
              </w:rPr>
              <w:t>Penugasan</w:t>
            </w:r>
            <w:r>
              <w:rPr>
                <w:sz w:val="21"/>
              </w:rPr>
              <w:t xml:space="preserve">: Penyusunan berkas Jawaban Tergugat memuat Eksepsi </w:t>
            </w:r>
            <w:r>
              <w:rPr>
                <w:i/>
                <w:sz w:val="21"/>
              </w:rPr>
              <w:t>Obscuur Libel</w:t>
            </w:r>
            <w:r>
              <w:rPr>
                <w:sz w:val="21"/>
              </w:rPr>
              <w:t xml:space="preserve"> (gugatan kabur) dan Gugat Balik (</w:t>
            </w:r>
            <w:r>
              <w:rPr>
                <w:i/>
                <w:sz w:val="21"/>
              </w:rPr>
              <w:t>Rekonvensi</w:t>
            </w:r>
            <w:r>
              <w:rPr>
                <w:sz w:val="21"/>
              </w:rPr>
              <w:t>) ganti rugi</w:t>
            </w:r>
          </w:p>
          <w:p w14:paraId="353443D7"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1B5DB5"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E6B0FD" w14:textId="77777777" w:rsidR="001431F5" w:rsidRDefault="00000000">
            <w:pPr>
              <w:spacing w:after="0" w:line="240" w:lineRule="auto"/>
            </w:pPr>
            <w:r>
              <w:rPr>
                <w:sz w:val="21"/>
              </w:rPr>
              <w:t>Eksepsi (kompetensi, materiil, prosesual), gugat balik (rekonvensi), tahapan replik dan duplik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209149" w14:textId="77777777" w:rsidR="001431F5" w:rsidRDefault="00000000">
            <w:pPr>
              <w:spacing w:after="0" w:line="240" w:lineRule="auto"/>
              <w:jc w:val="center"/>
            </w:pPr>
            <w:r>
              <w:rPr>
                <w:sz w:val="21"/>
              </w:rPr>
              <w:t>4</w:t>
            </w:r>
          </w:p>
        </w:tc>
      </w:tr>
      <w:tr w:rsidR="008A1044" w:rsidRPr="0015391E" w14:paraId="72E7EBC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F03FEA" w14:textId="77777777" w:rsidR="001431F5"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D0BD66" w14:textId="77777777" w:rsidR="001431F5" w:rsidRDefault="00000000">
            <w:pPr>
              <w:spacing w:after="0" w:line="240" w:lineRule="auto"/>
            </w:pPr>
            <w:r>
              <w:rPr>
                <w:sz w:val="21"/>
              </w:rPr>
              <w:t>Sub-CPMK 11: Menganalisis lembaga sita jaminan (</w:t>
            </w:r>
            <w:r>
              <w:rPr>
                <w:i/>
                <w:sz w:val="21"/>
              </w:rPr>
              <w:t>Conservatoir</w:t>
            </w:r>
            <w:r>
              <w:rPr>
                <w:sz w:val="21"/>
              </w:rPr>
              <w:t xml:space="preserve"> &amp; </w:t>
            </w:r>
            <w:r>
              <w:rPr>
                <w:i/>
                <w:sz w:val="21"/>
              </w:rPr>
              <w:t>Revindicatoir Beslag</w:t>
            </w:r>
            <w:r>
              <w:rPr>
                <w:sz w:val="21"/>
              </w:rPr>
              <w: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FEDBE4" w14:textId="77777777" w:rsidR="001431F5" w:rsidRDefault="00000000">
            <w:pPr>
              <w:spacing w:after="0" w:line="240" w:lineRule="auto"/>
            </w:pPr>
            <w:r>
              <w:rPr>
                <w:sz w:val="21"/>
              </w:rPr>
              <w:t>Ketepatan membedakan sita jaminan barang bergerak/tidak bergerak milik tergugat vs sita revindikasi barang milik penggugat sendiri.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46964A" w14:textId="77777777" w:rsidR="001431F5" w:rsidRDefault="00000000">
            <w:pPr>
              <w:spacing w:after="0" w:line="240" w:lineRule="auto"/>
            </w:pPr>
            <w:r>
              <w:rPr>
                <w:sz w:val="21"/>
              </w:rPr>
              <w:t>Kriteria: Rubrik Analisis Sita Jaminan</w:t>
            </w:r>
          </w:p>
          <w:p w14:paraId="57007444" w14:textId="77777777" w:rsidR="001431F5" w:rsidRDefault="00000000">
            <w:pPr>
              <w:spacing w:after="0" w:line="240" w:lineRule="auto"/>
            </w:pPr>
            <w:r>
              <w:rPr>
                <w:sz w:val="21"/>
              </w:rPr>
              <w:t>Bentuk: Draf permohonan sita jaminan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79374F" w14:textId="77777777" w:rsidR="001431F5" w:rsidRDefault="00000000">
            <w:pPr>
              <w:spacing w:after="0" w:line="240" w:lineRule="auto"/>
            </w:pPr>
            <w:r>
              <w:rPr>
                <w:b/>
                <w:sz w:val="21"/>
              </w:rPr>
              <w:t>Bentuk</w:t>
            </w:r>
            <w:r>
              <w:rPr>
                <w:sz w:val="21"/>
              </w:rPr>
              <w:t>: Kuliah Interaktif &amp; Analisis Berita Acara Sita Jaminan</w:t>
            </w:r>
          </w:p>
          <w:p w14:paraId="104BAD0A" w14:textId="77777777" w:rsidR="001431F5" w:rsidRDefault="00000000">
            <w:pPr>
              <w:spacing w:after="0" w:line="240" w:lineRule="auto"/>
            </w:pPr>
            <w:r>
              <w:rPr>
                <w:b/>
                <w:sz w:val="21"/>
              </w:rPr>
              <w:t>Metode</w:t>
            </w:r>
            <w:r>
              <w:rPr>
                <w:sz w:val="21"/>
              </w:rPr>
              <w:t>: Case Method</w:t>
            </w:r>
          </w:p>
          <w:p w14:paraId="423A1C38" w14:textId="77777777" w:rsidR="001431F5" w:rsidRDefault="00000000">
            <w:pPr>
              <w:spacing w:after="0" w:line="240" w:lineRule="auto"/>
            </w:pPr>
            <w:r>
              <w:rPr>
                <w:b/>
                <w:sz w:val="21"/>
              </w:rPr>
              <w:t>Penugasan</w:t>
            </w:r>
            <w:r>
              <w:rPr>
                <w:sz w:val="21"/>
              </w:rPr>
              <w:t>: Perumusan permohonan sita jaminan (</w:t>
            </w:r>
            <w:r>
              <w:rPr>
                <w:i/>
                <w:sz w:val="21"/>
              </w:rPr>
              <w:t>CB</w:t>
            </w:r>
            <w:r>
              <w:rPr>
                <w:sz w:val="21"/>
              </w:rPr>
              <w:t>) atas tanah/rekening bank tergugat demi mencegah aset dialihkan (</w:t>
            </w:r>
            <w:r>
              <w:rPr>
                <w:i/>
                <w:sz w:val="21"/>
              </w:rPr>
              <w:t>illusoir</w:t>
            </w:r>
            <w:r>
              <w:rPr>
                <w:sz w:val="21"/>
              </w:rPr>
              <w:t>)</w:t>
            </w:r>
          </w:p>
          <w:p w14:paraId="4A59640A"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5FA959"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F0B3BF" w14:textId="77777777" w:rsidR="001431F5" w:rsidRDefault="00000000">
            <w:pPr>
              <w:spacing w:after="0" w:line="240" w:lineRule="auto"/>
            </w:pPr>
            <w:r>
              <w:rPr>
                <w:sz w:val="21"/>
              </w:rPr>
              <w:t>Sita jaminan (Conservatoir Beslag), sita revindikasi, sita marital, berita acara sita oleh jurusita PN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2C55E4" w14:textId="77777777" w:rsidR="001431F5" w:rsidRDefault="00000000">
            <w:pPr>
              <w:spacing w:after="0" w:line="240" w:lineRule="auto"/>
              <w:jc w:val="center"/>
            </w:pPr>
            <w:r>
              <w:rPr>
                <w:sz w:val="21"/>
              </w:rPr>
              <w:t>4</w:t>
            </w:r>
          </w:p>
        </w:tc>
      </w:tr>
      <w:tr w:rsidR="008A1044" w:rsidRPr="0015391E" w14:paraId="72C55AC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4E5830" w14:textId="77777777" w:rsidR="001431F5"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9A0A2B" w14:textId="77777777" w:rsidR="001431F5" w:rsidRDefault="00000000">
            <w:pPr>
              <w:spacing w:after="0" w:line="240" w:lineRule="auto"/>
            </w:pPr>
            <w:r>
              <w:rPr>
                <w:sz w:val="21"/>
              </w:rPr>
              <w:t>Sub-CPMK 12: Menganalisis sistem pembuktian dan 5 alat bukti sah Pasal 164 HIR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850092" w14:textId="77777777" w:rsidR="001431F5" w:rsidRDefault="00000000">
            <w:pPr>
              <w:spacing w:after="0" w:line="240" w:lineRule="auto"/>
            </w:pPr>
            <w:r>
              <w:rPr>
                <w:sz w:val="21"/>
              </w:rPr>
              <w:t>Penguasaan beban pembuktian Pasal 163 HIR (</w:t>
            </w:r>
            <w:r>
              <w:rPr>
                <w:i/>
                <w:sz w:val="21"/>
              </w:rPr>
              <w:t>siapa mendalilkan hak wajib membuktikan</w:t>
            </w:r>
            <w:r>
              <w:rPr>
                <w:sz w:val="21"/>
              </w:rPr>
              <w:t>), larangan saksi de auditu, dan sumpah decisoir.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73988F" w14:textId="77777777" w:rsidR="001431F5" w:rsidRDefault="00000000">
            <w:pPr>
              <w:spacing w:after="0" w:line="240" w:lineRule="auto"/>
            </w:pPr>
            <w:r>
              <w:rPr>
                <w:sz w:val="21"/>
              </w:rPr>
              <w:t>Kriteria: Rubrik Sistem Pembuktian Perdata</w:t>
            </w:r>
          </w:p>
          <w:p w14:paraId="40B096A4" w14:textId="77777777" w:rsidR="001431F5" w:rsidRDefault="00000000">
            <w:pPr>
              <w:spacing w:after="0" w:line="240" w:lineRule="auto"/>
            </w:pPr>
            <w:r>
              <w:rPr>
                <w:sz w:val="21"/>
              </w:rPr>
              <w:t>Bentuk: Lembar kerja bedah alat bukti perdata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8FF29C" w14:textId="77777777" w:rsidR="001431F5" w:rsidRDefault="00000000">
            <w:pPr>
              <w:spacing w:after="0" w:line="240" w:lineRule="auto"/>
            </w:pPr>
            <w:r>
              <w:rPr>
                <w:b/>
                <w:sz w:val="21"/>
              </w:rPr>
              <w:t>Bentuk</w:t>
            </w:r>
            <w:r>
              <w:rPr>
                <w:sz w:val="21"/>
              </w:rPr>
              <w:t>: Sidang Pembuktian &amp; Bedah Bukti Surat/Akta</w:t>
            </w:r>
          </w:p>
          <w:p w14:paraId="1A5B2D21" w14:textId="77777777" w:rsidR="001431F5" w:rsidRDefault="00000000">
            <w:pPr>
              <w:spacing w:after="0" w:line="240" w:lineRule="auto"/>
            </w:pPr>
            <w:r>
              <w:rPr>
                <w:b/>
                <w:sz w:val="21"/>
              </w:rPr>
              <w:t>Metode</w:t>
            </w:r>
            <w:r>
              <w:rPr>
                <w:sz w:val="21"/>
              </w:rPr>
              <w:t>: Discovery Learning</w:t>
            </w:r>
          </w:p>
          <w:p w14:paraId="36DF1864" w14:textId="77777777" w:rsidR="001431F5" w:rsidRDefault="00000000">
            <w:pPr>
              <w:spacing w:after="0" w:line="240" w:lineRule="auto"/>
            </w:pPr>
            <w:r>
              <w:rPr>
                <w:b/>
                <w:sz w:val="21"/>
              </w:rPr>
              <w:t>Penugasan</w:t>
            </w:r>
            <w:r>
              <w:rPr>
                <w:sz w:val="21"/>
              </w:rPr>
              <w:t>: Analisis kekuatan pembuktian akta otentik notaris (sempurna dan mengikat) vs akta di bawah tangan yang disangkal tanda tangannya</w:t>
            </w:r>
          </w:p>
          <w:p w14:paraId="27B78028"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BC517A"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8E9214" w14:textId="77777777" w:rsidR="001431F5" w:rsidRDefault="00000000">
            <w:pPr>
              <w:spacing w:after="0" w:line="240" w:lineRule="auto"/>
            </w:pPr>
            <w:r>
              <w:rPr>
                <w:sz w:val="21"/>
              </w:rPr>
              <w:t>5 Alat bukti sah Pasal 164 HIR / 1866 KUHPerdata: Akta Otentik, Saksi (Unus Testis Nullus Testis), Persangkaan, Pengakuan, Sumpah</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870486" w14:textId="77777777" w:rsidR="001431F5" w:rsidRDefault="00000000">
            <w:pPr>
              <w:spacing w:after="0" w:line="240" w:lineRule="auto"/>
              <w:jc w:val="center"/>
            </w:pPr>
            <w:r>
              <w:rPr>
                <w:sz w:val="21"/>
              </w:rPr>
              <w:t>3</w:t>
            </w:r>
          </w:p>
        </w:tc>
      </w:tr>
      <w:tr w:rsidR="008A1044" w:rsidRPr="0015391E" w14:paraId="0750B6F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394750" w14:textId="77777777" w:rsidR="001431F5"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717DA2" w14:textId="77777777" w:rsidR="001431F5" w:rsidRDefault="00000000">
            <w:pPr>
              <w:spacing w:after="0" w:line="240" w:lineRule="auto"/>
            </w:pPr>
            <w:r>
              <w:rPr>
                <w:sz w:val="21"/>
              </w:rPr>
              <w:t>Sub-CPMK 13: Menelaah putusan perdata, upaya hukum Banding/Kasasi/PK, dan eksekusi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EDAB2E" w14:textId="77777777" w:rsidR="001431F5" w:rsidRDefault="00000000">
            <w:pPr>
              <w:spacing w:after="0" w:line="240" w:lineRule="auto"/>
            </w:pPr>
            <w:r>
              <w:rPr>
                <w:sz w:val="21"/>
              </w:rPr>
              <w:t>Ketepatan membedakan upaya hukum biasa (Banding PT, Kasasi MA) vs upaya luar biasa (PK dan Derden Verzet) serta parate eksekusi.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CD032B" w14:textId="77777777" w:rsidR="001431F5" w:rsidRDefault="00000000">
            <w:pPr>
              <w:spacing w:after="0" w:line="240" w:lineRule="auto"/>
            </w:pPr>
            <w:r>
              <w:rPr>
                <w:sz w:val="21"/>
              </w:rPr>
              <w:t>Kriteria: Rubrik Anotasi Putusan &amp; Eksekusi</w:t>
            </w:r>
          </w:p>
          <w:p w14:paraId="2FFF3AF9" w14:textId="77777777" w:rsidR="001431F5" w:rsidRDefault="00000000">
            <w:pPr>
              <w:spacing w:after="0" w:line="240" w:lineRule="auto"/>
            </w:pPr>
            <w:r>
              <w:rPr>
                <w:sz w:val="21"/>
              </w:rPr>
              <w:t>Bentuk: Laporan analisis upaya hukum perdata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863EB1" w14:textId="77777777" w:rsidR="001431F5" w:rsidRDefault="00000000">
            <w:pPr>
              <w:spacing w:after="0" w:line="240" w:lineRule="auto"/>
            </w:pPr>
            <w:r>
              <w:rPr>
                <w:b/>
                <w:sz w:val="21"/>
              </w:rPr>
              <w:t>Bentuk</w:t>
            </w:r>
            <w:r>
              <w:rPr>
                <w:sz w:val="21"/>
              </w:rPr>
              <w:t>: Kuliah &amp; Anotasi Putusan Perdata Inkracht</w:t>
            </w:r>
          </w:p>
          <w:p w14:paraId="521FFD24" w14:textId="77777777" w:rsidR="001431F5" w:rsidRDefault="00000000">
            <w:pPr>
              <w:spacing w:after="0" w:line="240" w:lineRule="auto"/>
            </w:pPr>
            <w:r>
              <w:rPr>
                <w:b/>
                <w:sz w:val="21"/>
              </w:rPr>
              <w:t>Metode</w:t>
            </w:r>
            <w:r>
              <w:rPr>
                <w:sz w:val="21"/>
              </w:rPr>
              <w:t>: Critical Reading &amp; Discussion</w:t>
            </w:r>
          </w:p>
          <w:p w14:paraId="303F3D33" w14:textId="77777777" w:rsidR="001431F5" w:rsidRDefault="00000000">
            <w:pPr>
              <w:spacing w:after="0" w:line="240" w:lineRule="auto"/>
            </w:pPr>
            <w:r>
              <w:rPr>
                <w:b/>
                <w:sz w:val="21"/>
              </w:rPr>
              <w:t>Penugasan</w:t>
            </w:r>
            <w:r>
              <w:rPr>
                <w:sz w:val="21"/>
              </w:rPr>
              <w:t>: Telaah permohonan eksekusi riil pengosongan tanah dan perlawanan pihak ketiga (</w:t>
            </w:r>
            <w:r>
              <w:rPr>
                <w:i/>
                <w:sz w:val="21"/>
              </w:rPr>
              <w:t>Derden Verzet</w:t>
            </w:r>
            <w:r>
              <w:rPr>
                <w:sz w:val="21"/>
              </w:rPr>
              <w:t>) pemilik beritikad baik</w:t>
            </w:r>
          </w:p>
          <w:p w14:paraId="051B8F51"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55DC56"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F294C7" w14:textId="77777777" w:rsidR="001431F5" w:rsidRDefault="00000000">
            <w:pPr>
              <w:spacing w:after="0" w:line="240" w:lineRule="auto"/>
            </w:pPr>
            <w:r>
              <w:rPr>
                <w:sz w:val="21"/>
              </w:rPr>
              <w:t>Macam putusan hakim, putusan serta merta (</w:t>
            </w:r>
            <w:r>
              <w:rPr>
                <w:i/>
                <w:sz w:val="21"/>
              </w:rPr>
              <w:t>uitvoerbaar bij voorraad</w:t>
            </w:r>
            <w:r>
              <w:rPr>
                <w:sz w:val="21"/>
              </w:rPr>
              <w:t>), memori banding, kasasi, PK, aanmaning eksekusi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425F59" w14:textId="77777777" w:rsidR="001431F5" w:rsidRDefault="00000000">
            <w:pPr>
              <w:spacing w:after="0" w:line="240" w:lineRule="auto"/>
              <w:jc w:val="center"/>
            </w:pPr>
            <w:r>
              <w:rPr>
                <w:sz w:val="21"/>
              </w:rPr>
              <w:t>3</w:t>
            </w:r>
          </w:p>
        </w:tc>
      </w:tr>
      <w:tr w:rsidR="008A1044" w:rsidRPr="0015391E" w14:paraId="77E9635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890A10" w14:textId="77777777" w:rsidR="001431F5"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53CED9" w14:textId="77777777" w:rsidR="001431F5" w:rsidRDefault="00000000">
            <w:pPr>
              <w:spacing w:after="0" w:line="240" w:lineRule="auto"/>
            </w:pPr>
            <w:r>
              <w:rPr>
                <w:sz w:val="21"/>
              </w:rPr>
              <w:t>Sub-CPMK 14: Melaksanakan simulasi peradilan semu sengketa perdata (</w:t>
            </w:r>
            <w:r>
              <w:rPr>
                <w:i/>
                <w:sz w:val="21"/>
              </w:rPr>
              <w:t>Civil Moot Court</w:t>
            </w:r>
            <w:r>
              <w:rPr>
                <w:sz w:val="21"/>
              </w:rPr>
              <w:t>)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3315CC" w14:textId="77777777" w:rsidR="001431F5" w:rsidRDefault="00000000">
            <w:pPr>
              <w:spacing w:after="0" w:line="240" w:lineRule="auto"/>
            </w:pPr>
            <w:r>
              <w:rPr>
                <w:sz w:val="21"/>
              </w:rPr>
              <w:t>Kelancaran persidangan, kepatuhan hukum acara, integritas etika beracara Majelis Hakim, Panitera, Kuasa Penggugat, dan Kuasa Tergugat.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D8316F" w14:textId="77777777" w:rsidR="001431F5" w:rsidRDefault="00000000">
            <w:pPr>
              <w:spacing w:after="0" w:line="240" w:lineRule="auto"/>
            </w:pPr>
            <w:r>
              <w:rPr>
                <w:sz w:val="21"/>
              </w:rPr>
              <w:t>Kriteria: Rubrik Kinerja Moot Court Perdata</w:t>
            </w:r>
          </w:p>
          <w:p w14:paraId="46ED791E" w14:textId="77777777" w:rsidR="001431F5" w:rsidRDefault="00000000">
            <w:pPr>
              <w:spacing w:after="0" w:line="240" w:lineRule="auto"/>
            </w:pPr>
            <w:r>
              <w:rPr>
                <w:sz w:val="21"/>
              </w:rPr>
              <w:t>Bentuk: Penilaian unjuk kerja simulasi sidang</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4C4F3D" w14:textId="77777777" w:rsidR="001431F5" w:rsidRDefault="00000000">
            <w:pPr>
              <w:spacing w:after="0" w:line="240" w:lineRule="auto"/>
            </w:pPr>
            <w:r>
              <w:rPr>
                <w:b/>
                <w:sz w:val="21"/>
              </w:rPr>
              <w:t>Bentuk</w:t>
            </w:r>
            <w:r>
              <w:rPr>
                <w:sz w:val="21"/>
              </w:rPr>
              <w:t>: Praktik Peradilan Semu di Laboratorium Hukum</w:t>
            </w:r>
          </w:p>
          <w:p w14:paraId="4D889ABF" w14:textId="77777777" w:rsidR="001431F5" w:rsidRDefault="00000000">
            <w:pPr>
              <w:spacing w:after="0" w:line="240" w:lineRule="auto"/>
            </w:pPr>
            <w:r>
              <w:rPr>
                <w:b/>
                <w:sz w:val="21"/>
              </w:rPr>
              <w:t>Metode</w:t>
            </w:r>
            <w:r>
              <w:rPr>
                <w:sz w:val="21"/>
              </w:rPr>
              <w:t>: Role-Playing &amp; Simulation</w:t>
            </w:r>
          </w:p>
          <w:p w14:paraId="0CA56516" w14:textId="77777777" w:rsidR="001431F5" w:rsidRDefault="00000000">
            <w:pPr>
              <w:spacing w:after="0" w:line="240" w:lineRule="auto"/>
            </w:pPr>
            <w:r>
              <w:rPr>
                <w:b/>
                <w:sz w:val="21"/>
              </w:rPr>
              <w:t>Penugasan</w:t>
            </w:r>
            <w:r>
              <w:rPr>
                <w:sz w:val="21"/>
              </w:rPr>
              <w:t>: Simulasi lengkap sidang perdata: pembacaan gugatan, mediasi, jawaban eksepsi, pembuktian surat/saksi, dan vonis hakim</w:t>
            </w:r>
          </w:p>
          <w:p w14:paraId="4023AC59" w14:textId="77777777" w:rsidR="001431F5"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97A461" w14:textId="77777777" w:rsidR="001431F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89F31B" w14:textId="77777777" w:rsidR="001431F5" w:rsidRDefault="00000000">
            <w:pPr>
              <w:spacing w:after="0" w:line="240" w:lineRule="auto"/>
            </w:pPr>
            <w:r>
              <w:rPr>
                <w:sz w:val="21"/>
              </w:rPr>
              <w:t>Simulasi sidang perdata: legal standing kuasa, mediasi, pembuktian surat berai-meterai (</w:t>
            </w:r>
            <w:r>
              <w:rPr>
                <w:i/>
                <w:sz w:val="21"/>
              </w:rPr>
              <w:t>nazegelen</w:t>
            </w:r>
            <w:r>
              <w:rPr>
                <w:sz w:val="21"/>
              </w:rPr>
              <w:t>), pembacaan putusan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4032CA" w14:textId="77777777" w:rsidR="001431F5" w:rsidRDefault="00000000">
            <w:pPr>
              <w:spacing w:after="0" w:line="240" w:lineRule="auto"/>
              <w:jc w:val="center"/>
            </w:pPr>
            <w:r>
              <w:rPr>
                <w:sz w:val="21"/>
              </w:rPr>
              <w:t>3</w:t>
            </w:r>
          </w:p>
        </w:tc>
      </w:tr>
      <w:tr w:rsidR="00AC7E2D" w:rsidRPr="0015391E" w14:paraId="268E216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F96143E" w14:textId="77777777" w:rsidR="001431F5"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B937B8B" w14:textId="77777777" w:rsidR="001431F5" w:rsidRDefault="00000000">
            <w:pPr>
              <w:spacing w:after="0" w:line="240" w:lineRule="auto"/>
              <w:jc w:val="center"/>
            </w:pPr>
            <w:r>
              <w:rPr>
                <w:b/>
                <w:sz w:val="21"/>
              </w:rPr>
              <w:t>UJIAN AKHIR SEMESTER (UAS)</w:t>
            </w:r>
          </w:p>
          <w:p w14:paraId="73F76859" w14:textId="77777777" w:rsidR="001431F5" w:rsidRDefault="00000000">
            <w:pPr>
              <w:spacing w:after="0" w:line="240" w:lineRule="auto"/>
              <w:jc w:val="center"/>
            </w:pPr>
            <w:r>
              <w:rPr>
                <w:b/>
                <w:sz w:val="21"/>
              </w:rPr>
              <w:t>Kemampuan komprehensif mengintegrasikan asas hukum acara, legal drafting, mediasi, pembuktian HIR, dan eksekusi perdata.</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56B0AE6" w14:textId="77777777" w:rsidR="001431F5" w:rsidRDefault="00000000">
            <w:pPr>
              <w:spacing w:after="0" w:line="240" w:lineRule="auto"/>
              <w:jc w:val="center"/>
            </w:pPr>
            <w:r>
              <w:rPr>
                <w:b/>
                <w:sz w:val="21"/>
              </w:rPr>
              <w:t>25</w:t>
            </w:r>
          </w:p>
        </w:tc>
      </w:tr>
    </w:tbl>
    <w:p w14:paraId="35A42C08" w14:textId="77777777" w:rsidR="00D87C58" w:rsidRPr="0015391E" w:rsidRDefault="00D87C58" w:rsidP="00025E52">
      <w:pPr>
        <w:pStyle w:val="NoSpacing"/>
        <w:spacing w:after="60" w:line="276" w:lineRule="auto"/>
        <w:rPr>
          <w:rFonts w:cstheme="majorHAnsi"/>
        </w:rPr>
      </w:pPr>
    </w:p>
    <w:p w14:paraId="763A10E9" w14:textId="77777777" w:rsidR="00E1129B" w:rsidRPr="0015391E" w:rsidRDefault="00000000">
      <w:pPr>
        <w:spacing w:after="60"/>
        <w:rPr>
          <w:rFonts w:cstheme="majorHAnsi"/>
        </w:rPr>
      </w:pPr>
      <w:r w:rsidRPr="0015391E">
        <w:rPr>
          <w:rFonts w:cstheme="majorHAnsi"/>
        </w:rPr>
        <w:br w:type="page"/>
      </w:r>
    </w:p>
    <w:p w14:paraId="2CA7AAF7"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375683FF"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0D12A54E"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63C0BEAE" w14:textId="77777777" w:rsidTr="008A1044">
        <w:trPr>
          <w:cantSplit/>
          <w:jc w:val="center"/>
        </w:trPr>
        <w:tc>
          <w:tcPr>
            <w:tcW w:w="981" w:type="pct"/>
            <w:shd w:val="clear" w:color="auto" w:fill="EAECEE"/>
            <w:tcMar>
              <w:top w:w="70" w:type="dxa"/>
              <w:left w:w="100" w:type="dxa"/>
              <w:bottom w:w="70" w:type="dxa"/>
              <w:right w:w="100" w:type="dxa"/>
            </w:tcMar>
            <w:vAlign w:val="center"/>
          </w:tcPr>
          <w:p w14:paraId="1F5C68BF"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372B1ED6"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0C4ABB1B"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29F8B99A"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45F504AA"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7A432435" w14:textId="77777777" w:rsidTr="008A1044">
        <w:trPr>
          <w:cantSplit/>
          <w:jc w:val="center"/>
        </w:trPr>
        <w:tc>
          <w:tcPr>
            <w:tcW w:w="981" w:type="pct"/>
            <w:tcMar>
              <w:top w:w="70" w:type="dxa"/>
              <w:left w:w="100" w:type="dxa"/>
              <w:bottom w:w="70" w:type="dxa"/>
              <w:right w:w="100" w:type="dxa"/>
            </w:tcMar>
            <w:vAlign w:val="center"/>
          </w:tcPr>
          <w:p w14:paraId="745FF9A4" w14:textId="77777777" w:rsidR="001431F5"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20F90004" w14:textId="77777777" w:rsidR="001431F5"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0B82619D" w14:textId="77777777" w:rsidR="001431F5"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23E77471" w14:textId="77777777" w:rsidR="001431F5"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016AD391" w14:textId="77777777" w:rsidR="001431F5" w:rsidRDefault="00000000">
            <w:pPr>
              <w:spacing w:after="0" w:line="240" w:lineRule="auto"/>
              <w:jc w:val="center"/>
            </w:pPr>
            <w:r>
              <w:rPr>
                <w:sz w:val="21"/>
              </w:rPr>
              <w:t>25%</w:t>
            </w:r>
          </w:p>
        </w:tc>
      </w:tr>
      <w:tr w:rsidR="008A1044" w:rsidRPr="0015391E" w14:paraId="4715A842" w14:textId="77777777" w:rsidTr="008A1044">
        <w:trPr>
          <w:cantSplit/>
          <w:jc w:val="center"/>
        </w:trPr>
        <w:tc>
          <w:tcPr>
            <w:tcW w:w="981" w:type="pct"/>
            <w:tcMar>
              <w:top w:w="70" w:type="dxa"/>
              <w:left w:w="100" w:type="dxa"/>
              <w:bottom w:w="70" w:type="dxa"/>
              <w:right w:w="100" w:type="dxa"/>
            </w:tcMar>
            <w:vAlign w:val="center"/>
          </w:tcPr>
          <w:p w14:paraId="7CD110D8" w14:textId="77777777" w:rsidR="001431F5"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7B802321" w14:textId="77777777" w:rsidR="001431F5" w:rsidRDefault="00000000">
            <w:pPr>
              <w:spacing w:after="0" w:line="240" w:lineRule="auto"/>
            </w:pPr>
            <w:r>
              <w:rPr>
                <w:sz w:val="21"/>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7DD0A225" w14:textId="77777777" w:rsidR="001431F5" w:rsidRDefault="00000000">
            <w:pPr>
              <w:spacing w:after="0" w:line="240" w:lineRule="auto"/>
            </w:pPr>
            <w:r>
              <w:rPr>
                <w:sz w:val="21"/>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47E95AB4" w14:textId="77777777" w:rsidR="001431F5" w:rsidRDefault="00000000">
            <w:pPr>
              <w:spacing w:after="0" w:line="240" w:lineRule="auto"/>
            </w:pPr>
            <w:r>
              <w:rPr>
                <w:sz w:val="21"/>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5E498F91" w14:textId="77777777" w:rsidR="001431F5" w:rsidRDefault="00000000">
            <w:pPr>
              <w:spacing w:after="0" w:line="240" w:lineRule="auto"/>
              <w:jc w:val="center"/>
            </w:pPr>
            <w:r>
              <w:rPr>
                <w:sz w:val="21"/>
              </w:rPr>
              <w:t>25%</w:t>
            </w:r>
          </w:p>
        </w:tc>
      </w:tr>
      <w:tr w:rsidR="008A1044" w:rsidRPr="0015391E" w14:paraId="3B4EF186" w14:textId="77777777" w:rsidTr="008A1044">
        <w:trPr>
          <w:cantSplit/>
          <w:jc w:val="center"/>
        </w:trPr>
        <w:tc>
          <w:tcPr>
            <w:tcW w:w="981" w:type="pct"/>
            <w:tcMar>
              <w:top w:w="70" w:type="dxa"/>
              <w:left w:w="100" w:type="dxa"/>
              <w:bottom w:w="70" w:type="dxa"/>
              <w:right w:w="100" w:type="dxa"/>
            </w:tcMar>
            <w:vAlign w:val="center"/>
          </w:tcPr>
          <w:p w14:paraId="24E4CC1D" w14:textId="77777777" w:rsidR="001431F5"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787729BB" w14:textId="77777777" w:rsidR="001431F5" w:rsidRDefault="00000000">
            <w:pPr>
              <w:spacing w:after="0" w:line="240" w:lineRule="auto"/>
            </w:pPr>
            <w:r>
              <w:rPr>
                <w:sz w:val="21"/>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0E88E9CA" w14:textId="77777777" w:rsidR="001431F5" w:rsidRDefault="00000000">
            <w:pPr>
              <w:spacing w:after="0" w:line="240" w:lineRule="auto"/>
            </w:pPr>
            <w:r>
              <w:rPr>
                <w:sz w:val="21"/>
              </w:rPr>
              <w:t>Penyampaian ide runtut, bahasa baku, komunikatif, dan media presentasi/laporan rapi.</w:t>
            </w:r>
          </w:p>
        </w:tc>
        <w:tc>
          <w:tcPr>
            <w:tcW w:w="1067" w:type="pct"/>
            <w:tcMar>
              <w:top w:w="70" w:type="dxa"/>
              <w:left w:w="100" w:type="dxa"/>
              <w:bottom w:w="70" w:type="dxa"/>
              <w:right w:w="100" w:type="dxa"/>
            </w:tcMar>
            <w:vAlign w:val="center"/>
          </w:tcPr>
          <w:p w14:paraId="357DB1CA" w14:textId="77777777" w:rsidR="001431F5" w:rsidRDefault="00000000">
            <w:pPr>
              <w:spacing w:after="0" w:line="240" w:lineRule="auto"/>
            </w:pPr>
            <w:r>
              <w:rPr>
                <w:sz w:val="21"/>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321A7032" w14:textId="77777777" w:rsidR="001431F5" w:rsidRDefault="00000000">
            <w:pPr>
              <w:spacing w:after="0" w:line="240" w:lineRule="auto"/>
              <w:jc w:val="center"/>
            </w:pPr>
            <w:r>
              <w:rPr>
                <w:sz w:val="21"/>
              </w:rPr>
              <w:t>25%</w:t>
            </w:r>
          </w:p>
        </w:tc>
      </w:tr>
      <w:tr w:rsidR="008A1044" w:rsidRPr="0015391E" w14:paraId="68B18E54" w14:textId="77777777" w:rsidTr="008A1044">
        <w:trPr>
          <w:cantSplit/>
          <w:jc w:val="center"/>
        </w:trPr>
        <w:tc>
          <w:tcPr>
            <w:tcW w:w="981" w:type="pct"/>
            <w:tcMar>
              <w:top w:w="70" w:type="dxa"/>
              <w:left w:w="100" w:type="dxa"/>
              <w:bottom w:w="70" w:type="dxa"/>
              <w:right w:w="100" w:type="dxa"/>
            </w:tcMar>
            <w:vAlign w:val="center"/>
          </w:tcPr>
          <w:p w14:paraId="5E9486D5" w14:textId="77777777" w:rsidR="001431F5" w:rsidRDefault="00000000">
            <w:pPr>
              <w:spacing w:after="0" w:line="240" w:lineRule="auto"/>
            </w:pPr>
            <w:r>
              <w:rPr>
                <w:b/>
                <w:sz w:val="21"/>
              </w:rPr>
              <w:t>Etika, Tanggung Jawab, &amp; Integritas Akademik (25%)</w:t>
            </w:r>
          </w:p>
        </w:tc>
        <w:tc>
          <w:tcPr>
            <w:tcW w:w="1067" w:type="pct"/>
            <w:tcMar>
              <w:top w:w="70" w:type="dxa"/>
              <w:left w:w="100" w:type="dxa"/>
              <w:bottom w:w="70" w:type="dxa"/>
              <w:right w:w="100" w:type="dxa"/>
            </w:tcMar>
            <w:vAlign w:val="center"/>
          </w:tcPr>
          <w:p w14:paraId="03057B77" w14:textId="77777777" w:rsidR="001431F5" w:rsidRDefault="00000000">
            <w:pPr>
              <w:spacing w:after="0" w:line="240" w:lineRule="auto"/>
            </w:pPr>
            <w:r>
              <w:rPr>
                <w:sz w:val="21"/>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045E2ECB" w14:textId="77777777" w:rsidR="001431F5" w:rsidRDefault="00000000">
            <w:pPr>
              <w:spacing w:after="0" w:line="240" w:lineRule="auto"/>
            </w:pPr>
            <w:r>
              <w:rPr>
                <w:sz w:val="21"/>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2C35DBD2" w14:textId="77777777" w:rsidR="001431F5" w:rsidRDefault="00000000">
            <w:pPr>
              <w:spacing w:after="0" w:line="240" w:lineRule="auto"/>
            </w:pPr>
            <w:r>
              <w:rPr>
                <w:sz w:val="21"/>
              </w:rPr>
              <w:t>Cukup bertanggung jawab, sesekali terlambat mengumpulkan tugas, komitmen tim rata-rata.</w:t>
            </w:r>
          </w:p>
        </w:tc>
        <w:tc>
          <w:tcPr>
            <w:tcW w:w="818" w:type="pct"/>
            <w:tcMar>
              <w:top w:w="70" w:type="dxa"/>
              <w:left w:w="100" w:type="dxa"/>
              <w:bottom w:w="70" w:type="dxa"/>
              <w:right w:w="100" w:type="dxa"/>
            </w:tcMar>
            <w:vAlign w:val="center"/>
          </w:tcPr>
          <w:p w14:paraId="293EC8FE" w14:textId="77777777" w:rsidR="001431F5" w:rsidRDefault="00000000">
            <w:pPr>
              <w:spacing w:after="0" w:line="240" w:lineRule="auto"/>
              <w:jc w:val="center"/>
            </w:pPr>
            <w:r>
              <w:rPr>
                <w:sz w:val="21"/>
              </w:rPr>
              <w:t>25%</w:t>
            </w:r>
          </w:p>
        </w:tc>
      </w:tr>
    </w:tbl>
    <w:p w14:paraId="7EAE0ABC" w14:textId="77777777" w:rsidR="00E1129B" w:rsidRPr="0015391E" w:rsidRDefault="00E1129B">
      <w:pPr>
        <w:spacing w:after="60"/>
        <w:rPr>
          <w:rFonts w:cstheme="majorHAnsi"/>
        </w:rPr>
      </w:pPr>
    </w:p>
    <w:p w14:paraId="75DECB20"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7F237C2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Hukum Acara Perdata apabila memperoleh nilai akhir minimal 60 (C) dengan komponen penilaian sebagai berikut:</w:t>
      </w:r>
    </w:p>
    <w:p w14:paraId="0F5E521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3080DEB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5AEC73C2"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3C21C78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76F1192D"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1A5FD2F4" w14:textId="77777777" w:rsidR="009134D3" w:rsidRPr="0015391E" w:rsidRDefault="009134D3" w:rsidP="009134D3">
      <w:pPr>
        <w:pStyle w:val="NoSpacing"/>
        <w:spacing w:after="60" w:line="276" w:lineRule="auto"/>
        <w:rPr>
          <w:rFonts w:cstheme="majorHAnsi"/>
          <w:lang w:val="fi-FI"/>
        </w:rPr>
      </w:pPr>
    </w:p>
    <w:p w14:paraId="692C9B00"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6F435053"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046D6DA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7513552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01B5FA8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3D58EC9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1778B3F3"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0C9C3504"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5FAA95B8"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2E3EA7AF" w14:textId="77777777" w:rsidR="00E1129B" w:rsidRPr="0015391E" w:rsidRDefault="00E1129B" w:rsidP="009134D3">
      <w:pPr>
        <w:pStyle w:val="NoSpacing"/>
        <w:spacing w:after="60" w:line="276" w:lineRule="auto"/>
        <w:rPr>
          <w:rFonts w:cstheme="majorHAnsi"/>
        </w:rPr>
      </w:pPr>
    </w:p>
    <w:p w14:paraId="34B3B75F" w14:textId="77777777" w:rsidR="008A1044" w:rsidRPr="0015391E" w:rsidRDefault="008A1044" w:rsidP="008A1044">
      <w:pPr>
        <w:spacing w:after="60"/>
        <w:rPr>
          <w:rFonts w:cstheme="minorHAnsi"/>
          <w:lang w:val="fi-FI"/>
        </w:rPr>
      </w:pPr>
      <w:r>
        <w:rPr>
          <w:sz w:val="21"/>
        </w:rPr>
        <w:t xml:space="preserve">1. </w:t>
      </w:r>
      <w:r>
        <w:rPr>
          <w:b/>
          <w:sz w:val="21"/>
        </w:rPr>
        <w:t>Analisis Gugatan Cacat Formil dan Eksepsi Tergugat (Bobot: 35 Poin) [CPMK 2 &amp; CPMK 3]</w:t>
      </w:r>
      <w:r>
        <w:rPr>
          <w:sz w:val="21"/>
        </w:rPr>
        <w:t xml:space="preserve"> Penggugat (PT Cipta Mandiri) mengajukan gugatan Wanprestasi terhadap Tergugat (Sdr. Hendra) di Pengadilan Negeri Tuban atas wanprestasi pembayaran pembelian gabah senilai Rp 500 Juta. Dalam surat gugatannya, Penggugat mencantumkan bahwa selain ingkar janji membayar utang, Tergugat juga telah melakukan perbuatan melawan hukum (PMH) karena mencemarkan nama baik direktur perusahaan di media sosial. Di samping itu, domisili KTP Tergugat berada di Kabupaten Bojonegoro dan objek perjanjian jual beli disepakati dilaksanakan di Bojonegoro. </w:t>
      </w:r>
      <w:r>
        <w:rPr>
          <w:b/>
          <w:sz w:val="21"/>
        </w:rPr>
        <w:t>Tugas Anda:</w:t>
      </w:r>
      <w:r>
        <w:rPr>
          <w:sz w:val="21"/>
        </w:rPr>
        <w:t xml:space="preserve"> a. Analisislah cacat formil apa saja yang terdapat dalam surat gugatan Penggugat tersebut! Mengapa penggabungan dalil </w:t>
      </w:r>
      <w:r>
        <w:rPr>
          <w:b/>
          <w:sz w:val="21"/>
        </w:rPr>
        <w:t>Wanprestasi</w:t>
      </w:r>
      <w:r>
        <w:rPr>
          <w:sz w:val="21"/>
        </w:rPr>
        <w:t xml:space="preserve"> dan </w:t>
      </w:r>
      <w:r>
        <w:rPr>
          <w:b/>
          <w:sz w:val="21"/>
        </w:rPr>
        <w:t>Perbuatan Melawan Hukum (PMH)</w:t>
      </w:r>
      <w:r>
        <w:rPr>
          <w:sz w:val="21"/>
        </w:rPr>
        <w:t xml:space="preserve"> dalam satu gugatan mengakibatkan gugatan kabur (</w:t>
      </w:r>
      <w:r>
        <w:rPr>
          <w:i/>
          <w:sz w:val="21"/>
        </w:rPr>
        <w:t>obscuur libel</w:t>
      </w:r>
      <w:r>
        <w:rPr>
          <w:sz w:val="21"/>
        </w:rPr>
        <w:t xml:space="preserve">)? b. Berdasarkan asas </w:t>
      </w:r>
      <w:r>
        <w:rPr>
          <w:i/>
          <w:sz w:val="21"/>
        </w:rPr>
        <w:t>actor sequitur forum rei</w:t>
      </w:r>
      <w:r>
        <w:rPr>
          <w:sz w:val="21"/>
        </w:rPr>
        <w:t xml:space="preserve"> (Pasal 118 ayat 1 HIR), apakah Pengadilan Negeri Tuban berwenang mengadili perkara tersebut? c. Susunlah rumusan </w:t>
      </w:r>
      <w:r>
        <w:rPr>
          <w:b/>
          <w:sz w:val="21"/>
        </w:rPr>
        <w:t>Eksepsi Kompetensi Relatif dan Eksepsi Obscuur Libel</w:t>
      </w:r>
      <w:r>
        <w:rPr>
          <w:sz w:val="21"/>
        </w:rPr>
        <w:t xml:space="preserve"> yang tepat untuk dimasukkan ke dalam berkas Jawaban Tergugat agar gugatan Penggugat dinyatakan tidak dapat diterima (</w:t>
      </w:r>
      <w:r>
        <w:rPr>
          <w:i/>
          <w:sz w:val="21"/>
        </w:rPr>
        <w:t>Niet Ontvankelijke Verklaard / NO</w:t>
      </w:r>
      <w:r>
        <w:rPr>
          <w:sz w:val="21"/>
        </w:rPr>
        <w:t>)!</w:t>
      </w:r>
    </w:p>
    <w:p w14:paraId="6D8E8655" w14:textId="77777777" w:rsidR="008A1044" w:rsidRPr="0015391E" w:rsidRDefault="008A1044" w:rsidP="008A1044">
      <w:pPr>
        <w:spacing w:after="60"/>
        <w:rPr>
          <w:rFonts w:cstheme="minorHAnsi"/>
          <w:lang w:val="fi-FI"/>
        </w:rPr>
      </w:pPr>
      <w:r>
        <w:rPr>
          <w:sz w:val="21"/>
        </w:rPr>
        <w:t xml:space="preserve">2. </w:t>
      </w:r>
      <w:r>
        <w:rPr>
          <w:b/>
          <w:sz w:val="21"/>
        </w:rPr>
        <w:t>Dilema Kekuatan Pembuktian Akta Otentik vs Saksi (Bobot: 35 Poin) [CPMK 4]</w:t>
      </w:r>
      <w:r>
        <w:rPr>
          <w:sz w:val="21"/>
        </w:rPr>
        <w:t xml:space="preserve"> Dalam persidangan sengketa kepemilikan tanah warisan, Penggugat mengajukan alat bukti berupa </w:t>
      </w:r>
      <w:r>
        <w:rPr>
          <w:b/>
          <w:sz w:val="21"/>
        </w:rPr>
        <w:t>Akta Hibah Otentik</w:t>
      </w:r>
      <w:r>
        <w:rPr>
          <w:sz w:val="21"/>
        </w:rPr>
        <w:t xml:space="preserve"> yang dibuat di hadapan Pejabat Pembuat Akta Tanah (PPAT). Tergugat membantah keabsahan akta hibah tersebut dengan menghadirkan 3 (tiga) orang saksi mata yang menyatakan bahwa pada saat penandatanganan akta hibah, pemberi hibah (almarhum) sedang dalam kondisi stroke berat, tidak sadarkan diri di rumah sakit, dan cap jempol pada akta dibubuhkan secara paksa oleh Penggugat. </w:t>
      </w:r>
      <w:r>
        <w:rPr>
          <w:b/>
          <w:sz w:val="21"/>
        </w:rPr>
        <w:t>Tugas Anda:</w:t>
      </w:r>
      <w:r>
        <w:rPr>
          <w:sz w:val="21"/>
        </w:rPr>
        <w:t xml:space="preserve"> a. Berdasarkan Pasal 164 HIR dan Pasal 1868-1870 KUHPerdata, analisislah nilai kekuatan pembuktian suatu </w:t>
      </w:r>
      <w:r>
        <w:rPr>
          <w:b/>
          <w:sz w:val="21"/>
        </w:rPr>
        <w:t>Akta Otentik</w:t>
      </w:r>
      <w:r>
        <w:rPr>
          <w:sz w:val="21"/>
        </w:rPr>
        <w:t xml:space="preserve"> (kekuatan pembuktian lahiriah, formal, dan materiel)! Apakah akta otentik memiliki kekuatan bukti yang sempurna dan mengikat (</w:t>
      </w:r>
      <w:r>
        <w:rPr>
          <w:i/>
          <w:sz w:val="21"/>
        </w:rPr>
        <w:t>volledig en bindend bewijskracht</w:t>
      </w:r>
      <w:r>
        <w:rPr>
          <w:sz w:val="21"/>
        </w:rPr>
        <w:t>)? b. Apakah keterangan 3 orang saksi yang dihadirkan Tergugat dapat melumpuhkan kekuatan pembuktian akta otentik PPAT tersebut? Bagaimana syarat pembuktian adanya unsur penipuan, paksaan, atau pemalsuan (</w:t>
      </w:r>
      <w:r>
        <w:rPr>
          <w:i/>
          <w:sz w:val="21"/>
        </w:rPr>
        <w:t>valsheid in geschrifte</w:t>
      </w:r>
      <w:r>
        <w:rPr>
          <w:sz w:val="21"/>
        </w:rPr>
        <w:t xml:space="preserve">) terhadap akta otentik? c. Jelaskan makna asas pembuktian </w:t>
      </w:r>
      <w:r>
        <w:rPr>
          <w:b/>
          <w:sz w:val="21"/>
        </w:rPr>
        <w:t>"Unus Testis Nullus Testis"</w:t>
      </w:r>
      <w:r>
        <w:rPr>
          <w:sz w:val="21"/>
        </w:rPr>
        <w:t xml:space="preserve"> (satu saksi bukan saksi) dan kapan suatu kesaksian dapat berdiri sendiri sebagai alat bukti yang sah!</w:t>
      </w:r>
    </w:p>
    <w:p w14:paraId="4F335832" w14:textId="49E0EAE3" w:rsidR="003B02E4" w:rsidRPr="0015391E" w:rsidRDefault="008A1044" w:rsidP="006D7E7F">
      <w:pPr>
        <w:spacing w:after="60"/>
        <w:rPr>
          <w:rFonts w:cstheme="majorHAnsi"/>
          <w:lang w:val="nb-NO"/>
        </w:rPr>
      </w:pPr>
      <w:r>
        <w:rPr>
          <w:sz w:val="21"/>
        </w:rPr>
        <w:t xml:space="preserve">3. </w:t>
      </w:r>
      <w:r>
        <w:rPr>
          <w:b/>
          <w:sz w:val="21"/>
        </w:rPr>
        <w:t>Perancangan Permohonan Sita Jaminan / Conservatoir Beslag (Bobot: 30 Poin) [CPMK 3 &amp; CPMK 4]</w:t>
      </w:r>
      <w:r>
        <w:rPr>
          <w:sz w:val="21"/>
        </w:rPr>
        <w:t xml:space="preserve"> Penggugat khawatir bahwa selama proses persidangan berlangsung hingga putusan berkekuatan hukum tetap (</w:t>
      </w:r>
      <w:r>
        <w:rPr>
          <w:i/>
          <w:sz w:val="21"/>
        </w:rPr>
        <w:t>inkracht</w:t>
      </w:r>
      <w:r>
        <w:rPr>
          <w:sz w:val="21"/>
        </w:rPr>
        <w:t>), Tergugat akan mengalihkan atau menjual satu-satunya aset berharga miliknya berupa sebidang tanah pekarangan dan rumah tinggal di Tuban, sehingga gugatan Penggugat nantinya terancam menjadi sia-sia (</w:t>
      </w:r>
      <w:r>
        <w:rPr>
          <w:i/>
          <w:sz w:val="21"/>
        </w:rPr>
        <w:t>hampa / illusoir</w:t>
      </w:r>
      <w:r>
        <w:rPr>
          <w:sz w:val="21"/>
        </w:rPr>
        <w:t xml:space="preserve">). </w:t>
      </w:r>
      <w:r>
        <w:rPr>
          <w:b/>
          <w:sz w:val="21"/>
        </w:rPr>
        <w:t>Tugas Anda:</w:t>
      </w:r>
      <w:r>
        <w:rPr>
          <w:sz w:val="21"/>
        </w:rPr>
        <w:t xml:space="preserve"> Susunlah </w:t>
      </w:r>
      <w:r>
        <w:rPr>
          <w:b/>
          <w:sz w:val="21"/>
        </w:rPr>
        <w:t>Draf Permohonan Sita Jaminan (Conservatoir Beslag)</w:t>
      </w:r>
      <w:r>
        <w:rPr>
          <w:sz w:val="21"/>
        </w:rPr>
        <w:t xml:space="preserve"> (1 halaman) yang dicantumkan dalam Posita dan Petitum Surat Gugatan, yang memuat: - Alasan adanya sangkaan yang beralasan (</w:t>
      </w:r>
      <w:r>
        <w:rPr>
          <w:i/>
          <w:sz w:val="21"/>
        </w:rPr>
        <w:t>gegronde vrees</w:t>
      </w:r>
      <w:r>
        <w:rPr>
          <w:sz w:val="21"/>
        </w:rPr>
        <w:t>) bahwa Tergugat berniat mengalihkan atau menggelapkan harta kekayaannya. - Uraian spesifikasi detail objek tanah yang dimohonkan sita jaminan (nomor sertipikat, luas, batas utara/timur/selatan/barat). - Rumusan petitum permohonan penetapan sita jaminan kepada Ketua Pengadilan Negeri / Majelis Hakim pemeriksa perkara.</w:t>
      </w:r>
    </w:p>
    <w:p w14:paraId="7FCB57DE" w14:textId="77777777" w:rsidR="003B02E4" w:rsidRPr="0015391E" w:rsidRDefault="003B02E4" w:rsidP="009134D3">
      <w:pPr>
        <w:pStyle w:val="NoSpacing"/>
        <w:spacing w:after="60" w:line="276" w:lineRule="auto"/>
        <w:rPr>
          <w:rFonts w:cstheme="majorHAnsi"/>
          <w:lang w:val="nb-NO"/>
        </w:rPr>
      </w:pPr>
    </w:p>
    <w:p w14:paraId="36F6DA75" w14:textId="77777777" w:rsidR="003B02E4" w:rsidRPr="0015391E" w:rsidRDefault="003B02E4" w:rsidP="009134D3">
      <w:pPr>
        <w:pStyle w:val="NoSpacing"/>
        <w:spacing w:after="60" w:line="276" w:lineRule="auto"/>
        <w:rPr>
          <w:rFonts w:cstheme="majorHAnsi"/>
          <w:lang w:val="nb-NO"/>
        </w:rPr>
      </w:pPr>
    </w:p>
    <w:p w14:paraId="37278941" w14:textId="77777777" w:rsidR="00E1129B" w:rsidRPr="0015391E" w:rsidRDefault="00E1129B" w:rsidP="009134D3">
      <w:pPr>
        <w:pStyle w:val="NoSpacing"/>
        <w:spacing w:after="60" w:line="276" w:lineRule="auto"/>
        <w:jc w:val="center"/>
        <w:rPr>
          <w:rFonts w:cstheme="majorHAnsi"/>
          <w:b/>
          <w:bCs/>
          <w:lang w:val="nb-NO"/>
        </w:rPr>
      </w:pPr>
    </w:p>
    <w:p w14:paraId="02C958C9"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015FC627" w14:textId="77777777" w:rsidR="00E1129B" w:rsidRPr="0015391E" w:rsidRDefault="00E1129B" w:rsidP="009134D3">
      <w:pPr>
        <w:pStyle w:val="NoSpacing"/>
        <w:spacing w:after="60" w:line="276" w:lineRule="auto"/>
        <w:rPr>
          <w:rFonts w:cstheme="majorHAnsi"/>
          <w:lang w:val="fi-FI"/>
        </w:rPr>
      </w:pPr>
    </w:p>
    <w:p w14:paraId="52418350" w14:textId="77777777" w:rsidR="00E1129B" w:rsidRPr="0015391E" w:rsidRDefault="00E1129B" w:rsidP="009134D3">
      <w:pPr>
        <w:pStyle w:val="NoSpacing"/>
        <w:spacing w:after="60" w:line="276" w:lineRule="auto"/>
        <w:rPr>
          <w:rFonts w:cstheme="majorHAnsi"/>
          <w:lang w:val="fi-FI"/>
        </w:rPr>
      </w:pPr>
    </w:p>
    <w:p w14:paraId="365766EE" w14:textId="77777777" w:rsidR="001431F5" w:rsidRDefault="001431F5">
      <w:pPr>
        <w:spacing w:after="60"/>
      </w:pPr>
    </w:p>
    <w:p w14:paraId="52147B25" w14:textId="77777777" w:rsidR="001431F5" w:rsidRDefault="00000000">
      <w:pPr>
        <w:spacing w:before="280" w:after="80"/>
        <w:jc w:val="center"/>
      </w:pPr>
      <w:r>
        <w:rPr>
          <w:rFonts w:cs="Cambria"/>
          <w:b/>
          <w:sz w:val="24"/>
          <w:szCs w:val="24"/>
        </w:rPr>
        <w:lastRenderedPageBreak/>
        <w:t>LEMBAR VALIDASI RENCANA PEMBELAJARAN SEMESTER (RPS)</w:t>
      </w:r>
    </w:p>
    <w:p w14:paraId="76C52D9A" w14:textId="77777777" w:rsidR="001431F5" w:rsidRDefault="00000000">
      <w:pPr>
        <w:spacing w:after="60"/>
        <w:jc w:val="both"/>
      </w:pPr>
      <w:r>
        <w:rPr>
          <w:sz w:val="21"/>
        </w:rPr>
        <w:t>Rencana Pembelajaran Semester (RPS) mata kuliah Hukum Acara Perdata ini telah divalidasi dan dinyatakan memenuhi standar mutu kurikulum OBE Universitas PGRI Ronggolawe (UNIROW) Tuban.</w:t>
      </w:r>
    </w:p>
    <w:p w14:paraId="0573741F" w14:textId="77777777" w:rsidR="001431F5"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1431F5" w:rsidRPr="006D7E7F" w14:paraId="505A377C" w14:textId="77777777">
        <w:trPr>
          <w:cantSplit/>
          <w:jc w:val="center"/>
        </w:trPr>
        <w:tc>
          <w:tcPr>
            <w:tcW w:w="6480" w:type="dxa"/>
            <w:shd w:val="clear" w:color="auto" w:fill="FAFAFA"/>
            <w:tcMar>
              <w:top w:w="100" w:type="dxa"/>
              <w:left w:w="150" w:type="dxa"/>
              <w:bottom w:w="100" w:type="dxa"/>
              <w:right w:w="150" w:type="dxa"/>
            </w:tcMar>
          </w:tcPr>
          <w:p w14:paraId="393A7073" w14:textId="77777777" w:rsidR="001431F5" w:rsidRPr="006D7E7F" w:rsidRDefault="00000000">
            <w:pPr>
              <w:spacing w:after="0" w:line="240" w:lineRule="auto"/>
              <w:jc w:val="center"/>
              <w:rPr>
                <w:lang w:val="nb-NO"/>
              </w:rPr>
            </w:pPr>
            <w:r w:rsidRPr="006D7E7F">
              <w:rPr>
                <w:b/>
                <w:sz w:val="21"/>
                <w:lang w:val="nb-NO"/>
              </w:rPr>
              <w:t>Menyetujui,</w:t>
            </w:r>
          </w:p>
          <w:p w14:paraId="11F8C58B" w14:textId="77777777" w:rsidR="001431F5" w:rsidRPr="006D7E7F" w:rsidRDefault="00000000">
            <w:pPr>
              <w:spacing w:after="0" w:line="240" w:lineRule="auto"/>
              <w:jc w:val="center"/>
              <w:rPr>
                <w:lang w:val="nb-NO"/>
              </w:rPr>
            </w:pPr>
            <w:r w:rsidRPr="006D7E7F">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0FBF3034" w14:textId="77777777" w:rsidR="001431F5" w:rsidRPr="006D7E7F" w:rsidRDefault="00000000">
            <w:pPr>
              <w:spacing w:after="0" w:line="240" w:lineRule="auto"/>
              <w:jc w:val="center"/>
              <w:rPr>
                <w:lang w:val="fi-FI"/>
              </w:rPr>
            </w:pPr>
            <w:r w:rsidRPr="006D7E7F">
              <w:rPr>
                <w:b/>
                <w:sz w:val="21"/>
                <w:lang w:val="fi-FI"/>
              </w:rPr>
              <w:t>Mengetahui,</w:t>
            </w:r>
          </w:p>
          <w:p w14:paraId="34A8F20A" w14:textId="77777777" w:rsidR="001431F5" w:rsidRPr="006D7E7F" w:rsidRDefault="00000000">
            <w:pPr>
              <w:spacing w:after="0" w:line="240" w:lineRule="auto"/>
              <w:jc w:val="center"/>
              <w:rPr>
                <w:lang w:val="fi-FI"/>
              </w:rPr>
            </w:pPr>
            <w:r w:rsidRPr="006D7E7F">
              <w:rPr>
                <w:b/>
                <w:sz w:val="21"/>
                <w:lang w:val="fi-FI"/>
              </w:rPr>
              <w:t>Unit Jaminan Mutu (UJM) Prodi Pendidikan Pancasila dan Kewarganegaraan</w:t>
            </w:r>
          </w:p>
        </w:tc>
      </w:tr>
      <w:tr w:rsidR="001431F5" w:rsidRPr="006D7E7F" w14:paraId="2F3EACF6" w14:textId="77777777">
        <w:trPr>
          <w:cantSplit/>
          <w:jc w:val="center"/>
        </w:trPr>
        <w:tc>
          <w:tcPr>
            <w:tcW w:w="6480" w:type="dxa"/>
            <w:shd w:val="clear" w:color="auto" w:fill="FAFAFA"/>
            <w:tcMar>
              <w:top w:w="100" w:type="dxa"/>
              <w:left w:w="150" w:type="dxa"/>
              <w:bottom w:w="100" w:type="dxa"/>
              <w:right w:w="150" w:type="dxa"/>
            </w:tcMar>
          </w:tcPr>
          <w:p w14:paraId="300F5F53" w14:textId="77777777" w:rsidR="001431F5" w:rsidRPr="006D7E7F" w:rsidRDefault="001431F5" w:rsidP="006D7E7F">
            <w:pPr>
              <w:spacing w:after="0" w:line="240" w:lineRule="auto"/>
              <w:jc w:val="center"/>
              <w:rPr>
                <w:lang w:val="fi-FI"/>
              </w:rPr>
            </w:pPr>
          </w:p>
          <w:p w14:paraId="58C8AD5F" w14:textId="77777777" w:rsidR="001431F5" w:rsidRPr="006D7E7F" w:rsidRDefault="001431F5" w:rsidP="006D7E7F">
            <w:pPr>
              <w:spacing w:after="0" w:line="240" w:lineRule="auto"/>
              <w:jc w:val="center"/>
              <w:rPr>
                <w:lang w:val="fi-FI"/>
              </w:rPr>
            </w:pPr>
          </w:p>
          <w:p w14:paraId="25AFF486" w14:textId="77777777" w:rsidR="001431F5" w:rsidRPr="006D7E7F" w:rsidRDefault="001431F5" w:rsidP="006D7E7F">
            <w:pPr>
              <w:spacing w:after="0" w:line="240" w:lineRule="auto"/>
              <w:jc w:val="center"/>
              <w:rPr>
                <w:lang w:val="fi-FI"/>
              </w:rPr>
            </w:pPr>
          </w:p>
          <w:p w14:paraId="6A447871" w14:textId="20E5ABF0" w:rsidR="001431F5" w:rsidRDefault="00000000" w:rsidP="006D7E7F">
            <w:pPr>
              <w:spacing w:after="0" w:line="240" w:lineRule="auto"/>
              <w:jc w:val="center"/>
            </w:pPr>
            <w:r>
              <w:rPr>
                <w:b/>
                <w:sz w:val="21"/>
              </w:rPr>
              <w:t>Mario Fahmi Syahrial, M.Pd.</w:t>
            </w:r>
          </w:p>
          <w:p w14:paraId="5FCD76FE" w14:textId="2601E4F0" w:rsidR="001431F5" w:rsidRDefault="001431F5" w:rsidP="006D7E7F">
            <w:pPr>
              <w:spacing w:after="0" w:line="240" w:lineRule="auto"/>
              <w:jc w:val="center"/>
            </w:pPr>
          </w:p>
        </w:tc>
        <w:tc>
          <w:tcPr>
            <w:tcW w:w="6480" w:type="dxa"/>
            <w:shd w:val="clear" w:color="auto" w:fill="FAFAFA"/>
            <w:tcMar>
              <w:top w:w="100" w:type="dxa"/>
              <w:left w:w="150" w:type="dxa"/>
              <w:bottom w:w="100" w:type="dxa"/>
              <w:right w:w="150" w:type="dxa"/>
            </w:tcMar>
          </w:tcPr>
          <w:p w14:paraId="685AD659" w14:textId="77777777" w:rsidR="001431F5" w:rsidRDefault="001431F5" w:rsidP="006D7E7F">
            <w:pPr>
              <w:spacing w:after="0" w:line="240" w:lineRule="auto"/>
              <w:jc w:val="center"/>
            </w:pPr>
          </w:p>
          <w:p w14:paraId="7FDDF9A2" w14:textId="77777777" w:rsidR="001431F5" w:rsidRDefault="001431F5" w:rsidP="006D7E7F">
            <w:pPr>
              <w:spacing w:after="0" w:line="240" w:lineRule="auto"/>
              <w:jc w:val="center"/>
            </w:pPr>
          </w:p>
          <w:p w14:paraId="01BEABE0" w14:textId="77777777" w:rsidR="001431F5" w:rsidRDefault="001431F5" w:rsidP="006D7E7F">
            <w:pPr>
              <w:spacing w:after="0" w:line="240" w:lineRule="auto"/>
              <w:jc w:val="center"/>
            </w:pPr>
          </w:p>
          <w:p w14:paraId="0AD452C5" w14:textId="31B8A15B" w:rsidR="001431F5" w:rsidRPr="006D7E7F" w:rsidRDefault="00000000" w:rsidP="006D7E7F">
            <w:pPr>
              <w:spacing w:after="0" w:line="240" w:lineRule="auto"/>
              <w:jc w:val="center"/>
              <w:rPr>
                <w:lang w:val="fi-FI"/>
              </w:rPr>
            </w:pPr>
            <w:r w:rsidRPr="006D7E7F">
              <w:rPr>
                <w:b/>
                <w:sz w:val="21"/>
                <w:lang w:val="fi-FI"/>
              </w:rPr>
              <w:t>Dwi Wahyu Kartikasari, M.Pd.</w:t>
            </w:r>
          </w:p>
          <w:p w14:paraId="0E78115C" w14:textId="1312F58E" w:rsidR="001431F5" w:rsidRPr="006D7E7F" w:rsidRDefault="001431F5" w:rsidP="006D7E7F">
            <w:pPr>
              <w:spacing w:after="0" w:line="240" w:lineRule="auto"/>
              <w:jc w:val="center"/>
              <w:rPr>
                <w:lang w:val="fi-FI"/>
              </w:rPr>
            </w:pPr>
          </w:p>
        </w:tc>
      </w:tr>
    </w:tbl>
    <w:p w14:paraId="127E2CF4" w14:textId="77777777" w:rsidR="0026485D" w:rsidRPr="006D7E7F" w:rsidRDefault="0026485D">
      <w:pPr>
        <w:rPr>
          <w:lang w:val="fi-FI"/>
        </w:rPr>
      </w:pPr>
    </w:p>
    <w:sectPr w:rsidR="0026485D" w:rsidRPr="006D7E7F"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431F5"/>
    <w:rsid w:val="0015074B"/>
    <w:rsid w:val="0015391E"/>
    <w:rsid w:val="0026485D"/>
    <w:rsid w:val="0029639D"/>
    <w:rsid w:val="002E1F0D"/>
    <w:rsid w:val="00326F90"/>
    <w:rsid w:val="0034502A"/>
    <w:rsid w:val="003B02E4"/>
    <w:rsid w:val="003E0617"/>
    <w:rsid w:val="0053241F"/>
    <w:rsid w:val="00564AF0"/>
    <w:rsid w:val="005A3D89"/>
    <w:rsid w:val="006463C4"/>
    <w:rsid w:val="006D7E7F"/>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B0664"/>
    <w:rsid w:val="00D37D97"/>
    <w:rsid w:val="00D87C58"/>
    <w:rsid w:val="00DD4D6F"/>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8A078"/>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21</Pages>
  <Words>3794</Words>
  <Characters>21626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2026-09-26T00:36:00Z</dcterms:modified>
  <cp:category/>
</cp:coreProperties>
</file>