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15391E" w14:paraId="4B526132"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248996"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EBF1FDA" w14:textId="77777777" w:rsidR="00B90414" w:rsidRDefault="00000000">
            <w:pPr>
              <w:spacing w:after="0" w:line="240" w:lineRule="auto"/>
              <w:jc w:val="center"/>
            </w:pPr>
            <w:r>
              <w:rPr>
                <w:b/>
              </w:rPr>
              <w:t>UNIVERSITAS PGRI RONGGOLAWE TUBAN</w:t>
            </w:r>
          </w:p>
          <w:p w14:paraId="4535B84D" w14:textId="77777777" w:rsidR="00B90414" w:rsidRDefault="00000000">
            <w:pPr>
              <w:spacing w:after="0" w:line="240" w:lineRule="auto"/>
              <w:jc w:val="center"/>
            </w:pPr>
            <w:r>
              <w:rPr>
                <w:b/>
              </w:rPr>
              <w:t>FAKULTAS KEGURUAN DAN ILMU PENDIDIKAN</w:t>
            </w:r>
          </w:p>
          <w:p w14:paraId="38EC2E1A" w14:textId="77777777" w:rsidR="00B90414"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7B163E6" w14:textId="714CE214" w:rsidR="00B90414" w:rsidRDefault="00000000">
            <w:pPr>
              <w:spacing w:after="0" w:line="240" w:lineRule="auto"/>
              <w:jc w:val="center"/>
            </w:pPr>
            <w:r>
              <w:rPr>
                <w:b/>
                <w:sz w:val="21"/>
              </w:rPr>
              <w:t>PPKn/VI/PKN/MKK</w:t>
            </w:r>
          </w:p>
        </w:tc>
      </w:tr>
      <w:tr w:rsidR="00AC7E2D" w:rsidRPr="0015391E" w14:paraId="4A47DEFC"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267918F"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F476DA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24240B0"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B8834C"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B91A88A"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FB9D3D"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8CBF551"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8EFB32"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212449C7"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476EC0" w14:textId="77777777" w:rsidR="00B90414" w:rsidRDefault="00000000">
            <w:pPr>
              <w:spacing w:after="0" w:line="240" w:lineRule="auto"/>
            </w:pPr>
            <w:r>
              <w:rPr>
                <w:b/>
                <w:sz w:val="21"/>
              </w:rPr>
              <w:t>Pemerintahan Daerah dan Desa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707A9D" w14:textId="77777777" w:rsidR="00B90414" w:rsidRDefault="00000000">
            <w:pPr>
              <w:spacing w:after="0" w:line="240" w:lineRule="auto"/>
              <w:jc w:val="center"/>
            </w:pPr>
            <w:r>
              <w:rPr>
                <w:sz w:val="21"/>
              </w:rPr>
              <w:t>PKN3148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1CC215" w14:textId="77777777" w:rsidR="00B90414" w:rsidRPr="001D71DB" w:rsidRDefault="00000000">
            <w:pPr>
              <w:spacing w:after="0" w:line="240" w:lineRule="auto"/>
              <w:rPr>
                <w:lang w:val="fi-FI"/>
              </w:rPr>
            </w:pPr>
            <w:r w:rsidRPr="001D71DB">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4E92F1" w14:textId="77777777" w:rsidR="00B90414"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68165E" w14:textId="77777777" w:rsidR="00B90414"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2F06CA" w14:textId="267B182B" w:rsidR="00B90414" w:rsidRDefault="001D71DB">
            <w:pPr>
              <w:spacing w:after="0" w:line="240" w:lineRule="auto"/>
              <w:jc w:val="center"/>
            </w:pPr>
            <w:r>
              <w:rPr>
                <w:sz w:val="21"/>
              </w:rPr>
              <w:t xml:space="preserve">3 </w:t>
            </w:r>
            <w:r w:rsidR="00000000">
              <w:rPr>
                <w:sz w:val="21"/>
              </w:rPr>
              <w:t>Februari 2026</w:t>
            </w:r>
          </w:p>
        </w:tc>
      </w:tr>
      <w:tr w:rsidR="0053241F" w:rsidRPr="0015391E" w14:paraId="280B4914"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082F1B55"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2383CA9"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27BDC64"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4C29643"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777213EE"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53FF5BB5"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E89235" w14:textId="77777777" w:rsidR="001D71DB" w:rsidRPr="001D71DB" w:rsidRDefault="001D71DB">
            <w:pPr>
              <w:spacing w:after="0" w:line="240" w:lineRule="auto"/>
              <w:jc w:val="center"/>
              <w:rPr>
                <w:sz w:val="21"/>
                <w:lang w:val="fi-FI"/>
              </w:rPr>
            </w:pPr>
          </w:p>
          <w:p w14:paraId="52D65568" w14:textId="77777777" w:rsidR="001D71DB" w:rsidRPr="001D71DB" w:rsidRDefault="001D71DB">
            <w:pPr>
              <w:spacing w:after="0" w:line="240" w:lineRule="auto"/>
              <w:jc w:val="center"/>
              <w:rPr>
                <w:sz w:val="21"/>
                <w:lang w:val="fi-FI"/>
              </w:rPr>
            </w:pPr>
          </w:p>
          <w:p w14:paraId="608683B7" w14:textId="77777777" w:rsidR="001D71DB" w:rsidRPr="001D71DB" w:rsidRDefault="001D71DB">
            <w:pPr>
              <w:spacing w:after="0" w:line="240" w:lineRule="auto"/>
              <w:jc w:val="center"/>
              <w:rPr>
                <w:sz w:val="21"/>
                <w:lang w:val="fi-FI"/>
              </w:rPr>
            </w:pPr>
          </w:p>
          <w:p w14:paraId="066E079F" w14:textId="03975AE4" w:rsidR="00B90414" w:rsidRPr="001D71DB" w:rsidRDefault="001D71DB">
            <w:pPr>
              <w:spacing w:after="0" w:line="240" w:lineRule="auto"/>
              <w:jc w:val="center"/>
              <w:rPr>
                <w:lang w:val="fi-FI"/>
              </w:rPr>
            </w:pPr>
            <w:r w:rsidRPr="001D71DB">
              <w:rPr>
                <w:sz w:val="21"/>
                <w:lang w:val="fi-FI"/>
              </w:rPr>
              <w:t>Dwi Wahyu Kartikasari,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01F27C" w14:textId="77777777" w:rsidR="001D71DB" w:rsidRDefault="001D71DB">
            <w:pPr>
              <w:spacing w:after="0" w:line="240" w:lineRule="auto"/>
              <w:jc w:val="center"/>
              <w:rPr>
                <w:sz w:val="21"/>
                <w:lang w:val="fi-FI"/>
              </w:rPr>
            </w:pPr>
          </w:p>
          <w:p w14:paraId="39722A63" w14:textId="77777777" w:rsidR="001D71DB" w:rsidRDefault="001D71DB">
            <w:pPr>
              <w:spacing w:after="0" w:line="240" w:lineRule="auto"/>
              <w:jc w:val="center"/>
              <w:rPr>
                <w:sz w:val="21"/>
                <w:lang w:val="fi-FI"/>
              </w:rPr>
            </w:pPr>
          </w:p>
          <w:p w14:paraId="491E65EA" w14:textId="77777777" w:rsidR="001D71DB" w:rsidRDefault="001D71DB">
            <w:pPr>
              <w:spacing w:after="0" w:line="240" w:lineRule="auto"/>
              <w:jc w:val="center"/>
              <w:rPr>
                <w:sz w:val="21"/>
                <w:lang w:val="fi-FI"/>
              </w:rPr>
            </w:pPr>
          </w:p>
          <w:p w14:paraId="46272292" w14:textId="6BD0ECEE" w:rsidR="00B90414" w:rsidRPr="001D71DB" w:rsidRDefault="00000000">
            <w:pPr>
              <w:spacing w:after="0" w:line="240" w:lineRule="auto"/>
              <w:jc w:val="center"/>
              <w:rPr>
                <w:lang w:val="fi-FI"/>
              </w:rPr>
            </w:pPr>
            <w:r w:rsidRPr="001D71DB">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976750" w14:textId="77777777" w:rsidR="001D71DB" w:rsidRPr="001D71DB" w:rsidRDefault="001D71DB">
            <w:pPr>
              <w:spacing w:after="0" w:line="240" w:lineRule="auto"/>
              <w:jc w:val="center"/>
              <w:rPr>
                <w:sz w:val="21"/>
                <w:lang w:val="fi-FI"/>
              </w:rPr>
            </w:pPr>
          </w:p>
          <w:p w14:paraId="68B86BFF" w14:textId="77777777" w:rsidR="001D71DB" w:rsidRPr="001D71DB" w:rsidRDefault="001D71DB">
            <w:pPr>
              <w:spacing w:after="0" w:line="240" w:lineRule="auto"/>
              <w:jc w:val="center"/>
              <w:rPr>
                <w:sz w:val="21"/>
                <w:lang w:val="fi-FI"/>
              </w:rPr>
            </w:pPr>
          </w:p>
          <w:p w14:paraId="4B1DF035" w14:textId="77777777" w:rsidR="001D71DB" w:rsidRPr="001D71DB" w:rsidRDefault="001D71DB">
            <w:pPr>
              <w:spacing w:after="0" w:line="240" w:lineRule="auto"/>
              <w:jc w:val="center"/>
              <w:rPr>
                <w:sz w:val="21"/>
                <w:lang w:val="fi-FI"/>
              </w:rPr>
            </w:pPr>
          </w:p>
          <w:p w14:paraId="666623A3" w14:textId="061412B2" w:rsidR="00B90414" w:rsidRDefault="00000000">
            <w:pPr>
              <w:spacing w:after="0" w:line="240" w:lineRule="auto"/>
              <w:jc w:val="center"/>
            </w:pPr>
            <w:r>
              <w:rPr>
                <w:sz w:val="21"/>
              </w:rPr>
              <w:t>Mario Fahmi Syahrial, M.Pd.</w:t>
            </w:r>
          </w:p>
        </w:tc>
      </w:tr>
      <w:tr w:rsidR="00AC7E2D" w:rsidRPr="001D71DB" w14:paraId="0A7D5CE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E738AFE"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1A82416"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1D71DB" w14:paraId="7E52D82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61B588"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7DCAF1" w14:textId="77777777" w:rsidR="00B90414" w:rsidRPr="001D71DB" w:rsidRDefault="00000000">
            <w:pPr>
              <w:spacing w:after="0" w:line="240" w:lineRule="auto"/>
              <w:rPr>
                <w:lang w:val="nb-NO"/>
              </w:rPr>
            </w:pPr>
            <w:r w:rsidRPr="001D71DB">
              <w:rPr>
                <w:sz w:val="21"/>
                <w:lang w:val="nb-NO"/>
              </w:rPr>
              <w:t>CPL1: Menjunjung tinggi keutuhan Negara Kesatuan Republik Indonesia (NKRI), nilai demokrasi konstitusional, tata kelola pemerintahan yang bersih (good governance), dan pelayanan publik yang berkeadilan di tingkat daerah maupun desa.</w:t>
            </w:r>
          </w:p>
          <w:p w14:paraId="0DDF63A9" w14:textId="77777777" w:rsidR="00B90414" w:rsidRPr="001D71DB" w:rsidRDefault="00B90414">
            <w:pPr>
              <w:spacing w:after="0" w:line="240" w:lineRule="auto"/>
              <w:rPr>
                <w:lang w:val="nb-NO"/>
              </w:rPr>
            </w:pPr>
          </w:p>
          <w:p w14:paraId="4DFEF148" w14:textId="77777777" w:rsidR="00B90414" w:rsidRPr="001D71DB" w:rsidRDefault="00000000">
            <w:pPr>
              <w:spacing w:after="0" w:line="240" w:lineRule="auto"/>
              <w:rPr>
                <w:lang w:val="nb-NO"/>
              </w:rPr>
            </w:pPr>
            <w:r w:rsidRPr="001D71DB">
              <w:rPr>
                <w:sz w:val="21"/>
                <w:lang w:val="nb-NO"/>
              </w:rPr>
              <w:t>CPL3: Mampu menerapkan penalaran hukum tata negara, hukum administrasi, dan kebijakan publik yang kritis serta sistematis dalam menganalisis relasi kekuasaan pusat, daerah, dan desa.</w:t>
            </w:r>
          </w:p>
          <w:p w14:paraId="487B3B69" w14:textId="77777777" w:rsidR="00B90414" w:rsidRPr="001D71DB" w:rsidRDefault="00B90414">
            <w:pPr>
              <w:spacing w:after="0" w:line="240" w:lineRule="auto"/>
              <w:rPr>
                <w:lang w:val="nb-NO"/>
              </w:rPr>
            </w:pPr>
          </w:p>
          <w:p w14:paraId="3AA30655" w14:textId="77777777" w:rsidR="00B90414" w:rsidRPr="001D71DB" w:rsidRDefault="00000000">
            <w:pPr>
              <w:spacing w:after="0" w:line="240" w:lineRule="auto"/>
              <w:rPr>
                <w:lang w:val="nb-NO"/>
              </w:rPr>
            </w:pPr>
            <w:r w:rsidRPr="001D71DB">
              <w:rPr>
                <w:sz w:val="21"/>
                <w:lang w:val="nb-NO"/>
              </w:rPr>
              <w:t>CPL5: Mampu merancang draf Peraturan Daerah (Perda) dan Peraturan Desa (Perdes) partisipatif, menganalisis APBD dan APBDes, serta mengevaluasi efektivitas pelayanan publik lokal.</w:t>
            </w:r>
          </w:p>
          <w:p w14:paraId="1B36C6E5" w14:textId="77777777" w:rsidR="00B90414" w:rsidRPr="001D71DB" w:rsidRDefault="00B90414">
            <w:pPr>
              <w:spacing w:after="0" w:line="240" w:lineRule="auto"/>
              <w:rPr>
                <w:lang w:val="nb-NO"/>
              </w:rPr>
            </w:pPr>
          </w:p>
          <w:p w14:paraId="1F78F4C4" w14:textId="77777777" w:rsidR="00B90414" w:rsidRPr="001D71DB" w:rsidRDefault="00000000">
            <w:pPr>
              <w:spacing w:after="0" w:line="240" w:lineRule="auto"/>
              <w:rPr>
                <w:lang w:val="nb-NO"/>
              </w:rPr>
            </w:pPr>
            <w:r w:rsidRPr="001D71DB">
              <w:rPr>
                <w:sz w:val="21"/>
                <w:lang w:val="nb-NO"/>
              </w:rPr>
              <w:t>CPL8: Menguasai secara mendalam asas desentralisasi, dekonsentrasi, tugas pembantuan, asas rekognisi dan subsidiaritas desa, UU No. 23 Tahun 2014, UU No. 1 Tahun 2022 (HKPD), UU No. 6 Tahun 2014 jo UU No. 3 Tahun 2024 tentang Desa, relasi KDH-DPRD, kelembagaan desa (Kades-BPD), dan tata kelola keuangan desa.</w:t>
            </w:r>
          </w:p>
        </w:tc>
      </w:tr>
      <w:tr w:rsidR="00AC7E2D" w:rsidRPr="001D71DB" w14:paraId="682FA78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B3BE913"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46956B1"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1D71DB" w14:paraId="7ACC8D1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739EC97"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35FF79" w14:textId="77777777" w:rsidR="00B90414" w:rsidRPr="001D71DB" w:rsidRDefault="00000000">
            <w:pPr>
              <w:spacing w:after="0" w:line="240" w:lineRule="auto"/>
              <w:rPr>
                <w:lang w:val="fi-FI"/>
              </w:rPr>
            </w:pPr>
            <w:r w:rsidRPr="001D71DB">
              <w:rPr>
                <w:sz w:val="21"/>
                <w:lang w:val="fi-FI"/>
              </w:rPr>
              <w:t>CPMK1</w:t>
            </w:r>
            <w:r w:rsidRPr="001D71DB">
              <w:rPr>
                <w:sz w:val="21"/>
                <w:lang w:val="fi-FI"/>
              </w:rPr>
              <w:tab/>
              <w:t>Mampu memahami dan menganalisis konsep dasar otonomi daerah dan otonomi desa, landasan konstitusional Pasal 18, 18A, 18B UUD 1945, serta sejarah regulasi desentralisasi dan tata kelola desa di Indonesia (CPL1, CPL8).</w:t>
            </w:r>
          </w:p>
          <w:p w14:paraId="36969BA6" w14:textId="77777777" w:rsidR="00B90414" w:rsidRPr="001D71DB" w:rsidRDefault="00000000">
            <w:pPr>
              <w:spacing w:after="0" w:line="240" w:lineRule="auto"/>
              <w:rPr>
                <w:lang w:val="fi-FI"/>
              </w:rPr>
            </w:pPr>
            <w:r w:rsidRPr="001D71DB">
              <w:rPr>
                <w:sz w:val="21"/>
                <w:lang w:val="fi-FI"/>
              </w:rPr>
              <w:t>CPMK2</w:t>
            </w:r>
            <w:r w:rsidRPr="001D71DB">
              <w:rPr>
                <w:sz w:val="21"/>
                <w:lang w:val="fi-FI"/>
              </w:rPr>
              <w:tab/>
              <w:t>Mampu menganalisis asas desentralisasi, dekonsentrasi, tugas pembantuan, serta asas rekognisi dan subsidiaritas desa dalam pembagian urusan pemerintahan konkuren (CPL3, CPL8).</w:t>
            </w:r>
          </w:p>
          <w:p w14:paraId="4ADE0F36" w14:textId="77777777" w:rsidR="00B90414" w:rsidRPr="001D71DB" w:rsidRDefault="00000000">
            <w:pPr>
              <w:spacing w:after="0" w:line="240" w:lineRule="auto"/>
              <w:rPr>
                <w:lang w:val="fi-FI"/>
              </w:rPr>
            </w:pPr>
            <w:r w:rsidRPr="001D71DB">
              <w:rPr>
                <w:sz w:val="21"/>
                <w:lang w:val="fi-FI"/>
              </w:rPr>
              <w:t>CPMK3</w:t>
            </w:r>
            <w:r w:rsidRPr="001D71DB">
              <w:rPr>
                <w:sz w:val="21"/>
                <w:lang w:val="fi-FI"/>
              </w:rPr>
              <w:tab/>
              <w:t>Mampu menelaah kelembagaan daerah (relasi Kepala Daerah dan DPRD), kelembagaan pemerintahan desa (Kepala Desa, BPD, Perangkat Desa), serta dinamika demokrasi lokal (Pilkada dan Pilkades) (CPL3, CPL5).</w:t>
            </w:r>
          </w:p>
          <w:p w14:paraId="43FA77A3" w14:textId="77777777" w:rsidR="00B90414" w:rsidRPr="001D71DB" w:rsidRDefault="00000000">
            <w:pPr>
              <w:spacing w:after="0" w:line="240" w:lineRule="auto"/>
              <w:rPr>
                <w:lang w:val="fi-FI"/>
              </w:rPr>
            </w:pPr>
            <w:r w:rsidRPr="001D71DB">
              <w:rPr>
                <w:sz w:val="21"/>
                <w:lang w:val="fi-FI"/>
              </w:rPr>
              <w:t>CPMK4</w:t>
            </w:r>
            <w:r w:rsidRPr="001D71DB">
              <w:rPr>
                <w:sz w:val="21"/>
                <w:lang w:val="fi-FI"/>
              </w:rPr>
              <w:tab/>
              <w:t>Mampu mengevaluasi hubungan keuangan pusat-daerah (UU HKPD), tata kelola Dana Desa &amp; BUMDes, teknik pembentukan Perda &amp; Perdes, otonomi khusus/asimetris, serta merancang analisis pencegahan korupsi di tingkat lokal dan desa (CPL1, CPL5, CPL8).</w:t>
            </w:r>
          </w:p>
        </w:tc>
      </w:tr>
      <w:tr w:rsidR="00AC7E2D" w:rsidRPr="001D71DB" w14:paraId="4025A38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44CB1C0" w14:textId="77777777" w:rsidR="00AC7E2D" w:rsidRPr="001D71DB"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D4BCDDE" w14:textId="77777777" w:rsidR="00AC7E2D" w:rsidRPr="001D71DB" w:rsidRDefault="00000000" w:rsidP="00025E52">
            <w:pPr>
              <w:pStyle w:val="NoSpacing"/>
              <w:rPr>
                <w:rFonts w:cstheme="majorHAnsi"/>
                <w:b/>
                <w:bCs/>
                <w:lang w:val="fi-FI"/>
              </w:rPr>
            </w:pPr>
            <w:r w:rsidRPr="001D71DB">
              <w:rPr>
                <w:rFonts w:cstheme="majorHAnsi"/>
                <w:b/>
                <w:bCs/>
                <w:lang w:val="fi-FI"/>
              </w:rPr>
              <w:t>Kemampuan akhir tiap tahapan belajar (Sub-CPMK)</w:t>
            </w:r>
          </w:p>
        </w:tc>
      </w:tr>
      <w:tr w:rsidR="00AC7E2D" w:rsidRPr="001D71DB" w14:paraId="1E375BE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003342" w14:textId="77777777" w:rsidR="00AC7E2D" w:rsidRPr="001D71DB"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BB5F6A" w14:textId="77777777" w:rsidR="00B90414" w:rsidRPr="001D71DB" w:rsidRDefault="00000000">
            <w:pPr>
              <w:spacing w:after="0" w:line="240" w:lineRule="auto"/>
              <w:rPr>
                <w:lang w:val="fi-FI"/>
              </w:rPr>
            </w:pPr>
            <w:r w:rsidRPr="001D71DB">
              <w:rPr>
                <w:sz w:val="21"/>
                <w:lang w:val="fi-FI"/>
              </w:rPr>
              <w:t>Sub-CPMK 1 [C2, A2]: Mampu menjelaskan definisi, tujuan, dan urgensi otonomi daerah serta otonomi asli desa dalam bingkai NKRI</w:t>
            </w:r>
          </w:p>
          <w:p w14:paraId="404849D6" w14:textId="77777777" w:rsidR="00B90414" w:rsidRPr="001D71DB" w:rsidRDefault="00000000">
            <w:pPr>
              <w:spacing w:after="0" w:line="240" w:lineRule="auto"/>
              <w:rPr>
                <w:lang w:val="fi-FI"/>
              </w:rPr>
            </w:pPr>
            <w:r w:rsidRPr="001D71DB">
              <w:rPr>
                <w:sz w:val="21"/>
                <w:lang w:val="fi-FI"/>
              </w:rPr>
              <w:t>Sub-CPMK 2 [C2, A2]: Mampu menganalisis 3 asas penyelenggaraan pemda (desentralisasi, dekonsentrasi, tugas pembantuan) serta asas rekognisi dan subsidiaritas desa</w:t>
            </w:r>
          </w:p>
          <w:p w14:paraId="304578E6" w14:textId="77777777" w:rsidR="00B90414" w:rsidRPr="001D71DB" w:rsidRDefault="00000000">
            <w:pPr>
              <w:spacing w:after="0" w:line="240" w:lineRule="auto"/>
              <w:rPr>
                <w:lang w:val="fi-FI"/>
              </w:rPr>
            </w:pPr>
            <w:r w:rsidRPr="001D71DB">
              <w:rPr>
                <w:sz w:val="21"/>
                <w:lang w:val="fi-FI"/>
              </w:rPr>
              <w:t>Sub-CPMK 3 [C4, A3]: Mampu menelaah dasar konstitusional Pasal 18, 18A, 18B UUD 1945 serta sejarah evolusi regulasi pemda dan desa sejak era kemerdekaan hingga Reformasi</w:t>
            </w:r>
          </w:p>
          <w:p w14:paraId="743BE771" w14:textId="77777777" w:rsidR="00B90414" w:rsidRPr="001D71DB" w:rsidRDefault="00000000">
            <w:pPr>
              <w:spacing w:after="0" w:line="240" w:lineRule="auto"/>
              <w:rPr>
                <w:lang w:val="fi-FI"/>
              </w:rPr>
            </w:pPr>
            <w:r w:rsidRPr="001D71DB">
              <w:rPr>
                <w:sz w:val="21"/>
                <w:lang w:val="fi-FI"/>
              </w:rPr>
              <w:t>Sub-CPMK 4 [C4, A3]: Mampu menganalisis pembagian urusan pemerintahan menurut UU No. 23 Tahun 2014: Urusan Absolut, Urusan Pemerintahan Umum, dan Urusan Konkuren</w:t>
            </w:r>
          </w:p>
          <w:p w14:paraId="392ADCBA" w14:textId="77777777" w:rsidR="00B90414" w:rsidRPr="001D71DB" w:rsidRDefault="00000000">
            <w:pPr>
              <w:spacing w:after="0" w:line="240" w:lineRule="auto"/>
              <w:rPr>
                <w:lang w:val="fi-FI"/>
              </w:rPr>
            </w:pPr>
            <w:r w:rsidRPr="001D71DB">
              <w:rPr>
                <w:sz w:val="21"/>
                <w:lang w:val="fi-FI"/>
              </w:rPr>
              <w:t>Sub-CPMK 5 [C4, A3]: Mampu mengidentifikasi kriteria penataan daerah (pemekaran, penggabungan, daerah persiapan) dan penataan desa (pembentukan, penggabungan, desa adat)</w:t>
            </w:r>
          </w:p>
          <w:p w14:paraId="3C629D05" w14:textId="77777777" w:rsidR="00B90414" w:rsidRPr="001D71DB" w:rsidRDefault="00000000">
            <w:pPr>
              <w:spacing w:after="0" w:line="240" w:lineRule="auto"/>
              <w:rPr>
                <w:lang w:val="fi-FI"/>
              </w:rPr>
            </w:pPr>
            <w:r w:rsidRPr="001D71DB">
              <w:rPr>
                <w:sz w:val="21"/>
                <w:lang w:val="fi-FI"/>
              </w:rPr>
              <w:t>Sub-CPMK 6 [C4, A3]: Mampu menganalisis kedudukan, fungsi, dan wewenang lembaga eksekutif daerah (Kepala Daerah dan Perangkat Daerah) serta peran ganda Gubernur</w:t>
            </w:r>
          </w:p>
          <w:p w14:paraId="2E2E8D4D" w14:textId="77777777" w:rsidR="00B90414" w:rsidRPr="001D71DB" w:rsidRDefault="00000000">
            <w:pPr>
              <w:spacing w:after="0" w:line="240" w:lineRule="auto"/>
              <w:rPr>
                <w:lang w:val="fi-FI"/>
              </w:rPr>
            </w:pPr>
            <w:r w:rsidRPr="001D71DB">
              <w:rPr>
                <w:sz w:val="21"/>
                <w:lang w:val="fi-FI"/>
              </w:rPr>
              <w:t>Sub-CPMK 7 [C4, A3]: Mampu menganalisis kedudukan dan 3 fungsi utama DPRD (pembentukan Perda, anggaran, pengawasan) serta hak-hak DPRD</w:t>
            </w:r>
          </w:p>
          <w:p w14:paraId="4AEF9D90" w14:textId="77777777" w:rsidR="00B90414" w:rsidRPr="001D71DB" w:rsidRDefault="00000000">
            <w:pPr>
              <w:spacing w:after="0" w:line="240" w:lineRule="auto"/>
              <w:rPr>
                <w:lang w:val="fi-FI"/>
              </w:rPr>
            </w:pPr>
            <w:r w:rsidRPr="001D71DB">
              <w:rPr>
                <w:sz w:val="21"/>
                <w:lang w:val="fi-FI"/>
              </w:rPr>
              <w:t>Sub-CPMK 8 [C4, A3]: Mampu mengevaluasi dinamika relasi kerja kemitraan setara antara Kepala Daerah dengan DPRD dalam penyelenggaraan pemerintahan daerah</w:t>
            </w:r>
          </w:p>
          <w:p w14:paraId="657C67F0" w14:textId="77777777" w:rsidR="00B90414" w:rsidRPr="001D71DB" w:rsidRDefault="00000000">
            <w:pPr>
              <w:spacing w:after="0" w:line="240" w:lineRule="auto"/>
              <w:rPr>
                <w:lang w:val="fi-FI"/>
              </w:rPr>
            </w:pPr>
            <w:r w:rsidRPr="001D71DB">
              <w:rPr>
                <w:sz w:val="21"/>
                <w:lang w:val="fi-FI"/>
              </w:rPr>
              <w:t>Sub-CPMK 9 [C5, A3]: Mampu menganalisis sistem demokrasi lokal: Pilkada langsung serentak, pemilihan kepala desa (Pilkades), politik dinasti, dan netralitas aparatur birokrasi</w:t>
            </w:r>
          </w:p>
          <w:p w14:paraId="70AC5F17" w14:textId="77777777" w:rsidR="00B90414" w:rsidRPr="001D71DB" w:rsidRDefault="00000000">
            <w:pPr>
              <w:spacing w:after="0" w:line="240" w:lineRule="auto"/>
              <w:rPr>
                <w:lang w:val="fi-FI"/>
              </w:rPr>
            </w:pPr>
            <w:r w:rsidRPr="001D71DB">
              <w:rPr>
                <w:sz w:val="21"/>
                <w:lang w:val="fi-FI"/>
              </w:rPr>
              <w:t>Sub-CPMK 10 [C5, A3]: Mampu menganalisis hubungan keuangan pusat-daerah menurut UU No. 1 Tahun 2022 (HKPD): PAD, Transfer ke Daerah (DAU, DAK, DBH), dan siklus APBD</w:t>
            </w:r>
          </w:p>
          <w:p w14:paraId="1FC8EDB1" w14:textId="77777777" w:rsidR="00B90414" w:rsidRPr="001D71DB" w:rsidRDefault="00000000">
            <w:pPr>
              <w:spacing w:after="0" w:line="240" w:lineRule="auto"/>
              <w:rPr>
                <w:lang w:val="fi-FI"/>
              </w:rPr>
            </w:pPr>
            <w:r w:rsidRPr="001D71DB">
              <w:rPr>
                <w:sz w:val="21"/>
                <w:lang w:val="fi-FI"/>
              </w:rPr>
              <w:t>Sub-CPMK 11 [C5, A3]: Mampu menelaah kedudukan, struktur, dan wewenang Pemerintahan Desa menurut UU No. 6/2014 jo UU No. 3/2024: Kepala Desa, BPD, dan Lembaga Kemasyarakatan Desa</w:t>
            </w:r>
          </w:p>
          <w:p w14:paraId="7A536E59" w14:textId="77777777" w:rsidR="00B90414" w:rsidRPr="001D71DB" w:rsidRDefault="00000000">
            <w:pPr>
              <w:spacing w:after="0" w:line="240" w:lineRule="auto"/>
              <w:rPr>
                <w:lang w:val="fi-FI"/>
              </w:rPr>
            </w:pPr>
            <w:r w:rsidRPr="001D71DB">
              <w:rPr>
                <w:sz w:val="21"/>
                <w:lang w:val="fi-FI"/>
              </w:rPr>
              <w:t>Sub-CPMK 12 [C5, A3]: Mampu menganalisis tata kelola keuangan desa: Alokasi Dana Desa (ADD), Dana Desa dari APBN, penyusunan APBDes, dan peran Badan Usaha Milik Desa (BUMDes)</w:t>
            </w:r>
          </w:p>
          <w:p w14:paraId="6DBD3E5F" w14:textId="77777777" w:rsidR="00B90414" w:rsidRPr="001D71DB" w:rsidRDefault="00000000">
            <w:pPr>
              <w:spacing w:after="0" w:line="240" w:lineRule="auto"/>
              <w:rPr>
                <w:lang w:val="fi-FI"/>
              </w:rPr>
            </w:pPr>
            <w:r w:rsidRPr="001D71DB">
              <w:rPr>
                <w:sz w:val="21"/>
                <w:lang w:val="fi-FI"/>
              </w:rPr>
              <w:t>Sub-CPMK 13 [C5, A3]: Mampu menelaah teknik pembentukan Peraturan Daerah (Perda) dan Peraturan Desa (Perdes) serta mekanisme pengujian pembatalannya</w:t>
            </w:r>
          </w:p>
          <w:p w14:paraId="100EAE09" w14:textId="77777777" w:rsidR="00B90414" w:rsidRPr="001D71DB" w:rsidRDefault="00000000">
            <w:pPr>
              <w:spacing w:after="0" w:line="240" w:lineRule="auto"/>
              <w:rPr>
                <w:lang w:val="fi-FI"/>
              </w:rPr>
            </w:pPr>
            <w:r w:rsidRPr="001D71DB">
              <w:rPr>
                <w:sz w:val="21"/>
                <w:lang w:val="fi-FI"/>
              </w:rPr>
              <w:t>Sub-CPMK 14 [C6, P3]: Mampu mengevaluasi daerah otonomi khusus/istimewa dan menyusun naskah analisis kebijakan pelayanan publik serta pengawasan dana desa partisipatif</w:t>
            </w:r>
          </w:p>
        </w:tc>
      </w:tr>
      <w:tr w:rsidR="00AC7E2D" w:rsidRPr="0015391E" w14:paraId="64FD057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CCE3F9B" w14:textId="77777777" w:rsidR="00AC7E2D" w:rsidRPr="001D71DB"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F6AF31B"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4CD6987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9C7519D"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4E92D464" w14:textId="77777777" w:rsidR="00B90414" w:rsidRDefault="00B90414"/>
          <w:p w14:paraId="71EAF0CB" w14:textId="77777777" w:rsidR="00B90414" w:rsidRDefault="00B90414"/>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B90414" w14:paraId="308556B6" w14:textId="77777777">
              <w:tc>
                <w:tcPr>
                  <w:tcW w:w="2234" w:type="dxa"/>
                  <w:shd w:val="clear" w:color="auto" w:fill="EAECEE"/>
                  <w:tcMar>
                    <w:top w:w="100" w:type="dxa"/>
                    <w:left w:w="140" w:type="dxa"/>
                    <w:bottom w:w="100" w:type="dxa"/>
                    <w:right w:w="140" w:type="dxa"/>
                  </w:tcMar>
                </w:tcPr>
                <w:p w14:paraId="5D248E3C" w14:textId="77777777" w:rsidR="00B90414"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5E71829D" w14:textId="77777777" w:rsidR="00B90414"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43ACB3AD" w14:textId="77777777" w:rsidR="00B90414"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375CA3D" w14:textId="77777777" w:rsidR="00B90414"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68DC708E" w14:textId="77777777" w:rsidR="00B90414"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6BD6F517" w14:textId="77777777" w:rsidR="00B90414" w:rsidRDefault="00000000">
                  <w:pPr>
                    <w:spacing w:after="0" w:line="240" w:lineRule="auto"/>
                    <w:jc w:val="center"/>
                  </w:pPr>
                  <w:r>
                    <w:rPr>
                      <w:b/>
                      <w:sz w:val="21"/>
                    </w:rPr>
                    <w:t>Bobot Penilaian (%)</w:t>
                  </w:r>
                </w:p>
              </w:tc>
            </w:tr>
            <w:tr w:rsidR="00B90414" w14:paraId="45A23A0D" w14:textId="77777777">
              <w:tc>
                <w:tcPr>
                  <w:tcW w:w="2234" w:type="dxa"/>
                  <w:tcMar>
                    <w:top w:w="100" w:type="dxa"/>
                    <w:left w:w="140" w:type="dxa"/>
                    <w:bottom w:w="100" w:type="dxa"/>
                    <w:right w:w="140" w:type="dxa"/>
                  </w:tcMar>
                </w:tcPr>
                <w:p w14:paraId="065C5891" w14:textId="77777777" w:rsidR="00B90414" w:rsidRDefault="00000000">
                  <w:pPr>
                    <w:spacing w:after="0" w:line="240" w:lineRule="auto"/>
                  </w:pPr>
                  <w:r>
                    <w:rPr>
                      <w:sz w:val="21"/>
                    </w:rPr>
                    <w:t>Sub-CPMK 1</w:t>
                  </w:r>
                </w:p>
              </w:tc>
              <w:tc>
                <w:tcPr>
                  <w:tcW w:w="2234" w:type="dxa"/>
                  <w:tcMar>
                    <w:top w:w="100" w:type="dxa"/>
                    <w:left w:w="140" w:type="dxa"/>
                    <w:bottom w:w="100" w:type="dxa"/>
                    <w:right w:w="140" w:type="dxa"/>
                  </w:tcMar>
                </w:tcPr>
                <w:p w14:paraId="1FBE5AFD"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4B56B1C"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DAEACA"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F6E0426"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4AA20B8F" w14:textId="77777777" w:rsidR="00B90414" w:rsidRDefault="00000000">
                  <w:pPr>
                    <w:spacing w:after="0" w:line="240" w:lineRule="auto"/>
                    <w:jc w:val="center"/>
                  </w:pPr>
                  <w:r>
                    <w:rPr>
                      <w:sz w:val="21"/>
                    </w:rPr>
                    <w:t>3%</w:t>
                  </w:r>
                </w:p>
              </w:tc>
            </w:tr>
            <w:tr w:rsidR="00B90414" w14:paraId="1150546C" w14:textId="77777777">
              <w:tc>
                <w:tcPr>
                  <w:tcW w:w="2234" w:type="dxa"/>
                  <w:tcMar>
                    <w:top w:w="100" w:type="dxa"/>
                    <w:left w:w="140" w:type="dxa"/>
                    <w:bottom w:w="100" w:type="dxa"/>
                    <w:right w:w="140" w:type="dxa"/>
                  </w:tcMar>
                </w:tcPr>
                <w:p w14:paraId="7B99DB09" w14:textId="77777777" w:rsidR="00B90414" w:rsidRDefault="00000000">
                  <w:pPr>
                    <w:spacing w:after="0" w:line="240" w:lineRule="auto"/>
                  </w:pPr>
                  <w:r>
                    <w:rPr>
                      <w:sz w:val="21"/>
                    </w:rPr>
                    <w:t>Sub-CPMK 2</w:t>
                  </w:r>
                </w:p>
              </w:tc>
              <w:tc>
                <w:tcPr>
                  <w:tcW w:w="2234" w:type="dxa"/>
                  <w:tcMar>
                    <w:top w:w="100" w:type="dxa"/>
                    <w:left w:w="140" w:type="dxa"/>
                    <w:bottom w:w="100" w:type="dxa"/>
                    <w:right w:w="140" w:type="dxa"/>
                  </w:tcMar>
                </w:tcPr>
                <w:p w14:paraId="5874F210"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772B27"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BF3AC2"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23DD1CF"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8A6C7EA" w14:textId="77777777" w:rsidR="00B90414" w:rsidRDefault="00000000">
                  <w:pPr>
                    <w:spacing w:after="0" w:line="240" w:lineRule="auto"/>
                    <w:jc w:val="center"/>
                  </w:pPr>
                  <w:r>
                    <w:rPr>
                      <w:sz w:val="21"/>
                    </w:rPr>
                    <w:t>3%</w:t>
                  </w:r>
                </w:p>
              </w:tc>
            </w:tr>
            <w:tr w:rsidR="00B90414" w14:paraId="549E27D5" w14:textId="77777777">
              <w:tc>
                <w:tcPr>
                  <w:tcW w:w="2234" w:type="dxa"/>
                  <w:tcMar>
                    <w:top w:w="100" w:type="dxa"/>
                    <w:left w:w="140" w:type="dxa"/>
                    <w:bottom w:w="100" w:type="dxa"/>
                    <w:right w:w="140" w:type="dxa"/>
                  </w:tcMar>
                </w:tcPr>
                <w:p w14:paraId="51C362BD" w14:textId="77777777" w:rsidR="00B90414" w:rsidRDefault="00000000">
                  <w:pPr>
                    <w:spacing w:after="0" w:line="240" w:lineRule="auto"/>
                  </w:pPr>
                  <w:r>
                    <w:rPr>
                      <w:sz w:val="21"/>
                    </w:rPr>
                    <w:t>Sub-CPMK 3</w:t>
                  </w:r>
                </w:p>
              </w:tc>
              <w:tc>
                <w:tcPr>
                  <w:tcW w:w="2234" w:type="dxa"/>
                  <w:tcMar>
                    <w:top w:w="100" w:type="dxa"/>
                    <w:left w:w="140" w:type="dxa"/>
                    <w:bottom w:w="100" w:type="dxa"/>
                    <w:right w:w="140" w:type="dxa"/>
                  </w:tcMar>
                </w:tcPr>
                <w:p w14:paraId="4FAFCCA5"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264AA392"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71D269" w14:textId="77777777" w:rsidR="00B90414" w:rsidRDefault="00000000">
                  <w:pPr>
                    <w:spacing w:after="0" w:line="240" w:lineRule="auto"/>
                    <w:jc w:val="center"/>
                  </w:pPr>
                  <w:r>
                    <w:rPr>
                      <w:sz w:val="21"/>
                    </w:rPr>
                    <w:t>15</w:t>
                  </w:r>
                </w:p>
              </w:tc>
              <w:tc>
                <w:tcPr>
                  <w:tcW w:w="2234" w:type="dxa"/>
                  <w:tcMar>
                    <w:top w:w="100" w:type="dxa"/>
                    <w:left w:w="140" w:type="dxa"/>
                    <w:bottom w:w="100" w:type="dxa"/>
                    <w:right w:w="140" w:type="dxa"/>
                  </w:tcMar>
                </w:tcPr>
                <w:p w14:paraId="61A1CCBA"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1737D975" w14:textId="77777777" w:rsidR="00B90414" w:rsidRDefault="00000000">
                  <w:pPr>
                    <w:spacing w:after="0" w:line="240" w:lineRule="auto"/>
                    <w:jc w:val="center"/>
                  </w:pPr>
                  <w:r>
                    <w:rPr>
                      <w:sz w:val="21"/>
                    </w:rPr>
                    <w:t>4%</w:t>
                  </w:r>
                </w:p>
              </w:tc>
            </w:tr>
            <w:tr w:rsidR="00B90414" w14:paraId="339E5CBF" w14:textId="77777777">
              <w:tc>
                <w:tcPr>
                  <w:tcW w:w="2234" w:type="dxa"/>
                  <w:tcMar>
                    <w:top w:w="100" w:type="dxa"/>
                    <w:left w:w="140" w:type="dxa"/>
                    <w:bottom w:w="100" w:type="dxa"/>
                    <w:right w:w="140" w:type="dxa"/>
                  </w:tcMar>
                </w:tcPr>
                <w:p w14:paraId="526AF769" w14:textId="77777777" w:rsidR="00B90414" w:rsidRDefault="00000000">
                  <w:pPr>
                    <w:spacing w:after="0" w:line="240" w:lineRule="auto"/>
                  </w:pPr>
                  <w:r>
                    <w:rPr>
                      <w:sz w:val="21"/>
                    </w:rPr>
                    <w:t>Sub-CPMK 4</w:t>
                  </w:r>
                </w:p>
              </w:tc>
              <w:tc>
                <w:tcPr>
                  <w:tcW w:w="2234" w:type="dxa"/>
                  <w:tcMar>
                    <w:top w:w="100" w:type="dxa"/>
                    <w:left w:w="140" w:type="dxa"/>
                    <w:bottom w:w="100" w:type="dxa"/>
                    <w:right w:w="140" w:type="dxa"/>
                  </w:tcMar>
                </w:tcPr>
                <w:p w14:paraId="6CA25999"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2B543659"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B5C03C"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9C97B6"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4574F9C2" w14:textId="77777777" w:rsidR="00B90414" w:rsidRDefault="00000000">
                  <w:pPr>
                    <w:spacing w:after="0" w:line="240" w:lineRule="auto"/>
                    <w:jc w:val="center"/>
                  </w:pPr>
                  <w:r>
                    <w:rPr>
                      <w:sz w:val="21"/>
                    </w:rPr>
                    <w:t>4%</w:t>
                  </w:r>
                </w:p>
              </w:tc>
            </w:tr>
            <w:tr w:rsidR="00B90414" w14:paraId="34B9F3BE" w14:textId="77777777">
              <w:tc>
                <w:tcPr>
                  <w:tcW w:w="2234" w:type="dxa"/>
                  <w:tcMar>
                    <w:top w:w="100" w:type="dxa"/>
                    <w:left w:w="140" w:type="dxa"/>
                    <w:bottom w:w="100" w:type="dxa"/>
                    <w:right w:w="140" w:type="dxa"/>
                  </w:tcMar>
                </w:tcPr>
                <w:p w14:paraId="5D58D9FC" w14:textId="77777777" w:rsidR="00B90414" w:rsidRDefault="00000000">
                  <w:pPr>
                    <w:spacing w:after="0" w:line="240" w:lineRule="auto"/>
                  </w:pPr>
                  <w:r>
                    <w:rPr>
                      <w:sz w:val="21"/>
                    </w:rPr>
                    <w:t>Sub-CPMK 5</w:t>
                  </w:r>
                </w:p>
              </w:tc>
              <w:tc>
                <w:tcPr>
                  <w:tcW w:w="2234" w:type="dxa"/>
                  <w:tcMar>
                    <w:top w:w="100" w:type="dxa"/>
                    <w:left w:w="140" w:type="dxa"/>
                    <w:bottom w:w="100" w:type="dxa"/>
                    <w:right w:w="140" w:type="dxa"/>
                  </w:tcMar>
                </w:tcPr>
                <w:p w14:paraId="34AF8724"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CE04DD0"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4160751"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2397B3"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7F8FBC" w14:textId="77777777" w:rsidR="00B90414" w:rsidRDefault="00000000">
                  <w:pPr>
                    <w:spacing w:after="0" w:line="240" w:lineRule="auto"/>
                    <w:jc w:val="center"/>
                  </w:pPr>
                  <w:r>
                    <w:rPr>
                      <w:sz w:val="21"/>
                    </w:rPr>
                    <w:t>4%</w:t>
                  </w:r>
                </w:p>
              </w:tc>
            </w:tr>
            <w:tr w:rsidR="00B90414" w14:paraId="212AC7D1" w14:textId="77777777">
              <w:tc>
                <w:tcPr>
                  <w:tcW w:w="2234" w:type="dxa"/>
                  <w:tcMar>
                    <w:top w:w="100" w:type="dxa"/>
                    <w:left w:w="140" w:type="dxa"/>
                    <w:bottom w:w="100" w:type="dxa"/>
                    <w:right w:w="140" w:type="dxa"/>
                  </w:tcMar>
                </w:tcPr>
                <w:p w14:paraId="5CC88EB2" w14:textId="77777777" w:rsidR="00B90414" w:rsidRDefault="00000000">
                  <w:pPr>
                    <w:spacing w:after="0" w:line="240" w:lineRule="auto"/>
                  </w:pPr>
                  <w:r>
                    <w:rPr>
                      <w:sz w:val="21"/>
                    </w:rPr>
                    <w:t>Sub-CPMK 6</w:t>
                  </w:r>
                </w:p>
              </w:tc>
              <w:tc>
                <w:tcPr>
                  <w:tcW w:w="2234" w:type="dxa"/>
                  <w:tcMar>
                    <w:top w:w="100" w:type="dxa"/>
                    <w:left w:w="140" w:type="dxa"/>
                    <w:bottom w:w="100" w:type="dxa"/>
                    <w:right w:w="140" w:type="dxa"/>
                  </w:tcMar>
                </w:tcPr>
                <w:p w14:paraId="1517383B"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36D4E2AF"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00936B5"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1C847D25"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C1C18B" w14:textId="77777777" w:rsidR="00B90414" w:rsidRDefault="00000000">
                  <w:pPr>
                    <w:spacing w:after="0" w:line="240" w:lineRule="auto"/>
                    <w:jc w:val="center"/>
                  </w:pPr>
                  <w:r>
                    <w:rPr>
                      <w:sz w:val="21"/>
                    </w:rPr>
                    <w:t>4%</w:t>
                  </w:r>
                </w:p>
              </w:tc>
            </w:tr>
            <w:tr w:rsidR="00B90414" w14:paraId="61B6F225" w14:textId="77777777">
              <w:tc>
                <w:tcPr>
                  <w:tcW w:w="2234" w:type="dxa"/>
                  <w:tcMar>
                    <w:top w:w="100" w:type="dxa"/>
                    <w:left w:w="140" w:type="dxa"/>
                    <w:bottom w:w="100" w:type="dxa"/>
                    <w:right w:w="140" w:type="dxa"/>
                  </w:tcMar>
                </w:tcPr>
                <w:p w14:paraId="014059FF" w14:textId="77777777" w:rsidR="00B90414" w:rsidRDefault="00000000">
                  <w:pPr>
                    <w:spacing w:after="0" w:line="240" w:lineRule="auto"/>
                  </w:pPr>
                  <w:r>
                    <w:rPr>
                      <w:sz w:val="21"/>
                    </w:rPr>
                    <w:t>Sub-CPMK 7</w:t>
                  </w:r>
                </w:p>
              </w:tc>
              <w:tc>
                <w:tcPr>
                  <w:tcW w:w="2234" w:type="dxa"/>
                  <w:tcMar>
                    <w:top w:w="100" w:type="dxa"/>
                    <w:left w:w="140" w:type="dxa"/>
                    <w:bottom w:w="100" w:type="dxa"/>
                    <w:right w:w="140" w:type="dxa"/>
                  </w:tcMar>
                </w:tcPr>
                <w:p w14:paraId="1CC9408A"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BDAAC0"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4C6B11"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B44F35"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4F6A89" w14:textId="77777777" w:rsidR="00B90414" w:rsidRDefault="00000000">
                  <w:pPr>
                    <w:spacing w:after="0" w:line="240" w:lineRule="auto"/>
                    <w:jc w:val="center"/>
                  </w:pPr>
                  <w:r>
                    <w:rPr>
                      <w:sz w:val="21"/>
                    </w:rPr>
                    <w:t>3%</w:t>
                  </w:r>
                </w:p>
              </w:tc>
            </w:tr>
            <w:tr w:rsidR="00B90414" w14:paraId="2AB62388" w14:textId="77777777">
              <w:tc>
                <w:tcPr>
                  <w:tcW w:w="2234" w:type="dxa"/>
                  <w:tcMar>
                    <w:top w:w="100" w:type="dxa"/>
                    <w:left w:w="140" w:type="dxa"/>
                    <w:bottom w:w="100" w:type="dxa"/>
                    <w:right w:w="140" w:type="dxa"/>
                  </w:tcMar>
                </w:tcPr>
                <w:p w14:paraId="42745041" w14:textId="77777777" w:rsidR="00B90414"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337AD27"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FA54FD"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9B1AA5"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505A0745"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8D5BCBB" w14:textId="77777777" w:rsidR="00B90414" w:rsidRDefault="00000000">
                  <w:pPr>
                    <w:spacing w:after="0" w:line="240" w:lineRule="auto"/>
                    <w:jc w:val="center"/>
                  </w:pPr>
                  <w:r>
                    <w:rPr>
                      <w:sz w:val="21"/>
                    </w:rPr>
                    <w:t>25%</w:t>
                  </w:r>
                </w:p>
              </w:tc>
            </w:tr>
            <w:tr w:rsidR="00B90414" w14:paraId="2F49AE29" w14:textId="77777777">
              <w:tc>
                <w:tcPr>
                  <w:tcW w:w="2234" w:type="dxa"/>
                  <w:tcMar>
                    <w:top w:w="100" w:type="dxa"/>
                    <w:left w:w="140" w:type="dxa"/>
                    <w:bottom w:w="100" w:type="dxa"/>
                    <w:right w:w="140" w:type="dxa"/>
                  </w:tcMar>
                </w:tcPr>
                <w:p w14:paraId="287DEAD4" w14:textId="77777777" w:rsidR="00B90414" w:rsidRDefault="00000000">
                  <w:pPr>
                    <w:spacing w:after="0" w:line="240" w:lineRule="auto"/>
                  </w:pPr>
                  <w:r>
                    <w:rPr>
                      <w:sz w:val="21"/>
                    </w:rPr>
                    <w:t>Sub-CPMK 8</w:t>
                  </w:r>
                </w:p>
              </w:tc>
              <w:tc>
                <w:tcPr>
                  <w:tcW w:w="2234" w:type="dxa"/>
                  <w:tcMar>
                    <w:top w:w="100" w:type="dxa"/>
                    <w:left w:w="140" w:type="dxa"/>
                    <w:bottom w:w="100" w:type="dxa"/>
                    <w:right w:w="140" w:type="dxa"/>
                  </w:tcMar>
                </w:tcPr>
                <w:p w14:paraId="01A6995E"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6F565029"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5D4E2AC2"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CB2F38"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DF298B" w14:textId="77777777" w:rsidR="00B90414" w:rsidRDefault="00000000">
                  <w:pPr>
                    <w:spacing w:after="0" w:line="240" w:lineRule="auto"/>
                    <w:jc w:val="center"/>
                  </w:pPr>
                  <w:r>
                    <w:rPr>
                      <w:sz w:val="21"/>
                    </w:rPr>
                    <w:t>4%</w:t>
                  </w:r>
                </w:p>
              </w:tc>
            </w:tr>
            <w:tr w:rsidR="00B90414" w14:paraId="53716016" w14:textId="77777777">
              <w:tc>
                <w:tcPr>
                  <w:tcW w:w="2234" w:type="dxa"/>
                  <w:tcMar>
                    <w:top w:w="100" w:type="dxa"/>
                    <w:left w:w="140" w:type="dxa"/>
                    <w:bottom w:w="100" w:type="dxa"/>
                    <w:right w:w="140" w:type="dxa"/>
                  </w:tcMar>
                </w:tcPr>
                <w:p w14:paraId="38AB2DB1" w14:textId="77777777" w:rsidR="00B90414" w:rsidRDefault="00000000">
                  <w:pPr>
                    <w:spacing w:after="0" w:line="240" w:lineRule="auto"/>
                  </w:pPr>
                  <w:r>
                    <w:rPr>
                      <w:sz w:val="21"/>
                    </w:rPr>
                    <w:t>Sub-CPMK 9</w:t>
                  </w:r>
                </w:p>
              </w:tc>
              <w:tc>
                <w:tcPr>
                  <w:tcW w:w="2234" w:type="dxa"/>
                  <w:tcMar>
                    <w:top w:w="100" w:type="dxa"/>
                    <w:left w:w="140" w:type="dxa"/>
                    <w:bottom w:w="100" w:type="dxa"/>
                    <w:right w:w="140" w:type="dxa"/>
                  </w:tcMar>
                </w:tcPr>
                <w:p w14:paraId="1A04AE21"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98DEC3"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A6B036"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C2EB7F"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0CD145D9" w14:textId="77777777" w:rsidR="00B90414" w:rsidRDefault="00000000">
                  <w:pPr>
                    <w:spacing w:after="0" w:line="240" w:lineRule="auto"/>
                    <w:jc w:val="center"/>
                  </w:pPr>
                  <w:r>
                    <w:rPr>
                      <w:sz w:val="21"/>
                    </w:rPr>
                    <w:t>4%</w:t>
                  </w:r>
                </w:p>
              </w:tc>
            </w:tr>
            <w:tr w:rsidR="00B90414" w14:paraId="18FDAA41" w14:textId="77777777">
              <w:tc>
                <w:tcPr>
                  <w:tcW w:w="2234" w:type="dxa"/>
                  <w:tcMar>
                    <w:top w:w="100" w:type="dxa"/>
                    <w:left w:w="140" w:type="dxa"/>
                    <w:bottom w:w="100" w:type="dxa"/>
                    <w:right w:w="140" w:type="dxa"/>
                  </w:tcMar>
                </w:tcPr>
                <w:p w14:paraId="3F80060E" w14:textId="77777777" w:rsidR="00B90414" w:rsidRDefault="00000000">
                  <w:pPr>
                    <w:spacing w:after="0" w:line="240" w:lineRule="auto"/>
                  </w:pPr>
                  <w:r>
                    <w:rPr>
                      <w:sz w:val="21"/>
                    </w:rPr>
                    <w:t>Sub-CPMK 10</w:t>
                  </w:r>
                </w:p>
              </w:tc>
              <w:tc>
                <w:tcPr>
                  <w:tcW w:w="2234" w:type="dxa"/>
                  <w:tcMar>
                    <w:top w:w="100" w:type="dxa"/>
                    <w:left w:w="140" w:type="dxa"/>
                    <w:bottom w:w="100" w:type="dxa"/>
                    <w:right w:w="140" w:type="dxa"/>
                  </w:tcMar>
                </w:tcPr>
                <w:p w14:paraId="2D752DAA"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03659FCA"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6CAFB15E"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344AB3"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0229012" w14:textId="77777777" w:rsidR="00B90414" w:rsidRDefault="00000000">
                  <w:pPr>
                    <w:spacing w:after="0" w:line="240" w:lineRule="auto"/>
                    <w:jc w:val="center"/>
                  </w:pPr>
                  <w:r>
                    <w:rPr>
                      <w:sz w:val="21"/>
                    </w:rPr>
                    <w:t>4%</w:t>
                  </w:r>
                </w:p>
              </w:tc>
            </w:tr>
            <w:tr w:rsidR="00B90414" w14:paraId="4F4E4ACE" w14:textId="77777777">
              <w:tc>
                <w:tcPr>
                  <w:tcW w:w="2234" w:type="dxa"/>
                  <w:tcMar>
                    <w:top w:w="100" w:type="dxa"/>
                    <w:left w:w="140" w:type="dxa"/>
                    <w:bottom w:w="100" w:type="dxa"/>
                    <w:right w:w="140" w:type="dxa"/>
                  </w:tcMar>
                </w:tcPr>
                <w:p w14:paraId="56793D6E" w14:textId="77777777" w:rsidR="00B90414" w:rsidRDefault="00000000">
                  <w:pPr>
                    <w:spacing w:after="0" w:line="240" w:lineRule="auto"/>
                  </w:pPr>
                  <w:r>
                    <w:rPr>
                      <w:sz w:val="21"/>
                    </w:rPr>
                    <w:t>Sub-CPMK 11</w:t>
                  </w:r>
                </w:p>
              </w:tc>
              <w:tc>
                <w:tcPr>
                  <w:tcW w:w="2234" w:type="dxa"/>
                  <w:tcMar>
                    <w:top w:w="100" w:type="dxa"/>
                    <w:left w:w="140" w:type="dxa"/>
                    <w:bottom w:w="100" w:type="dxa"/>
                    <w:right w:w="140" w:type="dxa"/>
                  </w:tcMar>
                </w:tcPr>
                <w:p w14:paraId="0436792F"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D3B9D8"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8D6F08"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E95E66"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D73664" w14:textId="77777777" w:rsidR="00B90414" w:rsidRDefault="00000000">
                  <w:pPr>
                    <w:spacing w:after="0" w:line="240" w:lineRule="auto"/>
                    <w:jc w:val="center"/>
                  </w:pPr>
                  <w:r>
                    <w:rPr>
                      <w:sz w:val="21"/>
                    </w:rPr>
                    <w:t>4%</w:t>
                  </w:r>
                </w:p>
              </w:tc>
            </w:tr>
            <w:tr w:rsidR="00B90414" w14:paraId="2FEC1C62" w14:textId="77777777">
              <w:tc>
                <w:tcPr>
                  <w:tcW w:w="2234" w:type="dxa"/>
                  <w:tcMar>
                    <w:top w:w="100" w:type="dxa"/>
                    <w:left w:w="140" w:type="dxa"/>
                    <w:bottom w:w="100" w:type="dxa"/>
                    <w:right w:w="140" w:type="dxa"/>
                  </w:tcMar>
                </w:tcPr>
                <w:p w14:paraId="0998AEAF" w14:textId="77777777" w:rsidR="00B90414" w:rsidRDefault="00000000">
                  <w:pPr>
                    <w:spacing w:after="0" w:line="240" w:lineRule="auto"/>
                  </w:pPr>
                  <w:r>
                    <w:rPr>
                      <w:sz w:val="21"/>
                    </w:rPr>
                    <w:t>Sub-CPMK 12</w:t>
                  </w:r>
                </w:p>
              </w:tc>
              <w:tc>
                <w:tcPr>
                  <w:tcW w:w="2234" w:type="dxa"/>
                  <w:tcMar>
                    <w:top w:w="100" w:type="dxa"/>
                    <w:left w:w="140" w:type="dxa"/>
                    <w:bottom w:w="100" w:type="dxa"/>
                    <w:right w:w="140" w:type="dxa"/>
                  </w:tcMar>
                </w:tcPr>
                <w:p w14:paraId="41722DFD"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545B2883"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2E0F1E"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2A06D076"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77FB2F" w14:textId="77777777" w:rsidR="00B90414" w:rsidRDefault="00000000">
                  <w:pPr>
                    <w:spacing w:after="0" w:line="240" w:lineRule="auto"/>
                    <w:jc w:val="center"/>
                  </w:pPr>
                  <w:r>
                    <w:rPr>
                      <w:sz w:val="21"/>
                    </w:rPr>
                    <w:t>3%</w:t>
                  </w:r>
                </w:p>
              </w:tc>
            </w:tr>
            <w:tr w:rsidR="00B90414" w14:paraId="335E59EA" w14:textId="77777777">
              <w:tc>
                <w:tcPr>
                  <w:tcW w:w="2234" w:type="dxa"/>
                  <w:tcMar>
                    <w:top w:w="100" w:type="dxa"/>
                    <w:left w:w="140" w:type="dxa"/>
                    <w:bottom w:w="100" w:type="dxa"/>
                    <w:right w:w="140" w:type="dxa"/>
                  </w:tcMar>
                </w:tcPr>
                <w:p w14:paraId="10099B12" w14:textId="77777777" w:rsidR="00B90414" w:rsidRDefault="00000000">
                  <w:pPr>
                    <w:spacing w:after="0" w:line="240" w:lineRule="auto"/>
                  </w:pPr>
                  <w:r>
                    <w:rPr>
                      <w:sz w:val="21"/>
                    </w:rPr>
                    <w:t>Sub-CPMK 13</w:t>
                  </w:r>
                </w:p>
              </w:tc>
              <w:tc>
                <w:tcPr>
                  <w:tcW w:w="2234" w:type="dxa"/>
                  <w:tcMar>
                    <w:top w:w="100" w:type="dxa"/>
                    <w:left w:w="140" w:type="dxa"/>
                    <w:bottom w:w="100" w:type="dxa"/>
                    <w:right w:w="140" w:type="dxa"/>
                  </w:tcMar>
                </w:tcPr>
                <w:p w14:paraId="5B8EAF3E"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E5D616"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52C770" w14:textId="77777777" w:rsidR="00B90414" w:rsidRDefault="00000000">
                  <w:pPr>
                    <w:spacing w:after="0" w:line="240" w:lineRule="auto"/>
                    <w:jc w:val="center"/>
                  </w:pPr>
                  <w:r>
                    <w:rPr>
                      <w:sz w:val="21"/>
                    </w:rPr>
                    <w:t>30</w:t>
                  </w:r>
                </w:p>
              </w:tc>
              <w:tc>
                <w:tcPr>
                  <w:tcW w:w="2234" w:type="dxa"/>
                  <w:tcMar>
                    <w:top w:w="100" w:type="dxa"/>
                    <w:left w:w="140" w:type="dxa"/>
                    <w:bottom w:w="100" w:type="dxa"/>
                    <w:right w:w="140" w:type="dxa"/>
                  </w:tcMar>
                </w:tcPr>
                <w:p w14:paraId="01B9C512" w14:textId="77777777" w:rsidR="00B90414" w:rsidRDefault="00000000">
                  <w:pPr>
                    <w:spacing w:after="0" w:line="240" w:lineRule="auto"/>
                    <w:jc w:val="center"/>
                  </w:pPr>
                  <w:r>
                    <w:rPr>
                      <w:sz w:val="21"/>
                    </w:rPr>
                    <w:t>20</w:t>
                  </w:r>
                </w:p>
              </w:tc>
              <w:tc>
                <w:tcPr>
                  <w:tcW w:w="2234" w:type="dxa"/>
                  <w:tcMar>
                    <w:top w:w="100" w:type="dxa"/>
                    <w:left w:w="140" w:type="dxa"/>
                    <w:bottom w:w="100" w:type="dxa"/>
                    <w:right w:w="140" w:type="dxa"/>
                  </w:tcMar>
                </w:tcPr>
                <w:p w14:paraId="4EC9EB8D" w14:textId="77777777" w:rsidR="00B90414" w:rsidRDefault="00000000">
                  <w:pPr>
                    <w:spacing w:after="0" w:line="240" w:lineRule="auto"/>
                    <w:jc w:val="center"/>
                  </w:pPr>
                  <w:r>
                    <w:rPr>
                      <w:sz w:val="21"/>
                    </w:rPr>
                    <w:t>3%</w:t>
                  </w:r>
                </w:p>
              </w:tc>
            </w:tr>
            <w:tr w:rsidR="00B90414" w14:paraId="4D87E67E" w14:textId="77777777">
              <w:tc>
                <w:tcPr>
                  <w:tcW w:w="2234" w:type="dxa"/>
                  <w:tcMar>
                    <w:top w:w="100" w:type="dxa"/>
                    <w:left w:w="140" w:type="dxa"/>
                    <w:bottom w:w="100" w:type="dxa"/>
                    <w:right w:w="140" w:type="dxa"/>
                  </w:tcMar>
                </w:tcPr>
                <w:p w14:paraId="45AC40BF" w14:textId="77777777" w:rsidR="00B90414" w:rsidRDefault="00000000">
                  <w:pPr>
                    <w:spacing w:after="0" w:line="240" w:lineRule="auto"/>
                  </w:pPr>
                  <w:r>
                    <w:rPr>
                      <w:sz w:val="21"/>
                    </w:rPr>
                    <w:t>Sub-CPMK 14</w:t>
                  </w:r>
                </w:p>
              </w:tc>
              <w:tc>
                <w:tcPr>
                  <w:tcW w:w="2234" w:type="dxa"/>
                  <w:tcMar>
                    <w:top w:w="100" w:type="dxa"/>
                    <w:left w:w="140" w:type="dxa"/>
                    <w:bottom w:w="100" w:type="dxa"/>
                    <w:right w:w="140" w:type="dxa"/>
                  </w:tcMar>
                </w:tcPr>
                <w:p w14:paraId="7C3CB7F3"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69D9F1"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DAC559" w14:textId="77777777" w:rsidR="00B90414" w:rsidRDefault="00000000">
                  <w:pPr>
                    <w:spacing w:after="0" w:line="240" w:lineRule="auto"/>
                    <w:jc w:val="center"/>
                  </w:pPr>
                  <w:r>
                    <w:rPr>
                      <w:sz w:val="21"/>
                    </w:rPr>
                    <w:t>35</w:t>
                  </w:r>
                </w:p>
              </w:tc>
              <w:tc>
                <w:tcPr>
                  <w:tcW w:w="2234" w:type="dxa"/>
                  <w:tcMar>
                    <w:top w:w="100" w:type="dxa"/>
                    <w:left w:w="140" w:type="dxa"/>
                    <w:bottom w:w="100" w:type="dxa"/>
                    <w:right w:w="140" w:type="dxa"/>
                  </w:tcMar>
                </w:tcPr>
                <w:p w14:paraId="5ED1B628" w14:textId="77777777" w:rsidR="00B90414" w:rsidRDefault="00000000">
                  <w:pPr>
                    <w:spacing w:after="0" w:line="240" w:lineRule="auto"/>
                    <w:jc w:val="center"/>
                  </w:pPr>
                  <w:r>
                    <w:rPr>
                      <w:sz w:val="21"/>
                    </w:rPr>
                    <w:t>15</w:t>
                  </w:r>
                </w:p>
              </w:tc>
              <w:tc>
                <w:tcPr>
                  <w:tcW w:w="2234" w:type="dxa"/>
                  <w:tcMar>
                    <w:top w:w="100" w:type="dxa"/>
                    <w:left w:w="140" w:type="dxa"/>
                    <w:bottom w:w="100" w:type="dxa"/>
                    <w:right w:w="140" w:type="dxa"/>
                  </w:tcMar>
                </w:tcPr>
                <w:p w14:paraId="2E45F9AB" w14:textId="77777777" w:rsidR="00B90414" w:rsidRDefault="00000000">
                  <w:pPr>
                    <w:spacing w:after="0" w:line="240" w:lineRule="auto"/>
                    <w:jc w:val="center"/>
                  </w:pPr>
                  <w:r>
                    <w:rPr>
                      <w:sz w:val="21"/>
                    </w:rPr>
                    <w:t>3%</w:t>
                  </w:r>
                </w:p>
              </w:tc>
            </w:tr>
            <w:tr w:rsidR="00B90414" w14:paraId="6B35AD7A" w14:textId="77777777">
              <w:tc>
                <w:tcPr>
                  <w:tcW w:w="2234" w:type="dxa"/>
                  <w:tcMar>
                    <w:top w:w="100" w:type="dxa"/>
                    <w:left w:w="140" w:type="dxa"/>
                    <w:bottom w:w="100" w:type="dxa"/>
                    <w:right w:w="140" w:type="dxa"/>
                  </w:tcMar>
                </w:tcPr>
                <w:p w14:paraId="71A253A6" w14:textId="77777777" w:rsidR="00B90414"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7B700C60"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97AF7F"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344EEA"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C42E30" w14:textId="77777777" w:rsidR="00B90414"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2CD6B4" w14:textId="77777777" w:rsidR="00B90414" w:rsidRDefault="00000000">
                  <w:pPr>
                    <w:spacing w:after="0" w:line="240" w:lineRule="auto"/>
                    <w:jc w:val="center"/>
                  </w:pPr>
                  <w:r>
                    <w:rPr>
                      <w:sz w:val="21"/>
                    </w:rPr>
                    <w:t>25%</w:t>
                  </w:r>
                </w:p>
              </w:tc>
            </w:tr>
            <w:tr w:rsidR="00B90414" w14:paraId="16BAD792" w14:textId="77777777">
              <w:tc>
                <w:tcPr>
                  <w:tcW w:w="2234" w:type="dxa"/>
                  <w:shd w:val="clear" w:color="auto" w:fill="EAECEE"/>
                  <w:tcMar>
                    <w:top w:w="100" w:type="dxa"/>
                    <w:left w:w="140" w:type="dxa"/>
                    <w:bottom w:w="100" w:type="dxa"/>
                    <w:right w:w="140" w:type="dxa"/>
                  </w:tcMar>
                </w:tcPr>
                <w:p w14:paraId="054D055A" w14:textId="77777777" w:rsidR="00B90414"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76D3140D" w14:textId="77777777" w:rsidR="00B90414" w:rsidRDefault="00B90414">
                  <w:pPr>
                    <w:spacing w:after="0" w:line="240" w:lineRule="auto"/>
                    <w:jc w:val="center"/>
                  </w:pPr>
                </w:p>
              </w:tc>
              <w:tc>
                <w:tcPr>
                  <w:tcW w:w="2234" w:type="dxa"/>
                  <w:shd w:val="clear" w:color="auto" w:fill="EAECEE"/>
                  <w:tcMar>
                    <w:top w:w="100" w:type="dxa"/>
                    <w:left w:w="140" w:type="dxa"/>
                    <w:bottom w:w="100" w:type="dxa"/>
                    <w:right w:w="140" w:type="dxa"/>
                  </w:tcMar>
                </w:tcPr>
                <w:p w14:paraId="1AB52612" w14:textId="77777777" w:rsidR="00B90414" w:rsidRDefault="00B90414">
                  <w:pPr>
                    <w:spacing w:after="0" w:line="240" w:lineRule="auto"/>
                    <w:jc w:val="center"/>
                  </w:pPr>
                </w:p>
              </w:tc>
              <w:tc>
                <w:tcPr>
                  <w:tcW w:w="2234" w:type="dxa"/>
                  <w:shd w:val="clear" w:color="auto" w:fill="EAECEE"/>
                  <w:tcMar>
                    <w:top w:w="100" w:type="dxa"/>
                    <w:left w:w="140" w:type="dxa"/>
                    <w:bottom w:w="100" w:type="dxa"/>
                    <w:right w:w="140" w:type="dxa"/>
                  </w:tcMar>
                </w:tcPr>
                <w:p w14:paraId="32823105" w14:textId="77777777" w:rsidR="00B90414" w:rsidRDefault="00B90414">
                  <w:pPr>
                    <w:spacing w:after="0" w:line="240" w:lineRule="auto"/>
                    <w:jc w:val="center"/>
                  </w:pPr>
                </w:p>
              </w:tc>
              <w:tc>
                <w:tcPr>
                  <w:tcW w:w="2234" w:type="dxa"/>
                  <w:shd w:val="clear" w:color="auto" w:fill="EAECEE"/>
                  <w:tcMar>
                    <w:top w:w="100" w:type="dxa"/>
                    <w:left w:w="140" w:type="dxa"/>
                    <w:bottom w:w="100" w:type="dxa"/>
                    <w:right w:w="140" w:type="dxa"/>
                  </w:tcMar>
                </w:tcPr>
                <w:p w14:paraId="479F544C" w14:textId="77777777" w:rsidR="00B90414" w:rsidRDefault="00B90414">
                  <w:pPr>
                    <w:spacing w:after="0" w:line="240" w:lineRule="auto"/>
                    <w:jc w:val="center"/>
                  </w:pPr>
                </w:p>
              </w:tc>
              <w:tc>
                <w:tcPr>
                  <w:tcW w:w="2234" w:type="dxa"/>
                  <w:shd w:val="clear" w:color="auto" w:fill="EAECEE"/>
                  <w:tcMar>
                    <w:top w:w="100" w:type="dxa"/>
                    <w:left w:w="140" w:type="dxa"/>
                    <w:bottom w:w="100" w:type="dxa"/>
                    <w:right w:w="140" w:type="dxa"/>
                  </w:tcMar>
                </w:tcPr>
                <w:p w14:paraId="4671CC63" w14:textId="77777777" w:rsidR="00B90414" w:rsidRDefault="00000000">
                  <w:pPr>
                    <w:spacing w:after="0" w:line="240" w:lineRule="auto"/>
                    <w:jc w:val="center"/>
                  </w:pPr>
                  <w:r>
                    <w:rPr>
                      <w:b/>
                      <w:sz w:val="21"/>
                    </w:rPr>
                    <w:t>100%</w:t>
                  </w:r>
                </w:p>
              </w:tc>
            </w:tr>
          </w:tbl>
          <w:p w14:paraId="18ECBB35" w14:textId="77777777" w:rsidR="00B90414" w:rsidRDefault="00B90414"/>
        </w:tc>
      </w:tr>
      <w:tr w:rsidR="00AC7E2D" w:rsidRPr="0015391E" w14:paraId="50B0F30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FA35675"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38A8D0" w14:textId="77777777" w:rsidR="00B90414" w:rsidRDefault="00000000">
            <w:pPr>
              <w:spacing w:after="0" w:line="240" w:lineRule="auto"/>
            </w:pPr>
            <w:r>
              <w:rPr>
                <w:sz w:val="21"/>
              </w:rPr>
              <w:t>Mata kuliah Pemerintahan Daerah dan Desa (2 SKS) mengkaji secara mendalam struktur ketatanegaraan, kewenangan, kelembagaan, dan proses kebijakan dalam penyelenggaraan urusan pemerintahan di daerah otonom dan desa dalam bingkai Negara Kesatuan Republik Indonesia (NKRI). Pembahasan mencakup landasan konstitusional Pasal 18, 18A, dan 18B UUD 1945; asas desentralisasi, dekonsentrasi, medebewind, rekognisi, dan subsidiaritas; klasifikasi urusan konkuren (UU No. 23/2014); kelembagaan eksekutif-legislatif daerah; kelembagaan desa menurut UU No. 6/2014 jo UU No. 3/2024; hubungan keuangan pusat-daerah (UU No. 1/2022); siklus APBD dan APBDes; teknik pembentukan dan pengujian Perda serta Perdes; otonomi khusus/asimetris; tata kelola Dana Desa dan BUMDes; hingga pengawasan pelayanan publik bebas korupsi.</w:t>
            </w:r>
          </w:p>
        </w:tc>
      </w:tr>
      <w:tr w:rsidR="00AC7E2D" w:rsidRPr="0015391E" w14:paraId="61737FC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F68279D"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C4843B" w14:textId="77777777" w:rsidR="00B90414" w:rsidRDefault="00000000">
            <w:pPr>
              <w:spacing w:after="0" w:line="240" w:lineRule="auto"/>
            </w:pPr>
            <w:r>
              <w:rPr>
                <w:sz w:val="21"/>
              </w:rPr>
              <w:t>1. BK01: Konsep Dasar Otonomi Daerah dan Otonomi Desa: Prinsip Subsidiaritas, Tujuan Efisiensi Pelayanan Publik, dan Demokrasi Lokal</w:t>
            </w:r>
          </w:p>
          <w:p w14:paraId="1311AF3E" w14:textId="77777777" w:rsidR="00B90414" w:rsidRDefault="00000000">
            <w:pPr>
              <w:spacing w:after="0" w:line="240" w:lineRule="auto"/>
            </w:pPr>
            <w:r>
              <w:rPr>
                <w:sz w:val="21"/>
              </w:rPr>
              <w:t>2. BK02: Tiga Asas Pemerintahan Daerah dan Asas Desa: Desentralisasi (Politik, Administratif, Fiskal), Dekonsentrasi, Tugas Pembantuan, Rekognisi, dan Subsidiaritas</w:t>
            </w:r>
          </w:p>
          <w:p w14:paraId="287C8EE7" w14:textId="77777777" w:rsidR="00B90414" w:rsidRDefault="00000000">
            <w:pPr>
              <w:spacing w:after="0" w:line="240" w:lineRule="auto"/>
            </w:pPr>
            <w:r>
              <w:rPr>
                <w:sz w:val="21"/>
              </w:rPr>
              <w:t>3. BK03: Landasan Konstitusional dan Sejarah Regulasi: Pasal 18, 18A, 18B UUD 1945, Pasang Surut UU Pemda dan Posisi Desa dalam Sejarah Ketatanegaraan</w:t>
            </w:r>
          </w:p>
          <w:p w14:paraId="4D83024B" w14:textId="77777777" w:rsidR="00B90414" w:rsidRDefault="00000000">
            <w:pPr>
              <w:spacing w:after="0" w:line="240" w:lineRule="auto"/>
            </w:pPr>
            <w:r>
              <w:rPr>
                <w:sz w:val="21"/>
              </w:rPr>
              <w:t>4. BK04: Pembagian Urusan Pemerintahan Menurut UU No. 23 Tahun 2014: Urusan Absolut, Urusan Pemerintahan Umum, dan Urusan Konkuren (Wajib dan Pilihan)</w:t>
            </w:r>
          </w:p>
          <w:p w14:paraId="35FBD0F0" w14:textId="77777777" w:rsidR="00B90414" w:rsidRDefault="00000000">
            <w:pPr>
              <w:spacing w:after="0" w:line="240" w:lineRule="auto"/>
            </w:pPr>
            <w:r>
              <w:rPr>
                <w:sz w:val="21"/>
              </w:rPr>
              <w:t>5. BK05: Penataan Daerah dan Desa: Pembentukan dan Penggabungan Daerah Otonom (DOB), Moratorium Pemekaran, serta Pembentukan dan Penataan Desa Adat</w:t>
            </w:r>
          </w:p>
          <w:p w14:paraId="188B4AED" w14:textId="77777777" w:rsidR="00B90414" w:rsidRDefault="00000000">
            <w:pPr>
              <w:spacing w:after="0" w:line="240" w:lineRule="auto"/>
            </w:pPr>
            <w:r>
              <w:rPr>
                <w:sz w:val="21"/>
              </w:rPr>
              <w:t>6. BK06: Lembaga Eksekutif Daerah: Kedudukan dan Wewenang Kepala Daerah, Perangkat Daerah (SOTK), dan Peran Ganda Gubernur sebagai Wakil Pusat</w:t>
            </w:r>
          </w:p>
          <w:p w14:paraId="32C6215E" w14:textId="77777777" w:rsidR="00B90414" w:rsidRDefault="00000000">
            <w:pPr>
              <w:spacing w:after="0" w:line="240" w:lineRule="auto"/>
            </w:pPr>
            <w:r>
              <w:rPr>
                <w:sz w:val="21"/>
              </w:rPr>
              <w:t>7. BK07: Lembaga Legislatif Daerah: Kedudukan DPRD sebagai Unsur Penyelenggara Pemda, 3 Fungsi DPRD (Perda, Anggaran, Pengawasan), dan Hak-Hak DPRD</w:t>
            </w:r>
          </w:p>
          <w:p w14:paraId="75FAE09F" w14:textId="77777777" w:rsidR="00B90414" w:rsidRDefault="00000000">
            <w:pPr>
              <w:spacing w:after="0" w:line="240" w:lineRule="auto"/>
            </w:pPr>
            <w:r>
              <w:rPr>
                <w:sz w:val="21"/>
              </w:rPr>
              <w:t>8. BK08: Relasi Eksekutif-Legislatif Lokal: Sinergitas Kemitraan Sejajar, Dinamika LKPJ, Kebuntuan Anggaran, dan Prosedur Pemakzulan Kepala Daerah</w:t>
            </w:r>
          </w:p>
          <w:p w14:paraId="34882CEC" w14:textId="77777777" w:rsidR="00B90414" w:rsidRDefault="00000000">
            <w:pPr>
              <w:spacing w:after="0" w:line="240" w:lineRule="auto"/>
            </w:pPr>
            <w:r>
              <w:rPr>
                <w:sz w:val="21"/>
              </w:rPr>
              <w:t>9. BK09: Demokrasi Elektoral Lokal: Pilkada Serentak, Pemilihan Kepala Desa (Pilkades), Netralitas ASN/Aparatur Desa, dan Fenomena Politik Dinasti</w:t>
            </w:r>
          </w:p>
          <w:p w14:paraId="673028A2" w14:textId="77777777" w:rsidR="00B90414" w:rsidRDefault="00000000">
            <w:pPr>
              <w:spacing w:after="0" w:line="240" w:lineRule="auto"/>
            </w:pPr>
            <w:r>
              <w:rPr>
                <w:sz w:val="21"/>
              </w:rPr>
              <w:t>10. BK10: Hubungan Keuangan Pusat dan Daerah (UU HKPD No. 1/2022): Struktur PAD, Transfer ke Daerah (DAU, DAK, DBH), dan Siklus Penyusunan APBD</w:t>
            </w:r>
          </w:p>
          <w:p w14:paraId="3D93B2F5" w14:textId="77777777" w:rsidR="00B90414" w:rsidRDefault="00000000">
            <w:pPr>
              <w:spacing w:after="0" w:line="240" w:lineRule="auto"/>
            </w:pPr>
            <w:r>
              <w:rPr>
                <w:sz w:val="21"/>
              </w:rPr>
              <w:t>11. BK11: Kelembagaan Pemerintahan Desa (UU No. 6/2014 jo UU No. 3/2024): Kedudukan Kepala Desa, Badan Permusyawaratan Desa (BPD), dan Musyawarah Desa</w:t>
            </w:r>
          </w:p>
          <w:p w14:paraId="66452E41" w14:textId="77777777" w:rsidR="00B90414" w:rsidRDefault="00000000">
            <w:pPr>
              <w:spacing w:after="0" w:line="240" w:lineRule="auto"/>
            </w:pPr>
            <w:r>
              <w:rPr>
                <w:sz w:val="21"/>
              </w:rPr>
              <w:t>12. BK12: Keuangan dan Ekonomi Desa: Pengelolaan Alokasi Dana Desa (ADD), Dana Desa dari APBN, Siklus APBDes, dan Inovasi Usaha BUMDes</w:t>
            </w:r>
          </w:p>
          <w:p w14:paraId="070C57DF" w14:textId="77777777" w:rsidR="00B90414" w:rsidRDefault="00000000">
            <w:pPr>
              <w:spacing w:after="0" w:line="240" w:lineRule="auto"/>
            </w:pPr>
            <w:r>
              <w:rPr>
                <w:sz w:val="21"/>
              </w:rPr>
              <w:t>13. BK13: Pembentukan Peraturan di Daerah dan Desa: Prolegda, Harmonisasi Perda, Penyusunan Peraturan Desa (Perdes), dan Pengujian Perda di Mahkamah Agung</w:t>
            </w:r>
          </w:p>
          <w:p w14:paraId="7F93BAD5" w14:textId="77777777" w:rsidR="00B90414" w:rsidRDefault="00000000">
            <w:pPr>
              <w:spacing w:after="0" w:line="240" w:lineRule="auto"/>
            </w:pPr>
            <w:r>
              <w:rPr>
                <w:sz w:val="21"/>
              </w:rPr>
              <w:t>14. BK14: Otonomi Asimetris dan Pengawasan Pelayanan Publik: Otsus Aceh, Papua, Keistimewaan DIY, Status DKJ, serta Strategi Pencegahan Korupsi APBD/Dana Desa</w:t>
            </w:r>
          </w:p>
        </w:tc>
      </w:tr>
      <w:tr w:rsidR="008A1044" w:rsidRPr="0015391E" w14:paraId="24710C67"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26F8EB0D"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5E26B1"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4FF2D64" w14:textId="77777777" w:rsidR="00B90414" w:rsidRDefault="00000000">
            <w:pPr>
              <w:spacing w:after="0" w:line="240" w:lineRule="auto"/>
            </w:pPr>
            <w:r>
              <w:rPr>
                <w:sz w:val="21"/>
              </w:rPr>
              <w:t>Huda, Ni'matul. (2019). Hukum Pemerintahan Daerah (Edisi Revisi). Bandung: Nusa Media.</w:t>
            </w:r>
          </w:p>
          <w:p w14:paraId="5C7D2E0B" w14:textId="77777777" w:rsidR="00B90414" w:rsidRDefault="00000000">
            <w:pPr>
              <w:spacing w:after="0" w:line="240" w:lineRule="auto"/>
            </w:pPr>
            <w:r>
              <w:rPr>
                <w:sz w:val="21"/>
              </w:rPr>
              <w:t>Sarundajang. (2018). Arus Balik Kekuasaan Pusat ke Daerah: Otonomi Daerah dalam Era Reformasi. Jakarta: Pustaka Sinar Harapan.</w:t>
            </w:r>
          </w:p>
          <w:p w14:paraId="495C383C" w14:textId="77777777" w:rsidR="00B90414" w:rsidRDefault="00000000">
            <w:pPr>
              <w:spacing w:after="0" w:line="240" w:lineRule="auto"/>
            </w:pPr>
            <w:r>
              <w:rPr>
                <w:sz w:val="21"/>
              </w:rPr>
              <w:t>Nurcholis, Hanif. (2018). Pertumbuhan dan Penyelenggaraan Pemerintahan Desa. Jakarta: Erlangga.</w:t>
            </w:r>
          </w:p>
          <w:p w14:paraId="71E62046" w14:textId="77777777" w:rsidR="00B90414" w:rsidRDefault="00000000">
            <w:pPr>
              <w:spacing w:after="0" w:line="240" w:lineRule="auto"/>
            </w:pPr>
            <w:r>
              <w:rPr>
                <w:sz w:val="21"/>
              </w:rPr>
              <w:t>Syafrudin, Ateng. (2017). Pasang Surut Otonomi Daerah. Bandung: Binacipta.</w:t>
            </w:r>
          </w:p>
        </w:tc>
      </w:tr>
      <w:tr w:rsidR="008A1044" w:rsidRPr="00B2181B" w14:paraId="1D1A4EBB"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FF57F58"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232817"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C5BB04" w14:textId="77777777" w:rsidR="00B90414" w:rsidRDefault="00000000">
            <w:pPr>
              <w:spacing w:after="0" w:line="240" w:lineRule="auto"/>
            </w:pPr>
            <w:r>
              <w:rPr>
                <w:sz w:val="21"/>
              </w:rPr>
              <w:t>Undang-Undang No. 23 Tahun 2014 tentang Pemerintahan Daerah beserta perubahannya.</w:t>
            </w:r>
          </w:p>
          <w:p w14:paraId="27A47F4B" w14:textId="77777777" w:rsidR="00B90414" w:rsidRDefault="00000000">
            <w:pPr>
              <w:spacing w:after="0" w:line="240" w:lineRule="auto"/>
            </w:pPr>
            <w:r>
              <w:rPr>
                <w:sz w:val="21"/>
              </w:rPr>
              <w:t>Undang-Undang No. 1 Tahun 2022 tentang Hubungan Keuangan Antara Pemerintah Pusat dan Pemerintahan Daerah (HKPD).</w:t>
            </w:r>
          </w:p>
          <w:p w14:paraId="6CB416DE" w14:textId="77777777" w:rsidR="00B90414" w:rsidRDefault="00000000">
            <w:pPr>
              <w:spacing w:after="0" w:line="240" w:lineRule="auto"/>
            </w:pPr>
            <w:r>
              <w:rPr>
                <w:sz w:val="21"/>
              </w:rPr>
              <w:t>Undang-Undang No. 6 Tahun 2014 tentang Desa jo Undang-Undang No. 3 Tahun 2024 tentang Perubahan Kedua atas UU Desa.</w:t>
            </w:r>
          </w:p>
          <w:p w14:paraId="53DE2C72" w14:textId="77777777" w:rsidR="00B90414" w:rsidRDefault="00000000">
            <w:pPr>
              <w:spacing w:after="0" w:line="240" w:lineRule="auto"/>
            </w:pPr>
            <w:r>
              <w:rPr>
                <w:sz w:val="21"/>
              </w:rPr>
              <w:t>Peraturan Pemerintah No. 11 Tahun 2021 tentang Badan Usaha Milik Desa (BUMDes).</w:t>
            </w:r>
          </w:p>
          <w:p w14:paraId="0D5BFD8A" w14:textId="77777777" w:rsidR="00B90414" w:rsidRDefault="00000000">
            <w:pPr>
              <w:spacing w:after="0" w:line="240" w:lineRule="auto"/>
            </w:pPr>
            <w:r>
              <w:rPr>
                <w:sz w:val="21"/>
              </w:rPr>
              <w:t>Jurnal-jurnal hukum tata negara, otonomi daerah, dan kebijakan perdesaan terakreditasi.</w:t>
            </w:r>
          </w:p>
        </w:tc>
      </w:tr>
      <w:tr w:rsidR="00AC7E2D" w:rsidRPr="0015391E" w14:paraId="75F3CBC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54B2D3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0130D59" w14:textId="77777777" w:rsidR="00B90414" w:rsidRDefault="00000000">
            <w:pPr>
              <w:spacing w:after="0" w:line="240" w:lineRule="auto"/>
            </w:pPr>
            <w:r>
              <w:rPr>
                <w:sz w:val="21"/>
              </w:rPr>
              <w:t>Tim Dosen Pemerintahan Daerah dan Desa Program Studi PPKn UNIROW Tuban</w:t>
            </w:r>
          </w:p>
        </w:tc>
      </w:tr>
      <w:tr w:rsidR="00AC7E2D" w:rsidRPr="0015391E" w14:paraId="6695422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4DE415B"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D7E0510" w14:textId="77777777" w:rsidR="00B90414" w:rsidRDefault="00000000">
            <w:pPr>
              <w:spacing w:after="0" w:line="240" w:lineRule="auto"/>
            </w:pPr>
            <w:r>
              <w:rPr>
                <w:sz w:val="21"/>
              </w:rPr>
              <w:t>Hukum Tata Negara / Ilmu Pemerintahan</w:t>
            </w:r>
          </w:p>
        </w:tc>
      </w:tr>
    </w:tbl>
    <w:p w14:paraId="0718B2DC"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29"/>
        <w:gridCol w:w="2318"/>
        <w:gridCol w:w="2141"/>
        <w:gridCol w:w="1785"/>
        <w:gridCol w:w="1878"/>
        <w:gridCol w:w="2108"/>
        <w:gridCol w:w="2878"/>
        <w:gridCol w:w="1159"/>
      </w:tblGrid>
      <w:tr w:rsidR="00AC7E2D" w:rsidRPr="0015391E" w14:paraId="22C93D8F"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99254B9" w14:textId="77777777" w:rsidR="00AC7E2D" w:rsidRPr="0015391E" w:rsidRDefault="00000000" w:rsidP="009134D3">
            <w:pPr>
              <w:pStyle w:val="NoSpacing"/>
              <w:spacing w:after="40" w:line="259" w:lineRule="auto"/>
              <w:jc w:val="center"/>
              <w:rPr>
                <w:rFonts w:cstheme="majorHAnsi"/>
              </w:rPr>
            </w:pPr>
            <w:r w:rsidRPr="0015391E">
              <w:rPr>
                <w:rFonts w:cstheme="majorHAnsi"/>
                <w:b/>
              </w:rPr>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C91CE4" w14:textId="77777777" w:rsidR="00B90414"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662EF3"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23C4C4"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5407EA6"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647926E"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1CE9116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D4B6840"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0EB15C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5B015F2"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F468881"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FEFA16A" w14:textId="77777777" w:rsidR="00B90414"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105693" w14:textId="77777777" w:rsidR="00B90414"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8D5EA92"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1949A1C" w14:textId="77777777" w:rsidR="00AC7E2D" w:rsidRPr="0015391E" w:rsidRDefault="00AC7E2D" w:rsidP="009134D3">
            <w:pPr>
              <w:pStyle w:val="NoSpacing"/>
              <w:spacing w:after="40" w:line="259" w:lineRule="auto"/>
              <w:jc w:val="center"/>
              <w:rPr>
                <w:rFonts w:cstheme="majorHAnsi"/>
              </w:rPr>
            </w:pPr>
          </w:p>
        </w:tc>
      </w:tr>
      <w:tr w:rsidR="008A1044" w:rsidRPr="0015391E" w14:paraId="017503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44E0944"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0C655EA"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3DAAE2D"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758C8B8"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419028C"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83AE8B"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CBE3BD"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EC89F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C7B4AE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0B5FA9" w14:textId="77777777" w:rsidR="00B90414" w:rsidRDefault="00000000">
            <w:pPr>
              <w:spacing w:after="0" w:line="240" w:lineRule="auto"/>
              <w:jc w:val="center"/>
            </w:pPr>
            <w:r>
              <w:rPr>
                <w:sz w:val="21"/>
              </w:rPr>
              <w:lastRenderedPageBreak/>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6197F6" w14:textId="77777777" w:rsidR="00B90414" w:rsidRDefault="00000000">
            <w:pPr>
              <w:spacing w:after="0" w:line="240" w:lineRule="auto"/>
            </w:pPr>
            <w:r>
              <w:rPr>
                <w:sz w:val="21"/>
              </w:rPr>
              <w:t>Sub-CPMK 1: Menjelaskan konsep dasar, tujuan, dan urgensi otonomi daerah serta desa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0F74DF" w14:textId="77777777" w:rsidR="00B90414" w:rsidRDefault="00000000">
            <w:pPr>
              <w:spacing w:after="0" w:line="240" w:lineRule="auto"/>
            </w:pPr>
            <w:r>
              <w:rPr>
                <w:sz w:val="21"/>
              </w:rPr>
              <w:t>Ketepatan menjelaskan tujuan efisiensi pelayanan publik, demokratisasi lokal, dan asas subsidiaritas otonomi daerah dan desa.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03588D" w14:textId="77777777" w:rsidR="00B90414" w:rsidRDefault="00000000">
            <w:pPr>
              <w:spacing w:after="0" w:line="240" w:lineRule="auto"/>
            </w:pPr>
            <w:r>
              <w:rPr>
                <w:sz w:val="21"/>
              </w:rPr>
              <w:t>Kriteria: Rubrik Konseptual Pemda &amp; Desa</w:t>
            </w:r>
          </w:p>
          <w:p w14:paraId="066910F6" w14:textId="77777777" w:rsidR="00B90414" w:rsidRDefault="00000000">
            <w:pPr>
              <w:spacing w:after="0" w:line="240" w:lineRule="auto"/>
            </w:pPr>
            <w:r>
              <w:rPr>
                <w:sz w:val="21"/>
              </w:rPr>
              <w:t>Bentuk: Kuis lisan &amp; ringkasan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BC6AE3" w14:textId="77777777" w:rsidR="00B90414" w:rsidRDefault="00000000">
            <w:pPr>
              <w:spacing w:after="0" w:line="240" w:lineRule="auto"/>
            </w:pPr>
            <w:r>
              <w:rPr>
                <w:sz w:val="21"/>
              </w:rPr>
              <w:t>Bentuk: Kuliah Tatap Muka &amp; Diskusi</w:t>
            </w:r>
          </w:p>
          <w:p w14:paraId="625D3ECF" w14:textId="77777777" w:rsidR="00B90414" w:rsidRDefault="00000000">
            <w:pPr>
              <w:spacing w:after="0" w:line="240" w:lineRule="auto"/>
            </w:pPr>
            <w:r>
              <w:rPr>
                <w:sz w:val="21"/>
              </w:rPr>
              <w:t>Metode: Interactive Lecture, Brainstorming</w:t>
            </w:r>
          </w:p>
          <w:p w14:paraId="2E3F7BD1" w14:textId="77777777" w:rsidR="00B90414" w:rsidRDefault="00000000">
            <w:pPr>
              <w:spacing w:after="0" w:line="240" w:lineRule="auto"/>
            </w:pPr>
            <w:r>
              <w:rPr>
                <w:sz w:val="21"/>
              </w:rPr>
              <w:t>Penugasan: Resume komparasi model otonomi daerah dalam negara kesatuan vs negara federal</w:t>
            </w:r>
          </w:p>
          <w:p w14:paraId="547DDAFD"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7027C"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7426F" w14:textId="77777777" w:rsidR="00B90414" w:rsidRDefault="00000000">
            <w:pPr>
              <w:spacing w:after="0" w:line="240" w:lineRule="auto"/>
            </w:pPr>
            <w:r>
              <w:rPr>
                <w:sz w:val="21"/>
              </w:rPr>
              <w:t>Pengertian pemda, otonomi daerah, otonomi asli desa, asas subsidiaritas [Huda Bab 1; Nurcholis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FC9209" w14:textId="77777777" w:rsidR="00B90414" w:rsidRDefault="00000000">
            <w:pPr>
              <w:spacing w:after="0" w:line="240" w:lineRule="auto"/>
              <w:jc w:val="center"/>
            </w:pPr>
            <w:r>
              <w:rPr>
                <w:sz w:val="21"/>
              </w:rPr>
              <w:t>3</w:t>
            </w:r>
          </w:p>
        </w:tc>
      </w:tr>
      <w:tr w:rsidR="008A1044" w:rsidRPr="0015391E" w14:paraId="3563CF1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F5150C" w14:textId="77777777" w:rsidR="00B90414"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354FE3" w14:textId="77777777" w:rsidR="00B90414" w:rsidRDefault="00000000">
            <w:pPr>
              <w:spacing w:after="0" w:line="240" w:lineRule="auto"/>
            </w:pPr>
            <w:r>
              <w:rPr>
                <w:sz w:val="21"/>
              </w:rPr>
              <w:t>Sub-CPMK 2: Menganalisis asas desentralisasi, dekonsentrasi, tugas pembantuan, serta rekognisi dan subsidiaritas desa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46B232" w14:textId="77777777" w:rsidR="00B90414" w:rsidRDefault="00000000">
            <w:pPr>
              <w:spacing w:after="0" w:line="240" w:lineRule="auto"/>
            </w:pPr>
            <w:r>
              <w:rPr>
                <w:sz w:val="21"/>
              </w:rPr>
              <w:t>Pemahaman perbedaan penyerahan urusan (desentralisasi), pelimpahan wewenang (dekonsentrasi), serta pengakuan asal-usul desa (rekognisi).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2F163C" w14:textId="77777777" w:rsidR="00B90414" w:rsidRDefault="00000000">
            <w:pPr>
              <w:spacing w:after="0" w:line="240" w:lineRule="auto"/>
            </w:pPr>
            <w:r>
              <w:rPr>
                <w:sz w:val="21"/>
              </w:rPr>
              <w:t>Kriteria: Rubrik Asas Penyelenggaraan</w:t>
            </w:r>
          </w:p>
          <w:p w14:paraId="0174CF1F" w14:textId="77777777" w:rsidR="00B90414" w:rsidRDefault="00000000">
            <w:pPr>
              <w:spacing w:after="0" w:line="240" w:lineRule="auto"/>
            </w:pPr>
            <w:r>
              <w:rPr>
                <w:sz w:val="21"/>
              </w:rPr>
              <w:t>Bentuk: Tabel analisis komparatif asas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A8B23" w14:textId="77777777" w:rsidR="00B90414" w:rsidRDefault="00000000">
            <w:pPr>
              <w:spacing w:after="0" w:line="240" w:lineRule="auto"/>
            </w:pPr>
            <w:r>
              <w:rPr>
                <w:sz w:val="21"/>
              </w:rPr>
              <w:t>Bentuk: Kuliah Interaktif &amp; Studi Kasus Pelimpahan Wewenang</w:t>
            </w:r>
          </w:p>
          <w:p w14:paraId="55F8A45E" w14:textId="77777777" w:rsidR="00B90414" w:rsidRDefault="00000000">
            <w:pPr>
              <w:spacing w:after="0" w:line="240" w:lineRule="auto"/>
            </w:pPr>
            <w:r>
              <w:rPr>
                <w:sz w:val="21"/>
              </w:rPr>
              <w:t>Metode: Contextual Instruction</w:t>
            </w:r>
          </w:p>
          <w:p w14:paraId="3EC689AF" w14:textId="77777777" w:rsidR="00B90414" w:rsidRDefault="00000000">
            <w:pPr>
              <w:spacing w:after="0" w:line="240" w:lineRule="auto"/>
            </w:pPr>
            <w:r>
              <w:rPr>
                <w:sz w:val="21"/>
              </w:rPr>
              <w:t>Penugasan: Matriks komparasi kewenangan desentralisasi bupati vs dekonsentrasi gubernur vs kewenangan asal usul desa</w:t>
            </w:r>
          </w:p>
          <w:p w14:paraId="619CC8C0"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CE6735"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5A46F4" w14:textId="77777777" w:rsidR="00B90414" w:rsidRDefault="00000000">
            <w:pPr>
              <w:spacing w:after="0" w:line="240" w:lineRule="auto"/>
            </w:pPr>
            <w:r>
              <w:rPr>
                <w:sz w:val="21"/>
              </w:rPr>
              <w:t>Asas desentralisasi, dekonsentrasi, tugas pembantuan, asas rekognisi dan subsidiaritas desa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60CB4A" w14:textId="77777777" w:rsidR="00B90414" w:rsidRDefault="00000000">
            <w:pPr>
              <w:spacing w:after="0" w:line="240" w:lineRule="auto"/>
              <w:jc w:val="center"/>
            </w:pPr>
            <w:r>
              <w:rPr>
                <w:sz w:val="21"/>
              </w:rPr>
              <w:t>3</w:t>
            </w:r>
          </w:p>
        </w:tc>
      </w:tr>
      <w:tr w:rsidR="008A1044" w:rsidRPr="0015391E" w14:paraId="10818F0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0D87D7" w14:textId="77777777" w:rsidR="00B90414"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212A0F" w14:textId="77777777" w:rsidR="00B90414" w:rsidRDefault="00000000">
            <w:pPr>
              <w:spacing w:after="0" w:line="240" w:lineRule="auto"/>
            </w:pPr>
            <w:r>
              <w:rPr>
                <w:sz w:val="21"/>
              </w:rPr>
              <w:t>Sub-CPMK 3: Menelaah dasar konstitusional Pasal 18 UUD 1945 dan sejarah regulasi pemda &amp; desa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574AF5" w14:textId="77777777" w:rsidR="00B90414" w:rsidRDefault="00000000">
            <w:pPr>
              <w:spacing w:after="0" w:line="240" w:lineRule="auto"/>
            </w:pPr>
            <w:r>
              <w:rPr>
                <w:sz w:val="21"/>
              </w:rPr>
              <w:t>Ketajaman kritis mengurai dinamika pendulum sentralisasi-desentralisasi dan perlakuan terhadap desa sejak masa kemerdekaan.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E353BF" w14:textId="77777777" w:rsidR="00B90414" w:rsidRDefault="00000000">
            <w:pPr>
              <w:spacing w:after="0" w:line="240" w:lineRule="auto"/>
            </w:pPr>
            <w:r>
              <w:rPr>
                <w:sz w:val="21"/>
              </w:rPr>
              <w:t>Kriteria: Rubrik Sejarah Regulasi</w:t>
            </w:r>
          </w:p>
          <w:p w14:paraId="7510AFCF" w14:textId="77777777" w:rsidR="00B90414" w:rsidRDefault="00000000">
            <w:pPr>
              <w:spacing w:after="0" w:line="240" w:lineRule="auto"/>
            </w:pPr>
            <w:r>
              <w:rPr>
                <w:sz w:val="21"/>
              </w:rPr>
              <w:t>Bentuk: Makalah telaah pasang surut otonomi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3587D8" w14:textId="77777777" w:rsidR="00B90414" w:rsidRDefault="00000000">
            <w:pPr>
              <w:spacing w:after="0" w:line="240" w:lineRule="auto"/>
            </w:pPr>
            <w:r>
              <w:rPr>
                <w:sz w:val="21"/>
              </w:rPr>
              <w:t>Bentuk: Seminar Kelas &amp; Analisis Sejarah Regulasi</w:t>
            </w:r>
          </w:p>
          <w:p w14:paraId="4CA935D2" w14:textId="77777777" w:rsidR="00B90414" w:rsidRDefault="00000000">
            <w:pPr>
              <w:spacing w:after="0" w:line="240" w:lineRule="auto"/>
            </w:pPr>
            <w:r>
              <w:rPr>
                <w:sz w:val="21"/>
              </w:rPr>
              <w:t>Metode: Discovery Learning</w:t>
            </w:r>
          </w:p>
          <w:p w14:paraId="128296A7" w14:textId="77777777" w:rsidR="00B90414" w:rsidRDefault="00000000">
            <w:pPr>
              <w:spacing w:after="0" w:line="240" w:lineRule="auto"/>
            </w:pPr>
            <w:r>
              <w:rPr>
                <w:sz w:val="21"/>
              </w:rPr>
              <w:t>Penugasan: Makalah komparasi sentralisme UU 5/1974 dan UU 5/1979 dengan era desentralisasi UU 22/1999, UU 23/2014, dan UU Desa 6/2014</w:t>
            </w:r>
          </w:p>
          <w:p w14:paraId="36DA4495"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85DFA5"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E19CC7" w14:textId="77777777" w:rsidR="00B90414" w:rsidRDefault="00000000">
            <w:pPr>
              <w:spacing w:after="0" w:line="240" w:lineRule="auto"/>
            </w:pPr>
            <w:r>
              <w:rPr>
                <w:sz w:val="21"/>
              </w:rPr>
              <w:t>Pasal 18, 18A, 18B UUD 1945; evolusi UU Pemda dan posisi desa dalam sejarah ketatanegaraan 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483E10" w14:textId="77777777" w:rsidR="00B90414" w:rsidRDefault="00000000">
            <w:pPr>
              <w:spacing w:after="0" w:line="240" w:lineRule="auto"/>
              <w:jc w:val="center"/>
            </w:pPr>
            <w:r>
              <w:rPr>
                <w:sz w:val="21"/>
              </w:rPr>
              <w:t>4</w:t>
            </w:r>
          </w:p>
        </w:tc>
      </w:tr>
      <w:tr w:rsidR="008A1044" w:rsidRPr="0015391E" w14:paraId="150029B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58E79E" w14:textId="77777777" w:rsidR="00B90414"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BA7DB3" w14:textId="77777777" w:rsidR="00B90414" w:rsidRDefault="00000000">
            <w:pPr>
              <w:spacing w:after="0" w:line="240" w:lineRule="auto"/>
            </w:pPr>
            <w:r>
              <w:rPr>
                <w:sz w:val="21"/>
              </w:rPr>
              <w:t>Sub-CPMK 4: Menganalisis pembagian urusan pemerintahan menurut UU No. 23 Tahun 2014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752C0B" w14:textId="77777777" w:rsidR="00B90414" w:rsidRDefault="00000000">
            <w:pPr>
              <w:spacing w:after="0" w:line="240" w:lineRule="auto"/>
            </w:pPr>
            <w:r>
              <w:rPr>
                <w:sz w:val="21"/>
              </w:rPr>
              <w:t>Penguasaan klasifikasi: urusan absolut (6 urusan), urusan umum, dan urusan konkuren (wajib pelayanan dasar, non-dasar, pilihan).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27910B" w14:textId="77777777" w:rsidR="00B90414" w:rsidRDefault="00000000">
            <w:pPr>
              <w:spacing w:after="0" w:line="240" w:lineRule="auto"/>
            </w:pPr>
            <w:r>
              <w:rPr>
                <w:sz w:val="21"/>
              </w:rPr>
              <w:t>Kriteria: Rubrik Pembagian Urusan</w:t>
            </w:r>
          </w:p>
          <w:p w14:paraId="05F40DD2" w14:textId="77777777" w:rsidR="00B90414" w:rsidRDefault="00000000">
            <w:pPr>
              <w:spacing w:after="0" w:line="240" w:lineRule="auto"/>
            </w:pPr>
            <w:r>
              <w:rPr>
                <w:sz w:val="21"/>
              </w:rPr>
              <w:t>Bentuk: Matriks pembagian urusan konkuren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C2D4F4" w14:textId="77777777" w:rsidR="00B90414" w:rsidRDefault="00000000">
            <w:pPr>
              <w:spacing w:after="0" w:line="240" w:lineRule="auto"/>
            </w:pPr>
            <w:r>
              <w:rPr>
                <w:sz w:val="21"/>
              </w:rPr>
              <w:t>Bentuk: Kuliah Interaktif &amp; Studi Dokumen Perundangan</w:t>
            </w:r>
          </w:p>
          <w:p w14:paraId="1370802A" w14:textId="77777777" w:rsidR="00B90414" w:rsidRDefault="00000000">
            <w:pPr>
              <w:spacing w:after="0" w:line="240" w:lineRule="auto"/>
            </w:pPr>
            <w:r>
              <w:rPr>
                <w:sz w:val="21"/>
              </w:rPr>
              <w:t>Metode: Problem-Based Learning</w:t>
            </w:r>
          </w:p>
          <w:p w14:paraId="5DF197E8" w14:textId="77777777" w:rsidR="00B90414" w:rsidRDefault="00000000">
            <w:pPr>
              <w:spacing w:after="0" w:line="240" w:lineRule="auto"/>
            </w:pPr>
            <w:r>
              <w:rPr>
                <w:sz w:val="21"/>
              </w:rPr>
              <w:t>Penugasan: Pemetaan matriks pembagian urusan konkuren bidang pendidikan dan kesehatan antara Pusat, Provinsi, dan Kabupaten</w:t>
            </w:r>
          </w:p>
          <w:p w14:paraId="185D9885"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B0D5BF"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04D966" w14:textId="77777777" w:rsidR="00B90414" w:rsidRDefault="00000000">
            <w:pPr>
              <w:spacing w:after="0" w:line="240" w:lineRule="auto"/>
            </w:pPr>
            <w:r>
              <w:rPr>
                <w:sz w:val="21"/>
              </w:rPr>
              <w:t>Urusan pemerintahan absolut, urusan pemerintahan umum, dan urusan konkuren berdasarkan prinsip eksternalitas, akuntabilitas, efisiensi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15162B" w14:textId="77777777" w:rsidR="00B90414" w:rsidRDefault="00000000">
            <w:pPr>
              <w:spacing w:after="0" w:line="240" w:lineRule="auto"/>
              <w:jc w:val="center"/>
            </w:pPr>
            <w:r>
              <w:rPr>
                <w:sz w:val="21"/>
              </w:rPr>
              <w:t>4</w:t>
            </w:r>
          </w:p>
        </w:tc>
      </w:tr>
      <w:tr w:rsidR="008A1044" w:rsidRPr="0015391E" w14:paraId="3867B56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4C3C60" w14:textId="77777777" w:rsidR="00B90414"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B4F6E3" w14:textId="77777777" w:rsidR="00B90414" w:rsidRDefault="00000000">
            <w:pPr>
              <w:spacing w:after="0" w:line="240" w:lineRule="auto"/>
            </w:pPr>
            <w:r>
              <w:rPr>
                <w:sz w:val="21"/>
              </w:rPr>
              <w:t>Sub-CPMK 5: Mengidentifikasi penataan daerah (DOB) dan penataan desa (desa adat)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7004EF" w14:textId="77777777" w:rsidR="00B90414" w:rsidRDefault="00000000">
            <w:pPr>
              <w:spacing w:after="0" w:line="240" w:lineRule="auto"/>
            </w:pPr>
            <w:r>
              <w:rPr>
                <w:sz w:val="21"/>
              </w:rPr>
              <w:t>Kemampuan menganalisis syarat kewilayahan, kapasitas fiskal daerah pemekaran, serta kriteria pengakuan desa adat.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7A0D95" w14:textId="77777777" w:rsidR="00B90414" w:rsidRDefault="00000000">
            <w:pPr>
              <w:spacing w:after="0" w:line="240" w:lineRule="auto"/>
            </w:pPr>
            <w:r>
              <w:rPr>
                <w:sz w:val="21"/>
              </w:rPr>
              <w:t>Kriteria: Rubrik Penataan Wilayah</w:t>
            </w:r>
          </w:p>
          <w:p w14:paraId="7F67E5EA" w14:textId="77777777" w:rsidR="00B90414" w:rsidRDefault="00000000">
            <w:pPr>
              <w:spacing w:after="0" w:line="240" w:lineRule="auto"/>
            </w:pPr>
            <w:r>
              <w:rPr>
                <w:sz w:val="21"/>
              </w:rPr>
              <w:t>Bentuk: Laporan kajian evaluasi DOB dan desa adat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EC4B93" w14:textId="77777777" w:rsidR="00B90414" w:rsidRDefault="00000000">
            <w:pPr>
              <w:spacing w:after="0" w:line="240" w:lineRule="auto"/>
            </w:pPr>
            <w:r>
              <w:rPr>
                <w:sz w:val="21"/>
              </w:rPr>
              <w:t>Bentuk: Seminar Kelas Evaluasi Pemekaran Wilayah</w:t>
            </w:r>
          </w:p>
          <w:p w14:paraId="371C3320" w14:textId="77777777" w:rsidR="00B90414" w:rsidRDefault="00000000">
            <w:pPr>
              <w:spacing w:after="0" w:line="240" w:lineRule="auto"/>
            </w:pPr>
            <w:r>
              <w:rPr>
                <w:sz w:val="21"/>
              </w:rPr>
              <w:t>Metode: Small Group Discussion</w:t>
            </w:r>
          </w:p>
          <w:p w14:paraId="4FE21B9B" w14:textId="77777777" w:rsidR="00B90414" w:rsidRDefault="00000000">
            <w:pPr>
              <w:spacing w:after="0" w:line="240" w:lineRule="auto"/>
            </w:pPr>
            <w:r>
              <w:rPr>
                <w:sz w:val="21"/>
              </w:rPr>
              <w:t>Penugasan: Telaah kritis kebijakan moratorium DOB dan dinamika penataan desa adat di Indonesia</w:t>
            </w:r>
          </w:p>
          <w:p w14:paraId="3049E000"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233FE9"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57944D" w14:textId="77777777" w:rsidR="00B90414" w:rsidRDefault="00000000">
            <w:pPr>
              <w:spacing w:after="0" w:line="240" w:lineRule="auto"/>
            </w:pPr>
            <w:r>
              <w:rPr>
                <w:sz w:val="21"/>
              </w:rPr>
              <w:t>Pembentukan daerah otonom, daerah persiapan, evaluasi DOB, pembentukan dan penataan status desa administratif/desa adat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E132D3" w14:textId="77777777" w:rsidR="00B90414" w:rsidRDefault="00000000">
            <w:pPr>
              <w:spacing w:after="0" w:line="240" w:lineRule="auto"/>
              <w:jc w:val="center"/>
            </w:pPr>
            <w:r>
              <w:rPr>
                <w:sz w:val="21"/>
              </w:rPr>
              <w:t>4</w:t>
            </w:r>
          </w:p>
        </w:tc>
      </w:tr>
      <w:tr w:rsidR="008A1044" w:rsidRPr="0015391E" w14:paraId="4A00FA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A5ECED" w14:textId="77777777" w:rsidR="00B90414"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7F441F" w14:textId="77777777" w:rsidR="00B90414" w:rsidRDefault="00000000">
            <w:pPr>
              <w:spacing w:after="0" w:line="240" w:lineRule="auto"/>
            </w:pPr>
            <w:r>
              <w:rPr>
                <w:sz w:val="21"/>
              </w:rPr>
              <w:t>Sub-CPMK 6: Menganalisis kedudukan dan wewenang lembaga eksekutif daerah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653532" w14:textId="77777777" w:rsidR="00B90414" w:rsidRDefault="00000000">
            <w:pPr>
              <w:spacing w:after="0" w:line="240" w:lineRule="auto"/>
            </w:pPr>
            <w:r>
              <w:rPr>
                <w:sz w:val="21"/>
              </w:rPr>
              <w:t>Ketepatan mengurai tugas Kepala Daerah, struktur perangkat daerah (SOTK), dan peran Gubernur sebagai wakil pemerintah pusat.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B6BA7F" w14:textId="77777777" w:rsidR="00B90414" w:rsidRDefault="00000000">
            <w:pPr>
              <w:spacing w:after="0" w:line="240" w:lineRule="auto"/>
            </w:pPr>
            <w:r>
              <w:rPr>
                <w:sz w:val="21"/>
              </w:rPr>
              <w:t>Kriteria: Rubrik Organisasi Perangkat Daerah</w:t>
            </w:r>
          </w:p>
          <w:p w14:paraId="481D733A" w14:textId="77777777" w:rsidR="00B90414" w:rsidRDefault="00000000">
            <w:pPr>
              <w:spacing w:after="0" w:line="240" w:lineRule="auto"/>
            </w:pPr>
            <w:r>
              <w:rPr>
                <w:sz w:val="21"/>
              </w:rPr>
              <w:t>Bentuk: Bagan SOTK dan telaah peran gubernur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DA50C9" w14:textId="77777777" w:rsidR="00B90414" w:rsidRDefault="00000000">
            <w:pPr>
              <w:spacing w:after="0" w:line="240" w:lineRule="auto"/>
            </w:pPr>
            <w:r>
              <w:rPr>
                <w:sz w:val="21"/>
              </w:rPr>
              <w:t>Bentuk: Kuliah Interaktif &amp; Studi Struktur Organisasi Pemda</w:t>
            </w:r>
          </w:p>
          <w:p w14:paraId="4E5A0B41" w14:textId="77777777" w:rsidR="00B90414" w:rsidRDefault="00000000">
            <w:pPr>
              <w:spacing w:after="0" w:line="240" w:lineRule="auto"/>
            </w:pPr>
            <w:r>
              <w:rPr>
                <w:sz w:val="21"/>
              </w:rPr>
              <w:t>Metode: Case Method</w:t>
            </w:r>
          </w:p>
          <w:p w14:paraId="6F6EAD74" w14:textId="77777777" w:rsidR="00B90414" w:rsidRDefault="00000000">
            <w:pPr>
              <w:spacing w:after="0" w:line="240" w:lineRule="auto"/>
            </w:pPr>
            <w:r>
              <w:rPr>
                <w:sz w:val="21"/>
              </w:rPr>
              <w:t>Penugasan: Bagan SOTK Pemerintah Kabupaten Tuban dan analisis peran ganda Gubernur (dual role)</w:t>
            </w:r>
          </w:p>
          <w:p w14:paraId="04012A1D"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B94E76"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03D9FC" w14:textId="77777777" w:rsidR="00B90414" w:rsidRDefault="00000000">
            <w:pPr>
              <w:spacing w:after="0" w:line="240" w:lineRule="auto"/>
            </w:pPr>
            <w:r>
              <w:rPr>
                <w:sz w:val="21"/>
              </w:rPr>
              <w:t>Kepala daerah (Bupati/Walikota/Gubernur), perangkat daerah: Sekretariat, Dinas, Badan, Kecamatan [UU 23/2014]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CE7F92" w14:textId="77777777" w:rsidR="00B90414" w:rsidRDefault="00000000">
            <w:pPr>
              <w:spacing w:after="0" w:line="240" w:lineRule="auto"/>
              <w:jc w:val="center"/>
            </w:pPr>
            <w:r>
              <w:rPr>
                <w:sz w:val="21"/>
              </w:rPr>
              <w:t>4</w:t>
            </w:r>
          </w:p>
        </w:tc>
      </w:tr>
      <w:tr w:rsidR="008A1044" w:rsidRPr="0015391E" w14:paraId="129F5D9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A5405D" w14:textId="77777777" w:rsidR="00B90414"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A2F339" w14:textId="77777777" w:rsidR="00B90414" w:rsidRDefault="00000000">
            <w:pPr>
              <w:spacing w:after="0" w:line="240" w:lineRule="auto"/>
            </w:pPr>
            <w:r>
              <w:rPr>
                <w:sz w:val="21"/>
              </w:rPr>
              <w:t>Sub-CPMK 7: Menganalisis kedudukan dan 3 fungsi utama DPRD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599777" w14:textId="77777777" w:rsidR="00B90414" w:rsidRDefault="00000000">
            <w:pPr>
              <w:spacing w:after="0" w:line="240" w:lineRule="auto"/>
            </w:pPr>
            <w:r>
              <w:rPr>
                <w:sz w:val="21"/>
              </w:rPr>
              <w:t>Pemahaman posisi DPRD sebagai mitra sejajar kepala daerah dan unsur penyelenggara pemda, serta penggunaan hak-hak DPRD.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148E31" w14:textId="77777777" w:rsidR="00B90414" w:rsidRDefault="00000000">
            <w:pPr>
              <w:spacing w:after="0" w:line="240" w:lineRule="auto"/>
            </w:pPr>
            <w:r>
              <w:rPr>
                <w:sz w:val="21"/>
              </w:rPr>
              <w:t>Kriteria: Rubrik Fungsi DPRD</w:t>
            </w:r>
          </w:p>
          <w:p w14:paraId="659FBF19" w14:textId="77777777" w:rsidR="00B90414" w:rsidRDefault="00000000">
            <w:pPr>
              <w:spacing w:after="0" w:line="240" w:lineRule="auto"/>
            </w:pPr>
            <w:r>
              <w:rPr>
                <w:sz w:val="21"/>
              </w:rPr>
              <w:t>Bentuk: Lembar kerja analisis hak DPRD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72FEFE" w14:textId="77777777" w:rsidR="00B90414" w:rsidRDefault="00000000">
            <w:pPr>
              <w:spacing w:after="0" w:line="240" w:lineRule="auto"/>
            </w:pPr>
            <w:r>
              <w:rPr>
                <w:sz w:val="21"/>
              </w:rPr>
              <w:t>Bentuk: Diskusi Kelompok Peran Legislatif Lokal</w:t>
            </w:r>
          </w:p>
          <w:p w14:paraId="22AD391B" w14:textId="77777777" w:rsidR="00B90414" w:rsidRDefault="00000000">
            <w:pPr>
              <w:spacing w:after="0" w:line="240" w:lineRule="auto"/>
            </w:pPr>
            <w:r>
              <w:rPr>
                <w:sz w:val="21"/>
              </w:rPr>
              <w:t>Metode: Contextual Instruction</w:t>
            </w:r>
          </w:p>
          <w:p w14:paraId="6A748AB0" w14:textId="77777777" w:rsidR="00B90414" w:rsidRDefault="00000000">
            <w:pPr>
              <w:spacing w:after="0" w:line="240" w:lineRule="auto"/>
            </w:pPr>
            <w:r>
              <w:rPr>
                <w:sz w:val="21"/>
              </w:rPr>
              <w:t>Penugasan: Analisis efektivitas hak interpelasi dan hak angket DPRD dalam mengawasi kebijakan bupati yang kontroversial</w:t>
            </w:r>
          </w:p>
          <w:p w14:paraId="13F95F87"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D26C7F"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935A8" w14:textId="77777777" w:rsidR="00B90414" w:rsidRDefault="00000000">
            <w:pPr>
              <w:spacing w:after="0" w:line="240" w:lineRule="auto"/>
            </w:pPr>
            <w:r>
              <w:rPr>
                <w:sz w:val="21"/>
              </w:rPr>
              <w:t>Kedudukan DPRD dalam sistem presidensial lokal; 3 fungsi: Pembentukan Perda, Anggaran, Pengawasan; hak interpelasi, angket, menyatakan pendapat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C28A1" w14:textId="77777777" w:rsidR="00B90414" w:rsidRDefault="00000000">
            <w:pPr>
              <w:spacing w:after="0" w:line="240" w:lineRule="auto"/>
              <w:jc w:val="center"/>
            </w:pPr>
            <w:r>
              <w:rPr>
                <w:sz w:val="21"/>
              </w:rPr>
              <w:t>3</w:t>
            </w:r>
          </w:p>
        </w:tc>
      </w:tr>
      <w:tr w:rsidR="00AC7E2D" w:rsidRPr="0015391E" w14:paraId="14193C9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6D72190" w14:textId="77777777" w:rsidR="00B90414"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62F3668" w14:textId="77777777" w:rsidR="00B90414" w:rsidRDefault="00000000">
            <w:pPr>
              <w:spacing w:after="0" w:line="240" w:lineRule="auto"/>
              <w:jc w:val="center"/>
            </w:pPr>
            <w:r>
              <w:rPr>
                <w:b/>
                <w:sz w:val="21"/>
              </w:rPr>
              <w:t>UJIAN TENGAH SEMESTER (UTS)</w:t>
            </w:r>
          </w:p>
          <w:p w14:paraId="5C46E3E2" w14:textId="77777777" w:rsidR="00B90414" w:rsidRDefault="00000000">
            <w:pPr>
              <w:spacing w:after="0" w:line="240" w:lineRule="auto"/>
              <w:jc w:val="center"/>
            </w:pPr>
            <w:r>
              <w:rPr>
                <w:b/>
                <w:sz w:val="21"/>
              </w:rPr>
              <w:t>Evaluasi kemajuan belajar tengah semester: penguasaan teori otonomi, Pasal 18 UUD 1945, urusan konkuren UU 23/2014, penataan daerah, eksekutif, dan DPRD</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6A14678" w14:textId="77777777" w:rsidR="00B90414" w:rsidRDefault="00000000">
            <w:pPr>
              <w:spacing w:after="0" w:line="240" w:lineRule="auto"/>
              <w:jc w:val="center"/>
            </w:pPr>
            <w:r>
              <w:rPr>
                <w:b/>
                <w:sz w:val="21"/>
              </w:rPr>
              <w:t>25</w:t>
            </w:r>
          </w:p>
        </w:tc>
      </w:tr>
      <w:tr w:rsidR="008A1044" w:rsidRPr="0015391E" w14:paraId="5A442D5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3736C4" w14:textId="77777777" w:rsidR="00B90414"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3CCDFB" w14:textId="77777777" w:rsidR="00B90414" w:rsidRDefault="00000000">
            <w:pPr>
              <w:spacing w:after="0" w:line="240" w:lineRule="auto"/>
            </w:pPr>
            <w:r>
              <w:rPr>
                <w:sz w:val="21"/>
              </w:rPr>
              <w:t>Sub-CPMK 8: Mengevaluasi dinamika relasi kemitraan Kepala Daerah dan DPRD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B6C252" w14:textId="77777777" w:rsidR="00B90414" w:rsidRDefault="00000000">
            <w:pPr>
              <w:spacing w:after="0" w:line="240" w:lineRule="auto"/>
            </w:pPr>
            <w:r>
              <w:rPr>
                <w:sz w:val="21"/>
              </w:rPr>
              <w:t>Ketajaman analisis terhadap mekanisme saling mengimbangi, pembahasan RAPBD, dan prosedur pemakzulan kepala daerah.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4976BD" w14:textId="77777777" w:rsidR="00B90414" w:rsidRDefault="00000000">
            <w:pPr>
              <w:spacing w:after="0" w:line="240" w:lineRule="auto"/>
            </w:pPr>
            <w:r>
              <w:rPr>
                <w:sz w:val="21"/>
              </w:rPr>
              <w:t>Kriteria: Rubrik Relasi Eksekutif-Legislatif</w:t>
            </w:r>
          </w:p>
          <w:p w14:paraId="4E5D1E48" w14:textId="77777777" w:rsidR="00B90414" w:rsidRDefault="00000000">
            <w:pPr>
              <w:spacing w:after="0" w:line="240" w:lineRule="auto"/>
            </w:pPr>
            <w:r>
              <w:rPr>
                <w:sz w:val="21"/>
              </w:rPr>
              <w:t>Bentuk: Makalah telaah dinamika kemitraan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5F8007" w14:textId="77777777" w:rsidR="00B90414" w:rsidRDefault="00000000">
            <w:pPr>
              <w:spacing w:after="0" w:line="240" w:lineRule="auto"/>
            </w:pPr>
            <w:r>
              <w:rPr>
                <w:sz w:val="21"/>
              </w:rPr>
              <w:t>Bentuk: Kuliah Interaktif &amp; Studi Kasus Kebuntuan Politik</w:t>
            </w:r>
          </w:p>
          <w:p w14:paraId="1BBF7E83" w14:textId="77777777" w:rsidR="00B90414" w:rsidRDefault="00000000">
            <w:pPr>
              <w:spacing w:after="0" w:line="240" w:lineRule="auto"/>
            </w:pPr>
            <w:r>
              <w:rPr>
                <w:sz w:val="21"/>
              </w:rPr>
              <w:t>Metode: Case-Based Learning</w:t>
            </w:r>
          </w:p>
          <w:p w14:paraId="1C6525A2" w14:textId="77777777" w:rsidR="00B90414" w:rsidRDefault="00000000">
            <w:pPr>
              <w:spacing w:after="0" w:line="240" w:lineRule="auto"/>
            </w:pPr>
            <w:r>
              <w:rPr>
                <w:sz w:val="21"/>
              </w:rPr>
              <w:t>Penugasan: Bedah kasus kebuntuan pembahasan RAPBD antara Bupati dan DPRD serta prosedur pemakzulan melalui Mahkamah Agung</w:t>
            </w:r>
          </w:p>
          <w:p w14:paraId="6F617A9C"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A9ACCF"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737AC" w14:textId="77777777" w:rsidR="00B90414" w:rsidRDefault="00000000">
            <w:pPr>
              <w:spacing w:after="0" w:line="240" w:lineRule="auto"/>
            </w:pPr>
            <w:r>
              <w:rPr>
                <w:sz w:val="21"/>
              </w:rPr>
              <w:t>Relasi kemitraan setara, mekanisme pertanggungjawaban LKPJ, penyelesaian sengketa eksekutif-legislatif lokal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FF9D59" w14:textId="77777777" w:rsidR="00B90414" w:rsidRDefault="00000000">
            <w:pPr>
              <w:spacing w:after="0" w:line="240" w:lineRule="auto"/>
              <w:jc w:val="center"/>
            </w:pPr>
            <w:r>
              <w:rPr>
                <w:sz w:val="21"/>
              </w:rPr>
              <w:t>4</w:t>
            </w:r>
          </w:p>
        </w:tc>
      </w:tr>
      <w:tr w:rsidR="008A1044" w:rsidRPr="0015391E" w14:paraId="16BB553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8BF318" w14:textId="77777777" w:rsidR="00B90414"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F991B3" w14:textId="77777777" w:rsidR="00B90414" w:rsidRDefault="00000000">
            <w:pPr>
              <w:spacing w:after="0" w:line="240" w:lineRule="auto"/>
            </w:pPr>
            <w:r>
              <w:rPr>
                <w:sz w:val="21"/>
              </w:rPr>
              <w:t>Sub-CPMK 9: Menganalisis sistem Pemilihan Kepala Daerah (Pilkada) dan Pilkades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57396D" w14:textId="77777777" w:rsidR="00B90414" w:rsidRDefault="00000000">
            <w:pPr>
              <w:spacing w:after="0" w:line="240" w:lineRule="auto"/>
            </w:pPr>
            <w:r>
              <w:rPr>
                <w:sz w:val="21"/>
              </w:rPr>
              <w:t>Kemampuan menganalisis akar patronase klientelisme, politik dinasti lokal, dan kerentanan netralitas ASN serta perangkat desa.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42C352" w14:textId="77777777" w:rsidR="00B90414" w:rsidRDefault="00000000">
            <w:pPr>
              <w:spacing w:after="0" w:line="240" w:lineRule="auto"/>
            </w:pPr>
            <w:r>
              <w:rPr>
                <w:sz w:val="21"/>
              </w:rPr>
              <w:t>Kriteria: Rubrik Demokrasi Elektoral Lokal</w:t>
            </w:r>
          </w:p>
          <w:p w14:paraId="614BE785" w14:textId="77777777" w:rsidR="00B90414" w:rsidRDefault="00000000">
            <w:pPr>
              <w:spacing w:after="0" w:line="240" w:lineRule="auto"/>
            </w:pPr>
            <w:r>
              <w:rPr>
                <w:sz w:val="21"/>
              </w:rPr>
              <w:t>Bentuk: Naskah telaah kritis Pilkada dan Pilkades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FDC524" w14:textId="77777777" w:rsidR="00B90414" w:rsidRDefault="00000000">
            <w:pPr>
              <w:spacing w:after="0" w:line="240" w:lineRule="auto"/>
            </w:pPr>
            <w:r>
              <w:rPr>
                <w:sz w:val="21"/>
              </w:rPr>
              <w:t>Bentuk: Seminar Kelas Demokrasi Elektoral Lokal</w:t>
            </w:r>
          </w:p>
          <w:p w14:paraId="1D80B82B" w14:textId="77777777" w:rsidR="00B90414" w:rsidRDefault="00000000">
            <w:pPr>
              <w:spacing w:after="0" w:line="240" w:lineRule="auto"/>
            </w:pPr>
            <w:r>
              <w:rPr>
                <w:sz w:val="21"/>
              </w:rPr>
              <w:t>Metode: Problem-Based Learning</w:t>
            </w:r>
          </w:p>
          <w:p w14:paraId="6E260509" w14:textId="77777777" w:rsidR="00B90414" w:rsidRDefault="00000000">
            <w:pPr>
              <w:spacing w:after="0" w:line="240" w:lineRule="auto"/>
            </w:pPr>
            <w:r>
              <w:rPr>
                <w:sz w:val="21"/>
              </w:rPr>
              <w:t>Penugasan: Analisis fenomena calon tunggal melawan kotak kosong dalam Pilkada dan gesekan sosial dalam Pilkades serentak</w:t>
            </w:r>
          </w:p>
          <w:p w14:paraId="439C2C0C"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5292E9"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DAEA95" w14:textId="77777777" w:rsidR="00B90414" w:rsidRDefault="00000000">
            <w:pPr>
              <w:spacing w:after="0" w:line="240" w:lineRule="auto"/>
            </w:pPr>
            <w:r>
              <w:rPr>
                <w:sz w:val="21"/>
              </w:rPr>
              <w:t>Pilkada langsung serentak, Pilkades, politik dinasti, polarisasi sosial, dan netralitas birokrasi/aparatur desa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662C39" w14:textId="77777777" w:rsidR="00B90414" w:rsidRDefault="00000000">
            <w:pPr>
              <w:spacing w:after="0" w:line="240" w:lineRule="auto"/>
              <w:jc w:val="center"/>
            </w:pPr>
            <w:r>
              <w:rPr>
                <w:sz w:val="21"/>
              </w:rPr>
              <w:t>4</w:t>
            </w:r>
          </w:p>
        </w:tc>
      </w:tr>
      <w:tr w:rsidR="008A1044" w:rsidRPr="0015391E" w14:paraId="04BA9F2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C1A010" w14:textId="77777777" w:rsidR="00B90414"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26414E" w14:textId="77777777" w:rsidR="00B90414" w:rsidRDefault="00000000">
            <w:pPr>
              <w:spacing w:after="0" w:line="240" w:lineRule="auto"/>
            </w:pPr>
            <w:r>
              <w:rPr>
                <w:sz w:val="21"/>
              </w:rPr>
              <w:t>Sub-CPMK 10: Menganalisis hubungan keuangan pusat-daerah menurut UU HKPD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A42FB7" w14:textId="77777777" w:rsidR="00B90414" w:rsidRDefault="00000000">
            <w:pPr>
              <w:spacing w:after="0" w:line="240" w:lineRule="auto"/>
            </w:pPr>
            <w:r>
              <w:rPr>
                <w:sz w:val="21"/>
              </w:rPr>
              <w:t>Ketepatan membedakan formula alokasi DAU, DAK fisik/non-fisik, Dana Bagi Hasil, dan tahapan siklus APBD.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C76C47" w14:textId="77777777" w:rsidR="00B90414" w:rsidRDefault="00000000">
            <w:pPr>
              <w:spacing w:after="0" w:line="240" w:lineRule="auto"/>
            </w:pPr>
            <w:r>
              <w:rPr>
                <w:sz w:val="21"/>
              </w:rPr>
              <w:t>Kriteria: Rubrik Keuangan Daerah HKPD</w:t>
            </w:r>
          </w:p>
          <w:p w14:paraId="7A91AFBD" w14:textId="77777777" w:rsidR="00B90414" w:rsidRDefault="00000000">
            <w:pPr>
              <w:spacing w:after="0" w:line="240" w:lineRule="auto"/>
            </w:pPr>
            <w:r>
              <w:rPr>
                <w:sz w:val="21"/>
              </w:rPr>
              <w:t>Bentuk: Lembar kalkulasi kemandirian fiskal &amp; APBD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0FDE98" w14:textId="77777777" w:rsidR="00B90414" w:rsidRDefault="00000000">
            <w:pPr>
              <w:spacing w:after="0" w:line="240" w:lineRule="auto"/>
            </w:pPr>
            <w:r>
              <w:rPr>
                <w:sz w:val="21"/>
              </w:rPr>
              <w:t>Bentuk: Kuliah &amp; Analisis Dokumen Transfer ke Daerah (TKD)</w:t>
            </w:r>
          </w:p>
          <w:p w14:paraId="75DB4DA6" w14:textId="77777777" w:rsidR="00B90414" w:rsidRDefault="00000000">
            <w:pPr>
              <w:spacing w:after="0" w:line="240" w:lineRule="auto"/>
            </w:pPr>
            <w:r>
              <w:rPr>
                <w:sz w:val="21"/>
              </w:rPr>
              <w:t>Metode: Discovery Learning</w:t>
            </w:r>
          </w:p>
          <w:p w14:paraId="793ED0BD" w14:textId="77777777" w:rsidR="00B90414" w:rsidRDefault="00000000">
            <w:pPr>
              <w:spacing w:after="0" w:line="240" w:lineRule="auto"/>
            </w:pPr>
            <w:r>
              <w:rPr>
                <w:sz w:val="21"/>
              </w:rPr>
              <w:t>Penugasan: Analisis rasio kemandirian fiskal APBD Kabupaten Tuban (PAD vs TKD) dan pos belanja modal pelayanan publik</w:t>
            </w:r>
          </w:p>
          <w:p w14:paraId="79DAD12D"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7A88D"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2A1725" w14:textId="77777777" w:rsidR="00B90414" w:rsidRDefault="00000000">
            <w:pPr>
              <w:spacing w:after="0" w:line="240" w:lineRule="auto"/>
            </w:pPr>
            <w:r>
              <w:rPr>
                <w:sz w:val="21"/>
              </w:rPr>
              <w:t>Hubungan keuangan pusat-daerah (UU 1/2022 HKPD): PAD, TKD (DAU, DAK, DBH), siklus APBD (KUA-PPAS hingga penetapan Perda APBD)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C6ABD2" w14:textId="77777777" w:rsidR="00B90414" w:rsidRDefault="00000000">
            <w:pPr>
              <w:spacing w:after="0" w:line="240" w:lineRule="auto"/>
              <w:jc w:val="center"/>
            </w:pPr>
            <w:r>
              <w:rPr>
                <w:sz w:val="21"/>
              </w:rPr>
              <w:t>4</w:t>
            </w:r>
          </w:p>
        </w:tc>
      </w:tr>
      <w:tr w:rsidR="008A1044" w:rsidRPr="0015391E" w14:paraId="6714321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77C155" w14:textId="77777777" w:rsidR="00B90414"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409586" w14:textId="77777777" w:rsidR="00B90414" w:rsidRDefault="00000000">
            <w:pPr>
              <w:spacing w:after="0" w:line="240" w:lineRule="auto"/>
            </w:pPr>
            <w:r>
              <w:rPr>
                <w:sz w:val="21"/>
              </w:rPr>
              <w:t>Sub-CPMK 11: Menelaah struktur dan wewenang Pemerintahan Desa menurut UU Desa terbaru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B4FFA2" w14:textId="77777777" w:rsidR="00B90414" w:rsidRDefault="00000000">
            <w:pPr>
              <w:spacing w:after="0" w:line="240" w:lineRule="auto"/>
            </w:pPr>
            <w:r>
              <w:rPr>
                <w:sz w:val="21"/>
              </w:rPr>
              <w:t>Penguasaan kedudukan Kepala Desa, fungsi legislasi/pengawasan BPD, masa jabatan kepala desa (UU 3/2024), dan musyawarah desa.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BFCE68" w14:textId="77777777" w:rsidR="00B90414" w:rsidRDefault="00000000">
            <w:pPr>
              <w:spacing w:after="0" w:line="240" w:lineRule="auto"/>
            </w:pPr>
            <w:r>
              <w:rPr>
                <w:sz w:val="21"/>
              </w:rPr>
              <w:t>Kriteria: Rubrik Kelembagaan Desa</w:t>
            </w:r>
          </w:p>
          <w:p w14:paraId="1A5E3C7B" w14:textId="77777777" w:rsidR="00B90414" w:rsidRDefault="00000000">
            <w:pPr>
              <w:spacing w:after="0" w:line="240" w:lineRule="auto"/>
            </w:pPr>
            <w:r>
              <w:rPr>
                <w:sz w:val="21"/>
              </w:rPr>
              <w:t>Bentuk: Dokumen analisis tugas pokok Kades dan BPD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430636" w14:textId="77777777" w:rsidR="00B90414" w:rsidRDefault="00000000">
            <w:pPr>
              <w:spacing w:after="0" w:line="240" w:lineRule="auto"/>
            </w:pPr>
            <w:r>
              <w:rPr>
                <w:sz w:val="21"/>
              </w:rPr>
              <w:t>Bentuk: Kuliah Interaktif &amp; Studi Regulasi UU Desa Terbaru</w:t>
            </w:r>
          </w:p>
          <w:p w14:paraId="2252230E" w14:textId="77777777" w:rsidR="00B90414" w:rsidRDefault="00000000">
            <w:pPr>
              <w:spacing w:after="0" w:line="240" w:lineRule="auto"/>
            </w:pPr>
            <w:r>
              <w:rPr>
                <w:sz w:val="21"/>
              </w:rPr>
              <w:t>Metode: Contextual Instruction</w:t>
            </w:r>
          </w:p>
          <w:p w14:paraId="441796F8" w14:textId="77777777" w:rsidR="00B90414" w:rsidRDefault="00000000">
            <w:pPr>
              <w:spacing w:after="0" w:line="240" w:lineRule="auto"/>
            </w:pPr>
            <w:r>
              <w:rPr>
                <w:sz w:val="21"/>
              </w:rPr>
              <w:t>Penugasan: Analisis implikasi perubahan masa jabatan Kepala Desa berdasar UU No. 3 Tahun 2024 terhadap stabilitas pembangunan desa</w:t>
            </w:r>
          </w:p>
          <w:p w14:paraId="58077B7D"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194A9F"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5071EF" w14:textId="77777777" w:rsidR="00B90414" w:rsidRDefault="00000000">
            <w:pPr>
              <w:spacing w:after="0" w:line="240" w:lineRule="auto"/>
            </w:pPr>
            <w:r>
              <w:rPr>
                <w:sz w:val="21"/>
              </w:rPr>
              <w:t>UU No. 6/2014 jo UU No. 3/2024 tentang Desa: asas rekognisi, struktur pemerintahan desa, Kepala Desa, BPD, Musdes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2F8BD5" w14:textId="77777777" w:rsidR="00B90414" w:rsidRDefault="00000000">
            <w:pPr>
              <w:spacing w:after="0" w:line="240" w:lineRule="auto"/>
              <w:jc w:val="center"/>
            </w:pPr>
            <w:r>
              <w:rPr>
                <w:sz w:val="21"/>
              </w:rPr>
              <w:t>4</w:t>
            </w:r>
          </w:p>
        </w:tc>
      </w:tr>
      <w:tr w:rsidR="008A1044" w:rsidRPr="0015391E" w14:paraId="1160C4F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D24951" w14:textId="77777777" w:rsidR="00B90414"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535B4D" w14:textId="77777777" w:rsidR="00B90414" w:rsidRDefault="00000000">
            <w:pPr>
              <w:spacing w:after="0" w:line="240" w:lineRule="auto"/>
            </w:pPr>
            <w:r>
              <w:rPr>
                <w:sz w:val="21"/>
              </w:rPr>
              <w:t>Sub-CPMK 12: Menganalisis tata kelola keuangan desa dan pemberdayaan BUMDes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E27F9F" w14:textId="77777777" w:rsidR="00B90414" w:rsidRDefault="00000000">
            <w:pPr>
              <w:spacing w:after="0" w:line="240" w:lineRule="auto"/>
            </w:pPr>
            <w:r>
              <w:rPr>
                <w:sz w:val="21"/>
              </w:rPr>
              <w:t>Ketepatan mengurai sumber pendapatan APBDes, akuntabilitas Dana Desa APBN, dan pendirian BUMDes berbadan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46F146" w14:textId="77777777" w:rsidR="00B90414" w:rsidRDefault="00000000">
            <w:pPr>
              <w:spacing w:after="0" w:line="240" w:lineRule="auto"/>
            </w:pPr>
            <w:r>
              <w:rPr>
                <w:sz w:val="21"/>
              </w:rPr>
              <w:t>Kriteria: Rubrik Keuangan &amp; Usaha Desa</w:t>
            </w:r>
          </w:p>
          <w:p w14:paraId="52A2BD4E" w14:textId="77777777" w:rsidR="00B90414" w:rsidRDefault="00000000">
            <w:pPr>
              <w:spacing w:after="0" w:line="240" w:lineRule="auto"/>
            </w:pPr>
            <w:r>
              <w:rPr>
                <w:sz w:val="21"/>
              </w:rPr>
              <w:t>Bentuk: Laporan analisis APBDes &amp; BUMDes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453FFD" w14:textId="77777777" w:rsidR="00B90414" w:rsidRDefault="00000000">
            <w:pPr>
              <w:spacing w:after="0" w:line="240" w:lineRule="auto"/>
            </w:pPr>
            <w:r>
              <w:rPr>
                <w:sz w:val="21"/>
              </w:rPr>
              <w:t>Bentuk: Workshop Tata Kelola Dana Desa dan BUMDes</w:t>
            </w:r>
          </w:p>
          <w:p w14:paraId="23B4A0E8" w14:textId="77777777" w:rsidR="00B90414" w:rsidRDefault="00000000">
            <w:pPr>
              <w:spacing w:after="0" w:line="240" w:lineRule="auto"/>
            </w:pPr>
            <w:r>
              <w:rPr>
                <w:sz w:val="21"/>
              </w:rPr>
              <w:t>Metode: Problem-Based Learning</w:t>
            </w:r>
          </w:p>
          <w:p w14:paraId="638DAF82" w14:textId="77777777" w:rsidR="00B90414" w:rsidRDefault="00000000">
            <w:pPr>
              <w:spacing w:after="0" w:line="240" w:lineRule="auto"/>
            </w:pPr>
            <w:r>
              <w:rPr>
                <w:sz w:val="21"/>
              </w:rPr>
              <w:t>Penugasan: Telaah model bisnis BUMDes di Kabupaten Tuban dan audit transparansi penggunaan Dana Desa (Siskeudes)</w:t>
            </w:r>
          </w:p>
          <w:p w14:paraId="4D92F627"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FA0D89"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E612AB" w14:textId="77777777" w:rsidR="00B90414" w:rsidRDefault="00000000">
            <w:pPr>
              <w:spacing w:after="0" w:line="240" w:lineRule="auto"/>
            </w:pPr>
            <w:r>
              <w:rPr>
                <w:sz w:val="21"/>
              </w:rPr>
              <w:t>Keuangan Desa: ADD, Dana Desa, PADes, siklus APBDes, PP No. 11/2021 tentang BUMDes berbadan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66F20E" w14:textId="77777777" w:rsidR="00B90414" w:rsidRDefault="00000000">
            <w:pPr>
              <w:spacing w:after="0" w:line="240" w:lineRule="auto"/>
              <w:jc w:val="center"/>
            </w:pPr>
            <w:r>
              <w:rPr>
                <w:sz w:val="21"/>
              </w:rPr>
              <w:t>3</w:t>
            </w:r>
          </w:p>
        </w:tc>
      </w:tr>
      <w:tr w:rsidR="008A1044" w:rsidRPr="0015391E" w14:paraId="0D7FC9C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706B27" w14:textId="77777777" w:rsidR="00B90414"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CB9EF2" w14:textId="77777777" w:rsidR="00B90414" w:rsidRDefault="00000000">
            <w:pPr>
              <w:spacing w:after="0" w:line="240" w:lineRule="auto"/>
            </w:pPr>
            <w:r>
              <w:rPr>
                <w:sz w:val="21"/>
              </w:rPr>
              <w:t>Sub-CPMK 13: Menelaah pembentukan dan mekanisme pengujian Perda serta Perdes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9D7357" w14:textId="77777777" w:rsidR="00B90414" w:rsidRDefault="00000000">
            <w:pPr>
              <w:spacing w:after="0" w:line="240" w:lineRule="auto"/>
            </w:pPr>
            <w:r>
              <w:rPr>
                <w:sz w:val="21"/>
              </w:rPr>
              <w:t>Pemahaman alur pengujian Perda ke Mahkamah Agung pasca Putusan MK 137/2015 dan teknik penyusunan Peraturan Desa.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5ED11B" w14:textId="77777777" w:rsidR="00B90414" w:rsidRDefault="00000000">
            <w:pPr>
              <w:spacing w:after="0" w:line="240" w:lineRule="auto"/>
            </w:pPr>
            <w:r>
              <w:rPr>
                <w:sz w:val="21"/>
              </w:rPr>
              <w:t>Kriteria: Rubrik Produk Hukum Daerah &amp; Desa</w:t>
            </w:r>
          </w:p>
          <w:p w14:paraId="6C88E66D" w14:textId="77777777" w:rsidR="00B90414" w:rsidRDefault="00000000">
            <w:pPr>
              <w:spacing w:after="0" w:line="240" w:lineRule="auto"/>
            </w:pPr>
            <w:r>
              <w:rPr>
                <w:sz w:val="21"/>
              </w:rPr>
              <w:t>Bentuk: Lembar anotasi putusan judicial review &amp; draf Perdes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FCD9D5" w14:textId="77777777" w:rsidR="00B90414" w:rsidRDefault="00000000">
            <w:pPr>
              <w:spacing w:after="0" w:line="240" w:lineRule="auto"/>
            </w:pPr>
            <w:r>
              <w:rPr>
                <w:sz w:val="21"/>
              </w:rPr>
              <w:t>Bentuk: Kuliah Interaktif &amp; Studi Putusan Mahkamah Konstitusi</w:t>
            </w:r>
          </w:p>
          <w:p w14:paraId="313DB27F" w14:textId="77777777" w:rsidR="00B90414" w:rsidRDefault="00000000">
            <w:pPr>
              <w:spacing w:after="0" w:line="240" w:lineRule="auto"/>
            </w:pPr>
            <w:r>
              <w:rPr>
                <w:sz w:val="21"/>
              </w:rPr>
              <w:t>Metode: Collaborative Learning</w:t>
            </w:r>
          </w:p>
          <w:p w14:paraId="26F57E1E" w14:textId="77777777" w:rsidR="00B90414" w:rsidRDefault="00000000">
            <w:pPr>
              <w:spacing w:after="0" w:line="240" w:lineRule="auto"/>
            </w:pPr>
            <w:r>
              <w:rPr>
                <w:sz w:val="21"/>
              </w:rPr>
              <w:t>Penugasan: Telaah Putusan MK No. 137/PUU-XIII/2015 dan perancangan draf Perdes tentang Pengelolaan Sampah Desa</w:t>
            </w:r>
          </w:p>
          <w:p w14:paraId="32F3FF6B"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9A8064"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3C51F9" w14:textId="77777777" w:rsidR="00B90414" w:rsidRDefault="00000000">
            <w:pPr>
              <w:spacing w:after="0" w:line="240" w:lineRule="auto"/>
            </w:pPr>
            <w:r>
              <w:rPr>
                <w:sz w:val="21"/>
              </w:rPr>
              <w:t>Teknik pembentukan Perda &amp; Perkada, hierarki perundangan, pengujian materiel Perda di MA, penyusunan Peraturan Desa (Perdes)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218889" w14:textId="77777777" w:rsidR="00B90414" w:rsidRDefault="00000000">
            <w:pPr>
              <w:spacing w:after="0" w:line="240" w:lineRule="auto"/>
              <w:jc w:val="center"/>
            </w:pPr>
            <w:r>
              <w:rPr>
                <w:sz w:val="21"/>
              </w:rPr>
              <w:t>3</w:t>
            </w:r>
          </w:p>
        </w:tc>
      </w:tr>
      <w:tr w:rsidR="008A1044" w:rsidRPr="0015391E" w14:paraId="32D91CF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6BF715" w14:textId="77777777" w:rsidR="00B90414"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F2D824" w14:textId="77777777" w:rsidR="00B90414" w:rsidRDefault="00000000">
            <w:pPr>
              <w:spacing w:after="0" w:line="240" w:lineRule="auto"/>
            </w:pPr>
            <w:r>
              <w:rPr>
                <w:sz w:val="21"/>
              </w:rPr>
              <w:t>Sub-CPMK 14: Mengevaluasi otonomi khusus/asimetris dan pengawasan pelayanan publik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5AAC20" w14:textId="77777777" w:rsidR="00B90414" w:rsidRDefault="00000000">
            <w:pPr>
              <w:spacing w:after="0" w:line="240" w:lineRule="auto"/>
            </w:pPr>
            <w:r>
              <w:rPr>
                <w:sz w:val="21"/>
              </w:rPr>
              <w:t>Kemampuan menganalisis latar historis otsus (Aceh, Papua, DIY, DKJ) dan merancang strategi pengawasan anti-korupsi di daerah dan desa.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8A39AB" w14:textId="77777777" w:rsidR="00B90414" w:rsidRDefault="00000000">
            <w:pPr>
              <w:spacing w:after="0" w:line="240" w:lineRule="auto"/>
            </w:pPr>
            <w:r>
              <w:rPr>
                <w:sz w:val="21"/>
              </w:rPr>
              <w:t>Kriteria: Rubrik Otonomi Asimetris &amp; Integritas</w:t>
            </w:r>
          </w:p>
          <w:p w14:paraId="57D31A47" w14:textId="77777777" w:rsidR="00B90414" w:rsidRDefault="00000000">
            <w:pPr>
              <w:spacing w:after="0" w:line="240" w:lineRule="auto"/>
            </w:pPr>
            <w:r>
              <w:rPr>
                <w:sz w:val="21"/>
              </w:rPr>
              <w:t>Bentuk: Naskah analisis kebijakan pelayanan publik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A408BB" w14:textId="77777777" w:rsidR="00B90414" w:rsidRDefault="00000000">
            <w:pPr>
              <w:spacing w:after="0" w:line="240" w:lineRule="auto"/>
            </w:pPr>
            <w:r>
              <w:rPr>
                <w:sz w:val="21"/>
              </w:rPr>
              <w:t>Bentuk: Seminar Kelas Otonomi Asimetris &amp; Integritas Lokal</w:t>
            </w:r>
          </w:p>
          <w:p w14:paraId="27EFE033" w14:textId="77777777" w:rsidR="00B90414" w:rsidRDefault="00000000">
            <w:pPr>
              <w:spacing w:after="0" w:line="240" w:lineRule="auto"/>
            </w:pPr>
            <w:r>
              <w:rPr>
                <w:sz w:val="21"/>
              </w:rPr>
              <w:t>Metode: Project Showcase</w:t>
            </w:r>
          </w:p>
          <w:p w14:paraId="3878DE71" w14:textId="77777777" w:rsidR="00B90414" w:rsidRDefault="00000000">
            <w:pPr>
              <w:spacing w:after="0" w:line="240" w:lineRule="auto"/>
            </w:pPr>
            <w:r>
              <w:rPr>
                <w:sz w:val="21"/>
              </w:rPr>
              <w:t>Penugasan: Naskah kajian komprehensif: evaluasi efektivitas Dana Otsus dan kerangka pengawasan partisipatif anti-korupsi anggaran lokal/desa</w:t>
            </w:r>
          </w:p>
          <w:p w14:paraId="0FFA6DB2" w14:textId="77777777" w:rsidR="00B90414"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4EF492" w14:textId="77777777" w:rsidR="00B90414"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0953A4" w14:textId="77777777" w:rsidR="00B90414" w:rsidRDefault="00000000">
            <w:pPr>
              <w:spacing w:after="0" w:line="240" w:lineRule="auto"/>
            </w:pPr>
            <w:r>
              <w:rPr>
                <w:sz w:val="21"/>
              </w:rPr>
              <w:t>Otonomi asimetris (Aceh, Papua, DIY, DKJ), akuntabilitas publik, strategi pencegahan korupsi APBD dan Dana Desa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DA82CF" w14:textId="77777777" w:rsidR="00B90414" w:rsidRDefault="00000000">
            <w:pPr>
              <w:spacing w:after="0" w:line="240" w:lineRule="auto"/>
              <w:jc w:val="center"/>
            </w:pPr>
            <w:r>
              <w:rPr>
                <w:sz w:val="21"/>
              </w:rPr>
              <w:t>3</w:t>
            </w:r>
          </w:p>
        </w:tc>
      </w:tr>
      <w:tr w:rsidR="00AC7E2D" w:rsidRPr="0015391E" w14:paraId="224D126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E37DF94" w14:textId="77777777" w:rsidR="00B90414"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0891A0A" w14:textId="77777777" w:rsidR="00B90414" w:rsidRDefault="00000000">
            <w:pPr>
              <w:spacing w:after="0" w:line="240" w:lineRule="auto"/>
              <w:jc w:val="center"/>
            </w:pPr>
            <w:r>
              <w:rPr>
                <w:b/>
                <w:sz w:val="21"/>
              </w:rPr>
              <w:t>UJIAN AKHIR SEMESTER (UAS)</w:t>
            </w:r>
          </w:p>
          <w:p w14:paraId="36B8D357" w14:textId="77777777" w:rsidR="00B90414" w:rsidRDefault="00000000">
            <w:pPr>
              <w:spacing w:after="0" w:line="240" w:lineRule="auto"/>
              <w:jc w:val="center"/>
            </w:pPr>
            <w:r>
              <w:rPr>
                <w:b/>
                <w:sz w:val="21"/>
              </w:rPr>
              <w:t>Evaluasi komprehensif penguasaan capaian pembelajaran mata kuliah (CPMK 1 s.d. CPMK 4) melalui analisis sengketa kewenangan pemda dan tata kelola desa berbasis kasus HOTS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B90850C" w14:textId="77777777" w:rsidR="00B90414" w:rsidRDefault="00000000">
            <w:pPr>
              <w:spacing w:after="0" w:line="240" w:lineRule="auto"/>
              <w:jc w:val="center"/>
            </w:pPr>
            <w:r>
              <w:rPr>
                <w:b/>
                <w:sz w:val="21"/>
              </w:rPr>
              <w:t>25</w:t>
            </w:r>
          </w:p>
        </w:tc>
      </w:tr>
    </w:tbl>
    <w:p w14:paraId="01C7A268" w14:textId="77777777" w:rsidR="00D87C58" w:rsidRPr="0015391E" w:rsidRDefault="00D87C58" w:rsidP="00025E52">
      <w:pPr>
        <w:pStyle w:val="NoSpacing"/>
        <w:spacing w:after="60" w:line="276" w:lineRule="auto"/>
        <w:rPr>
          <w:rFonts w:cstheme="majorHAnsi"/>
        </w:rPr>
      </w:pPr>
    </w:p>
    <w:p w14:paraId="62AE30F8" w14:textId="77777777" w:rsidR="00E1129B" w:rsidRPr="0015391E" w:rsidRDefault="00000000">
      <w:pPr>
        <w:spacing w:after="60"/>
        <w:rPr>
          <w:rFonts w:cstheme="majorHAnsi"/>
        </w:rPr>
      </w:pPr>
      <w:r w:rsidRPr="0015391E">
        <w:rPr>
          <w:rFonts w:cstheme="majorHAnsi"/>
        </w:rPr>
        <w:br w:type="page"/>
      </w:r>
    </w:p>
    <w:p w14:paraId="4F9974FC"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D29BEB0"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585494B"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F56464C" w14:textId="77777777" w:rsidTr="008A1044">
        <w:trPr>
          <w:cantSplit/>
          <w:jc w:val="center"/>
        </w:trPr>
        <w:tc>
          <w:tcPr>
            <w:tcW w:w="981" w:type="pct"/>
            <w:shd w:val="clear" w:color="auto" w:fill="EAECEE"/>
            <w:tcMar>
              <w:top w:w="70" w:type="dxa"/>
              <w:left w:w="100" w:type="dxa"/>
              <w:bottom w:w="70" w:type="dxa"/>
              <w:right w:w="100" w:type="dxa"/>
            </w:tcMar>
            <w:vAlign w:val="center"/>
          </w:tcPr>
          <w:p w14:paraId="7559968A"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08F1133D"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37BBC3E"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CF14906"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2F8B555B"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6A61AD7F" w14:textId="77777777" w:rsidTr="008A1044">
        <w:trPr>
          <w:cantSplit/>
          <w:jc w:val="center"/>
        </w:trPr>
        <w:tc>
          <w:tcPr>
            <w:tcW w:w="981" w:type="pct"/>
            <w:tcMar>
              <w:top w:w="70" w:type="dxa"/>
              <w:left w:w="100" w:type="dxa"/>
              <w:bottom w:w="70" w:type="dxa"/>
              <w:right w:w="100" w:type="dxa"/>
            </w:tcMar>
            <w:vAlign w:val="center"/>
          </w:tcPr>
          <w:p w14:paraId="7BD39AF6" w14:textId="77777777" w:rsidR="00B90414"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7FECC8E6" w14:textId="77777777" w:rsidR="00B90414" w:rsidRDefault="00000000">
            <w:pPr>
              <w:spacing w:after="0" w:line="240" w:lineRule="auto"/>
            </w:pPr>
            <w:r>
              <w:rPr>
                <w:sz w:val="21"/>
              </w:rPr>
              <w:t>Menguasai substansi materi pemda dan desa secara mendalam, landasan konstitusional Pasal 18 UUD 1945, UU 23/2014, dan UU Desa sangat komprehensif tanpa kekeliruan konseptual.</w:t>
            </w:r>
          </w:p>
        </w:tc>
        <w:tc>
          <w:tcPr>
            <w:tcW w:w="1067" w:type="pct"/>
            <w:tcMar>
              <w:top w:w="70" w:type="dxa"/>
              <w:left w:w="100" w:type="dxa"/>
              <w:bottom w:w="70" w:type="dxa"/>
              <w:right w:w="100" w:type="dxa"/>
            </w:tcMar>
            <w:vAlign w:val="center"/>
          </w:tcPr>
          <w:p w14:paraId="39E4115F" w14:textId="77777777" w:rsidR="00B90414" w:rsidRDefault="00000000">
            <w:pPr>
              <w:spacing w:after="0" w:line="240" w:lineRule="auto"/>
            </w:pPr>
            <w:r>
              <w:rPr>
                <w:sz w:val="21"/>
              </w:rPr>
              <w:t>Menguasai sebagian besar substansi materi pemda dan desa, rujukan regulasi tepat, argumentasi runtut dengan contoh aplikatif di lapangan.</w:t>
            </w:r>
          </w:p>
        </w:tc>
        <w:tc>
          <w:tcPr>
            <w:tcW w:w="1067" w:type="pct"/>
            <w:tcMar>
              <w:top w:w="70" w:type="dxa"/>
              <w:left w:w="100" w:type="dxa"/>
              <w:bottom w:w="70" w:type="dxa"/>
              <w:right w:w="100" w:type="dxa"/>
            </w:tcMar>
            <w:vAlign w:val="center"/>
          </w:tcPr>
          <w:p w14:paraId="7D7B400D" w14:textId="77777777" w:rsidR="00B90414"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7C552B0E" w14:textId="77777777" w:rsidR="00B90414" w:rsidRDefault="00000000">
            <w:pPr>
              <w:spacing w:after="0" w:line="240" w:lineRule="auto"/>
              <w:jc w:val="center"/>
            </w:pPr>
            <w:r>
              <w:rPr>
                <w:sz w:val="21"/>
              </w:rPr>
              <w:t>25%</w:t>
            </w:r>
          </w:p>
        </w:tc>
      </w:tr>
      <w:tr w:rsidR="008A1044" w:rsidRPr="0015391E" w14:paraId="268CBE07" w14:textId="77777777" w:rsidTr="008A1044">
        <w:trPr>
          <w:cantSplit/>
          <w:jc w:val="center"/>
        </w:trPr>
        <w:tc>
          <w:tcPr>
            <w:tcW w:w="981" w:type="pct"/>
            <w:tcMar>
              <w:top w:w="70" w:type="dxa"/>
              <w:left w:w="100" w:type="dxa"/>
              <w:bottom w:w="70" w:type="dxa"/>
              <w:right w:w="100" w:type="dxa"/>
            </w:tcMar>
            <w:vAlign w:val="center"/>
          </w:tcPr>
          <w:p w14:paraId="4049D341" w14:textId="77777777" w:rsidR="00B90414"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6B3A3097" w14:textId="77777777" w:rsidR="00B90414" w:rsidRDefault="00000000">
            <w:pPr>
              <w:spacing w:after="0" w:line="240" w:lineRule="auto"/>
            </w:pPr>
            <w:r>
              <w:rPr>
                <w:sz w:val="21"/>
              </w:rPr>
              <w:t>Mampu menganalisis sengketa kewenangan, desentralisasi fiskal, dinamika Pilkada/Pilkades, dan akuntabilitas dana desa secara sangat tajam, solutif, dan argumentatif.</w:t>
            </w:r>
          </w:p>
        </w:tc>
        <w:tc>
          <w:tcPr>
            <w:tcW w:w="1067" w:type="pct"/>
            <w:tcMar>
              <w:top w:w="70" w:type="dxa"/>
              <w:left w:w="100" w:type="dxa"/>
              <w:bottom w:w="70" w:type="dxa"/>
              <w:right w:w="100" w:type="dxa"/>
            </w:tcMar>
            <w:vAlign w:val="center"/>
          </w:tcPr>
          <w:p w14:paraId="3266F1BD" w14:textId="77777777" w:rsidR="00B90414" w:rsidRDefault="00000000">
            <w:pPr>
              <w:spacing w:after="0" w:line="240" w:lineRule="auto"/>
            </w:pPr>
            <w:r>
              <w:rPr>
                <w:sz w:val="21"/>
              </w:rPr>
              <w:t>Mampu menganalisis isu pemda dan desa dengan penalaran logis runtut berdasarkan asas-asas perundangan yang berlaku.</w:t>
            </w:r>
          </w:p>
        </w:tc>
        <w:tc>
          <w:tcPr>
            <w:tcW w:w="1067" w:type="pct"/>
            <w:tcMar>
              <w:top w:w="70" w:type="dxa"/>
              <w:left w:w="100" w:type="dxa"/>
              <w:bottom w:w="70" w:type="dxa"/>
              <w:right w:w="100" w:type="dxa"/>
            </w:tcMar>
            <w:vAlign w:val="center"/>
          </w:tcPr>
          <w:p w14:paraId="3254B441" w14:textId="77777777" w:rsidR="00B90414" w:rsidRDefault="00000000">
            <w:pPr>
              <w:spacing w:after="0" w:line="240" w:lineRule="auto"/>
            </w:pPr>
            <w:r>
              <w:rPr>
                <w:sz w:val="21"/>
              </w:rPr>
              <w:t>Analisis cenderung tekstual, kurang kritis dalam membedah relasi kekuasaan eksekutif-legislatif dan pengawasan anggaran desa.</w:t>
            </w:r>
          </w:p>
        </w:tc>
        <w:tc>
          <w:tcPr>
            <w:tcW w:w="818" w:type="pct"/>
            <w:tcMar>
              <w:top w:w="70" w:type="dxa"/>
              <w:left w:w="100" w:type="dxa"/>
              <w:bottom w:w="70" w:type="dxa"/>
              <w:right w:w="100" w:type="dxa"/>
            </w:tcMar>
            <w:vAlign w:val="center"/>
          </w:tcPr>
          <w:p w14:paraId="7693FE39" w14:textId="77777777" w:rsidR="00B90414" w:rsidRDefault="00000000">
            <w:pPr>
              <w:spacing w:after="0" w:line="240" w:lineRule="auto"/>
              <w:jc w:val="center"/>
            </w:pPr>
            <w:r>
              <w:rPr>
                <w:sz w:val="21"/>
              </w:rPr>
              <w:t>25%</w:t>
            </w:r>
          </w:p>
        </w:tc>
      </w:tr>
      <w:tr w:rsidR="008A1044" w:rsidRPr="0015391E" w14:paraId="516CAFE1" w14:textId="77777777" w:rsidTr="008A1044">
        <w:trPr>
          <w:cantSplit/>
          <w:jc w:val="center"/>
        </w:trPr>
        <w:tc>
          <w:tcPr>
            <w:tcW w:w="981" w:type="pct"/>
            <w:tcMar>
              <w:top w:w="70" w:type="dxa"/>
              <w:left w:w="100" w:type="dxa"/>
              <w:bottom w:w="70" w:type="dxa"/>
              <w:right w:w="100" w:type="dxa"/>
            </w:tcMar>
            <w:vAlign w:val="center"/>
          </w:tcPr>
          <w:p w14:paraId="0062ECFC" w14:textId="77777777" w:rsidR="00B90414"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6E2A3C3C" w14:textId="77777777" w:rsidR="00B90414" w:rsidRDefault="00000000">
            <w:pPr>
              <w:spacing w:after="0" w:line="240" w:lineRule="auto"/>
            </w:pPr>
            <w:r>
              <w:rPr>
                <w:sz w:val="21"/>
              </w:rPr>
              <w:t>Gagasan disampaikan secara sangat terstruktur, bahasa hukum dan politik baku lugas, format makalah kajian, draf regulasi, dan laporan analisis sangat rapi dan presisi.</w:t>
            </w:r>
          </w:p>
        </w:tc>
        <w:tc>
          <w:tcPr>
            <w:tcW w:w="1067" w:type="pct"/>
            <w:tcMar>
              <w:top w:w="70" w:type="dxa"/>
              <w:left w:w="100" w:type="dxa"/>
              <w:bottom w:w="70" w:type="dxa"/>
              <w:right w:w="100" w:type="dxa"/>
            </w:tcMar>
            <w:vAlign w:val="center"/>
          </w:tcPr>
          <w:p w14:paraId="6555CEF2" w14:textId="77777777" w:rsidR="00B90414" w:rsidRDefault="00000000">
            <w:pPr>
              <w:spacing w:after="0" w:line="240" w:lineRule="auto"/>
            </w:pPr>
            <w:r>
              <w:rPr>
                <w:sz w:val="21"/>
              </w:rPr>
              <w:t>Penyampaian gagasan runtut, bahasa baku komunikatif, format tugas dan telaah kasus tersusun rapi.</w:t>
            </w:r>
          </w:p>
        </w:tc>
        <w:tc>
          <w:tcPr>
            <w:tcW w:w="1067" w:type="pct"/>
            <w:tcMar>
              <w:top w:w="70" w:type="dxa"/>
              <w:left w:w="100" w:type="dxa"/>
              <w:bottom w:w="70" w:type="dxa"/>
              <w:right w:w="100" w:type="dxa"/>
            </w:tcMar>
            <w:vAlign w:val="center"/>
          </w:tcPr>
          <w:p w14:paraId="27F0F999" w14:textId="77777777" w:rsidR="00B90414" w:rsidRDefault="00000000">
            <w:pPr>
              <w:spacing w:after="0" w:line="240" w:lineRule="auto"/>
            </w:pPr>
            <w:r>
              <w:rPr>
                <w:sz w:val="21"/>
              </w:rPr>
              <w:t>Penyampaian cukup jelas namun sistematika tata tulis kurang konsisten, format rujukan regulasi belum lengkap.</w:t>
            </w:r>
          </w:p>
        </w:tc>
        <w:tc>
          <w:tcPr>
            <w:tcW w:w="818" w:type="pct"/>
            <w:tcMar>
              <w:top w:w="70" w:type="dxa"/>
              <w:left w:w="100" w:type="dxa"/>
              <w:bottom w:w="70" w:type="dxa"/>
              <w:right w:w="100" w:type="dxa"/>
            </w:tcMar>
            <w:vAlign w:val="center"/>
          </w:tcPr>
          <w:p w14:paraId="62A43AB2" w14:textId="77777777" w:rsidR="00B90414" w:rsidRDefault="00000000">
            <w:pPr>
              <w:spacing w:after="0" w:line="240" w:lineRule="auto"/>
              <w:jc w:val="center"/>
            </w:pPr>
            <w:r>
              <w:rPr>
                <w:sz w:val="21"/>
              </w:rPr>
              <w:t>25%</w:t>
            </w:r>
          </w:p>
        </w:tc>
      </w:tr>
      <w:tr w:rsidR="008A1044" w:rsidRPr="0015391E" w14:paraId="63A5ED08" w14:textId="77777777" w:rsidTr="008A1044">
        <w:trPr>
          <w:cantSplit/>
          <w:jc w:val="center"/>
        </w:trPr>
        <w:tc>
          <w:tcPr>
            <w:tcW w:w="981" w:type="pct"/>
            <w:tcMar>
              <w:top w:w="70" w:type="dxa"/>
              <w:left w:w="100" w:type="dxa"/>
              <w:bottom w:w="70" w:type="dxa"/>
              <w:right w:w="100" w:type="dxa"/>
            </w:tcMar>
            <w:vAlign w:val="center"/>
          </w:tcPr>
          <w:p w14:paraId="51A4362F" w14:textId="77777777" w:rsidR="00B90414"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23BF950C" w14:textId="77777777" w:rsidR="00B90414" w:rsidRDefault="00000000">
            <w:pPr>
              <w:spacing w:after="0" w:line="240" w:lineRule="auto"/>
            </w:pPr>
            <w:r>
              <w:rPr>
                <w:sz w:val="21"/>
              </w:rPr>
              <w:t>Menunjukkan dedikasi tinggi, kejujuran akademik mutlak, komitmen kuat terhadap supremasi hukum, integritas anti-korupsi, dan disiplin waktu.</w:t>
            </w:r>
          </w:p>
        </w:tc>
        <w:tc>
          <w:tcPr>
            <w:tcW w:w="1067" w:type="pct"/>
            <w:tcMar>
              <w:top w:w="70" w:type="dxa"/>
              <w:left w:w="100" w:type="dxa"/>
              <w:bottom w:w="70" w:type="dxa"/>
              <w:right w:w="100" w:type="dxa"/>
            </w:tcMar>
            <w:vAlign w:val="center"/>
          </w:tcPr>
          <w:p w14:paraId="07C5BD63" w14:textId="77777777" w:rsidR="00B90414" w:rsidRDefault="00000000">
            <w:pPr>
              <w:spacing w:after="0" w:line="240" w:lineRule="auto"/>
            </w:pPr>
            <w:r>
              <w:rPr>
                <w:sz w:val="21"/>
              </w:rPr>
              <w:t>Menjunjung tinggi etika akademik, bertanggung jawab atas tugas mandiri dan kelompok, serta menghargai pendapat rekan.</w:t>
            </w:r>
          </w:p>
        </w:tc>
        <w:tc>
          <w:tcPr>
            <w:tcW w:w="1067" w:type="pct"/>
            <w:tcMar>
              <w:top w:w="70" w:type="dxa"/>
              <w:left w:w="100" w:type="dxa"/>
              <w:bottom w:w="70" w:type="dxa"/>
              <w:right w:w="100" w:type="dxa"/>
            </w:tcMar>
            <w:vAlign w:val="center"/>
          </w:tcPr>
          <w:p w14:paraId="47FF3224" w14:textId="77777777" w:rsidR="00B90414" w:rsidRDefault="00000000">
            <w:pPr>
              <w:spacing w:after="0" w:line="240" w:lineRule="auto"/>
            </w:pPr>
            <w:r>
              <w:rPr>
                <w:sz w:val="21"/>
              </w:rPr>
              <w:t>Cukup bertanggung jawab namun sesekali terlambat mengumpulkan draf penugasan analisis kebijakan.</w:t>
            </w:r>
          </w:p>
        </w:tc>
        <w:tc>
          <w:tcPr>
            <w:tcW w:w="818" w:type="pct"/>
            <w:tcMar>
              <w:top w:w="70" w:type="dxa"/>
              <w:left w:w="100" w:type="dxa"/>
              <w:bottom w:w="70" w:type="dxa"/>
              <w:right w:w="100" w:type="dxa"/>
            </w:tcMar>
            <w:vAlign w:val="center"/>
          </w:tcPr>
          <w:p w14:paraId="24336B3E" w14:textId="77777777" w:rsidR="00B90414" w:rsidRDefault="00000000">
            <w:pPr>
              <w:spacing w:after="0" w:line="240" w:lineRule="auto"/>
              <w:jc w:val="center"/>
            </w:pPr>
            <w:r>
              <w:rPr>
                <w:sz w:val="21"/>
              </w:rPr>
              <w:t>25%</w:t>
            </w:r>
          </w:p>
        </w:tc>
      </w:tr>
    </w:tbl>
    <w:p w14:paraId="6F833EFE" w14:textId="77777777" w:rsidR="00E1129B" w:rsidRPr="0015391E" w:rsidRDefault="00E1129B">
      <w:pPr>
        <w:spacing w:after="60"/>
        <w:rPr>
          <w:rFonts w:cstheme="majorHAnsi"/>
        </w:rPr>
      </w:pPr>
    </w:p>
    <w:p w14:paraId="1914967A"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5DD981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Pemerintahan Daerah dan Desa apabila memperoleh nilai akhir minimal 60 (C) dengan komponen penilaian sebagai berikut:</w:t>
      </w:r>
    </w:p>
    <w:p w14:paraId="611FA48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Keaktifan &amp; Partisipasi: 10%</w:t>
      </w:r>
    </w:p>
    <w:p w14:paraId="15F7E5E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lastRenderedPageBreak/>
        <w:t>Tugas &amp; Kuis: 15%</w:t>
      </w:r>
    </w:p>
    <w:p w14:paraId="623A8E8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7B79B35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06E11D12"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0524EBB9" w14:textId="77777777" w:rsidR="009134D3" w:rsidRPr="0015391E" w:rsidRDefault="009134D3" w:rsidP="009134D3">
      <w:pPr>
        <w:pStyle w:val="NoSpacing"/>
        <w:spacing w:after="60" w:line="276" w:lineRule="auto"/>
        <w:rPr>
          <w:rFonts w:cstheme="majorHAnsi"/>
          <w:lang w:val="fi-FI"/>
        </w:rPr>
      </w:pPr>
    </w:p>
    <w:p w14:paraId="7473C3D0"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182BF7D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69CF3DD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E83E89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357F15B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6770E90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1A9237C"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0C339BF"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C8B04DD"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5C468021" w14:textId="77777777" w:rsidR="00E1129B" w:rsidRPr="0015391E" w:rsidRDefault="00E1129B" w:rsidP="009134D3">
      <w:pPr>
        <w:pStyle w:val="NoSpacing"/>
        <w:spacing w:after="60" w:line="276" w:lineRule="auto"/>
        <w:rPr>
          <w:rFonts w:cstheme="majorHAnsi"/>
        </w:rPr>
      </w:pPr>
    </w:p>
    <w:p w14:paraId="17AE623C" w14:textId="77777777" w:rsidR="008A1044" w:rsidRPr="001D71DB" w:rsidRDefault="008A1044" w:rsidP="008A1044">
      <w:pPr>
        <w:spacing w:after="60"/>
        <w:rPr>
          <w:rFonts w:cstheme="minorHAnsi"/>
        </w:rPr>
      </w:pPr>
      <w:r>
        <w:rPr>
          <w:sz w:val="21"/>
        </w:rPr>
        <w:t>1. Analisis Pembagian Urusan Konkuren dan Sentralisasi Perizinan (Bobot: 35 Poin) [CPMK 2]</w:t>
      </w:r>
      <w:r>
        <w:rPr>
          <w:sz w:val="21"/>
        </w:rPr>
        <w:br/>
        <w:t>Pemerintah Pusat melalui Undang-Undang Cipta Kerja dan regulasi turunannya menarik kembali sejumlah kewenangan perizinan usaha pertambangan galian C, izin lingkungan, dan pengawasan ketenagakerjaan dari Pemerintah Daerah Kabupaten/Kota ke Pemerintah Pusat dan Pemerintah Provinsi. Kebijakan ini diprotes oleh para Bupati dan Walikota karena dinilai melucuti roh otonomi daerah sebagaimana diamanatkan dalam Pasal 18 UUD 1945 dan menyulitkan pengawasan langsung atas kerusakan lingkungan di daerah.</w:t>
      </w:r>
      <w:r>
        <w:rPr>
          <w:sz w:val="21"/>
        </w:rPr>
        <w:br/>
        <w:t>Tugas Anda:</w:t>
      </w:r>
      <w:r>
        <w:rPr>
          <w:sz w:val="21"/>
        </w:rPr>
        <w:br/>
        <w:t>a. Berdasarkan UU No. 23 Tahun 2014 tentang Pemerintahan Daerah, analisislah kriteria pembagian urusan konkuren berdasarkan prinsip Akuntabilitas, Efisiensi, dan Eksternalitas!</w:t>
      </w:r>
      <w:r>
        <w:rPr>
          <w:sz w:val="21"/>
        </w:rPr>
        <w:br/>
        <w:t>b. Apakah penarikan kewenangan perizinan ke pusat tersebut bertentangan dengan prinsip desentralisasi dan otonomi seluas-luasnya dalam Pasal 18 ayat (2) UUD 1945?</w:t>
      </w:r>
      <w:r>
        <w:rPr>
          <w:sz w:val="21"/>
        </w:rPr>
        <w:br/>
        <w:t>c. Bagaimana mekanisme pengawasan dan sinergitas yang tepat agar penarikan kewenangan perizinan tidak mengabaikan aspirasi dan kearifan masyarakat lokal di daerah?</w:t>
      </w:r>
    </w:p>
    <w:p w14:paraId="17FB4F06" w14:textId="77777777" w:rsidR="008A1044" w:rsidRPr="001D71DB" w:rsidRDefault="008A1044" w:rsidP="008A1044">
      <w:pPr>
        <w:spacing w:after="60"/>
        <w:rPr>
          <w:rFonts w:cstheme="minorHAnsi"/>
        </w:rPr>
      </w:pPr>
      <w:r>
        <w:rPr>
          <w:sz w:val="21"/>
        </w:rPr>
        <w:t>2. Dilema Pembatalan Peraturan Daerah Pasca Putusan Mahkamah Konstitusi (Bobot: 35 Poin) [CPMK 3 &amp; CPMK 4]</w:t>
      </w:r>
      <w:r>
        <w:rPr>
          <w:sz w:val="21"/>
        </w:rPr>
        <w:br/>
        <w:t>DPRD dan Bupati di suatu daerah menetapkan Peraturan Daerah (Perda) tentang Retribusi Pengendalian Menara Telekomunikasi dan Pengelolaan Lingkungan Hidup. Pemerintah Pusat (Menteri Dalam Negeri) menilai Perda tersebut menghambat iklim investasi nasional dan berniat membatalkannya melalui Keputusan Menteri Dalam Negeri secara sepihak (Executive Review).</w:t>
      </w:r>
      <w:r>
        <w:rPr>
          <w:sz w:val="21"/>
        </w:rPr>
        <w:br/>
        <w:t>Tugas Anda:</w:t>
      </w:r>
      <w:r>
        <w:rPr>
          <w:sz w:val="21"/>
        </w:rPr>
        <w:br/>
        <w:t>a. Bedahlah pertimbangan hukum Putusan Mahkamah Konstitusi No. 137/PUU-XIII/2015 dan No. 56/PUU-XIV/2016 terkait wewenang Menteri Dalam Negeri membatalkan Perda Kabupaten/Kota! Mengapa MK mencabut wewenang Executive Review tersebut?</w:t>
      </w:r>
      <w:r>
        <w:rPr>
          <w:sz w:val="21"/>
        </w:rPr>
        <w:br/>
        <w:t>b. Jelaskan lembaga peradilan manakah yang berwenang secara konstitusional menguji keabsahan materi muatan Peraturan Daerah terhadap peraturan perundang-undangan yang lebih tinggi, serta bagaimana prosedur permohonannya (Judicial Review)?</w:t>
      </w:r>
      <w:r>
        <w:rPr>
          <w:sz w:val="21"/>
        </w:rPr>
        <w:br/>
        <w:t>c. Bagaimana cara pemerintah daerah merancang Perda partisipatif yang taat asas kepatuhan hukum (regulatory compliance) agar tidak rawan digugat dan dibatalkan di kemudian hari?</w:t>
      </w:r>
    </w:p>
    <w:p w14:paraId="1A4DC65A" w14:textId="77777777" w:rsidR="001D71DB" w:rsidRDefault="008A1044" w:rsidP="001D71DB">
      <w:pPr>
        <w:spacing w:after="60"/>
        <w:rPr>
          <w:sz w:val="21"/>
        </w:rPr>
      </w:pPr>
      <w:r>
        <w:rPr>
          <w:sz w:val="21"/>
        </w:rPr>
        <w:t>3. Perancangan Naskah Kebijakan Akuntabilitas Dana Desa dan Peran BPD (Bobot: 30 Poin) [CPMK 3 &amp; CPMK 4]</w:t>
      </w:r>
      <w:r>
        <w:rPr>
          <w:sz w:val="21"/>
        </w:rPr>
        <w:br/>
        <w:t>Sejak diberlakukannya UU No. 6 Tahun 2014 jo UU No. 3 Tahun 2024 tentang Desa, rata-rata setiap desa menerima kucuran Dana Desa sebesar Rp 1 Miliar per tahun dari APBN. Namun, data penegak hukum menunjukkan tingginya angka penyelewengan dana desa oleh kepala desa akibat minimnya transparansi dan lemahnya fungsi pengawasan Badan Permusyawaratan Desa (BPD).</w:t>
      </w:r>
      <w:r>
        <w:rPr>
          <w:sz w:val="21"/>
        </w:rPr>
        <w:br/>
        <w:t>Tugas Anda:</w:t>
      </w:r>
      <w:r>
        <w:rPr>
          <w:sz w:val="21"/>
        </w:rPr>
        <w:br/>
        <w:t>Rancanglah Draf Kerangka Kerja Tata Kelola Pengawasan Dana Desa Partisipatif (1 Halaman), yang memuat:</w:t>
      </w:r>
      <w:r>
        <w:rPr>
          <w:sz w:val="21"/>
        </w:rPr>
        <w:br/>
        <w:t>- Prosedur musyawarah desa perencanaan anggaran desa (APBDes) yang inklusif melibatkan perempuan dan kaum marjinal.</w:t>
      </w:r>
      <w:r>
        <w:rPr>
          <w:sz w:val="21"/>
        </w:rPr>
        <w:br/>
        <w:t>- Mekanisme pengawasan akuntabilitas sosial (social audit) oleh BPD dan masyarakat warga desa.</w:t>
      </w:r>
      <w:r>
        <w:rPr>
          <w:sz w:val="21"/>
        </w:rPr>
        <w:br/>
        <w:t>- Pemanfaatan sistem keuangan desa berbasis digital (Siskeudes) dan papan pengumuman transparansi APBDes di balai desa.</w:t>
      </w:r>
    </w:p>
    <w:p w14:paraId="5893A152" w14:textId="43F49D92" w:rsidR="00E1129B" w:rsidRPr="0015391E" w:rsidRDefault="00000000" w:rsidP="001D71DB">
      <w:pPr>
        <w:spacing w:after="60"/>
        <w:jc w:val="center"/>
        <w:rPr>
          <w:rFonts w:cstheme="majorHAnsi"/>
          <w:b/>
          <w:bCs/>
          <w:lang w:val="fi-FI"/>
        </w:rPr>
      </w:pPr>
      <w:r w:rsidRPr="0015391E">
        <w:rPr>
          <w:rFonts w:cstheme="majorHAnsi"/>
          <w:b/>
          <w:bCs/>
          <w:lang w:val="fi-FI"/>
        </w:rPr>
        <w:t>--- SELAMAT MENGERJAKAN ---</w:t>
      </w:r>
    </w:p>
    <w:p w14:paraId="32A0B8C2" w14:textId="77777777" w:rsidR="00E1129B" w:rsidRPr="0015391E" w:rsidRDefault="00E1129B" w:rsidP="009134D3">
      <w:pPr>
        <w:pStyle w:val="NoSpacing"/>
        <w:spacing w:after="60" w:line="276" w:lineRule="auto"/>
        <w:rPr>
          <w:rFonts w:cstheme="majorHAnsi"/>
          <w:lang w:val="fi-FI"/>
        </w:rPr>
      </w:pPr>
    </w:p>
    <w:p w14:paraId="677E0809" w14:textId="27731BED" w:rsidR="00B90414" w:rsidRDefault="001D71DB">
      <w:pPr>
        <w:spacing w:before="280" w:after="80"/>
        <w:jc w:val="center"/>
      </w:pPr>
      <w:r>
        <w:rPr>
          <w:rFonts w:cs="Cambria"/>
          <w:b/>
          <w:sz w:val="24"/>
          <w:szCs w:val="24"/>
        </w:rPr>
        <w:t>z</w:t>
      </w:r>
      <w:r w:rsidR="00000000">
        <w:rPr>
          <w:rFonts w:cs="Cambria"/>
          <w:b/>
          <w:sz w:val="24"/>
          <w:szCs w:val="24"/>
        </w:rPr>
        <w:t>EMBAR VALIDASI RENCANA PEMBELAJARAN SEMESTER (RPS)</w:t>
      </w:r>
    </w:p>
    <w:p w14:paraId="69071DF4" w14:textId="77777777" w:rsidR="00B90414" w:rsidRDefault="00000000">
      <w:pPr>
        <w:spacing w:after="60"/>
        <w:jc w:val="both"/>
      </w:pPr>
      <w:r>
        <w:rPr>
          <w:sz w:val="21"/>
        </w:rPr>
        <w:t>Rencana Pembelajaran Semester (RPS) mata kuliah Pemerintahan Daerah dan Desa ini telah divalidasi dan dinyatakan memenuhi standar mutu kurikulum OBE Universitas PGRI Ronggolawe (UNIROW) Tuban.</w:t>
      </w:r>
    </w:p>
    <w:p w14:paraId="51150DEE" w14:textId="77777777" w:rsidR="00B90414"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B90414" w:rsidRPr="001D71DB" w14:paraId="5E2BF3D9" w14:textId="77777777">
        <w:trPr>
          <w:cantSplit/>
          <w:jc w:val="center"/>
        </w:trPr>
        <w:tc>
          <w:tcPr>
            <w:tcW w:w="6480" w:type="dxa"/>
            <w:shd w:val="clear" w:color="auto" w:fill="FAFAFA"/>
            <w:tcMar>
              <w:top w:w="100" w:type="dxa"/>
              <w:left w:w="150" w:type="dxa"/>
              <w:bottom w:w="100" w:type="dxa"/>
              <w:right w:w="150" w:type="dxa"/>
            </w:tcMar>
          </w:tcPr>
          <w:p w14:paraId="2FC439B4" w14:textId="77777777" w:rsidR="00B90414" w:rsidRPr="001D71DB" w:rsidRDefault="00000000" w:rsidP="001D71DB">
            <w:pPr>
              <w:spacing w:after="0" w:line="240" w:lineRule="auto"/>
              <w:jc w:val="center"/>
              <w:rPr>
                <w:lang w:val="nb-NO"/>
              </w:rPr>
            </w:pPr>
            <w:r w:rsidRPr="001D71DB">
              <w:rPr>
                <w:b/>
                <w:sz w:val="21"/>
                <w:lang w:val="nb-NO"/>
              </w:rPr>
              <w:t>Menyetujui,</w:t>
            </w:r>
          </w:p>
          <w:p w14:paraId="15E68ADB" w14:textId="77777777" w:rsidR="00B90414" w:rsidRPr="001D71DB" w:rsidRDefault="00000000" w:rsidP="001D71DB">
            <w:pPr>
              <w:spacing w:after="0" w:line="240" w:lineRule="auto"/>
              <w:jc w:val="center"/>
              <w:rPr>
                <w:lang w:val="nb-NO"/>
              </w:rPr>
            </w:pPr>
            <w:r w:rsidRPr="001D71DB">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869AC94" w14:textId="77777777" w:rsidR="00B90414" w:rsidRPr="001D71DB" w:rsidRDefault="00000000" w:rsidP="001D71DB">
            <w:pPr>
              <w:spacing w:after="0" w:line="240" w:lineRule="auto"/>
              <w:jc w:val="center"/>
              <w:rPr>
                <w:lang w:val="fi-FI"/>
              </w:rPr>
            </w:pPr>
            <w:r w:rsidRPr="001D71DB">
              <w:rPr>
                <w:b/>
                <w:sz w:val="21"/>
                <w:lang w:val="fi-FI"/>
              </w:rPr>
              <w:t>Mengetahui,</w:t>
            </w:r>
          </w:p>
          <w:p w14:paraId="190E8C60" w14:textId="77777777" w:rsidR="00B90414" w:rsidRPr="001D71DB" w:rsidRDefault="00000000" w:rsidP="001D71DB">
            <w:pPr>
              <w:spacing w:after="0" w:line="240" w:lineRule="auto"/>
              <w:jc w:val="center"/>
              <w:rPr>
                <w:lang w:val="fi-FI"/>
              </w:rPr>
            </w:pPr>
            <w:r w:rsidRPr="001D71DB">
              <w:rPr>
                <w:b/>
                <w:sz w:val="21"/>
                <w:lang w:val="fi-FI"/>
              </w:rPr>
              <w:t>Unit Jaminan Mutu (UJM) Prodi Pendidikan Pancasila dan Kewarganegaraan</w:t>
            </w:r>
          </w:p>
        </w:tc>
      </w:tr>
      <w:tr w:rsidR="00B90414" w14:paraId="3F8F42B4" w14:textId="77777777">
        <w:trPr>
          <w:cantSplit/>
          <w:jc w:val="center"/>
        </w:trPr>
        <w:tc>
          <w:tcPr>
            <w:tcW w:w="6480" w:type="dxa"/>
            <w:shd w:val="clear" w:color="auto" w:fill="FAFAFA"/>
            <w:tcMar>
              <w:top w:w="100" w:type="dxa"/>
              <w:left w:w="150" w:type="dxa"/>
              <w:bottom w:w="100" w:type="dxa"/>
              <w:right w:w="150" w:type="dxa"/>
            </w:tcMar>
          </w:tcPr>
          <w:p w14:paraId="5736B5C8" w14:textId="77777777" w:rsidR="00B90414" w:rsidRPr="001D71DB" w:rsidRDefault="00B90414" w:rsidP="001D71DB">
            <w:pPr>
              <w:spacing w:after="0" w:line="240" w:lineRule="auto"/>
              <w:jc w:val="center"/>
              <w:rPr>
                <w:lang w:val="fi-FI"/>
              </w:rPr>
            </w:pPr>
          </w:p>
          <w:p w14:paraId="68E88D59" w14:textId="77777777" w:rsidR="00B90414" w:rsidRPr="001D71DB" w:rsidRDefault="00B90414" w:rsidP="001D71DB">
            <w:pPr>
              <w:spacing w:after="0" w:line="240" w:lineRule="auto"/>
              <w:jc w:val="center"/>
              <w:rPr>
                <w:lang w:val="fi-FI"/>
              </w:rPr>
            </w:pPr>
          </w:p>
          <w:p w14:paraId="3C838B6A" w14:textId="77777777" w:rsidR="00B90414" w:rsidRPr="001D71DB" w:rsidRDefault="00B90414" w:rsidP="001D71DB">
            <w:pPr>
              <w:spacing w:after="0" w:line="240" w:lineRule="auto"/>
              <w:jc w:val="center"/>
              <w:rPr>
                <w:lang w:val="fi-FI"/>
              </w:rPr>
            </w:pPr>
          </w:p>
          <w:p w14:paraId="1D88338F" w14:textId="6C502837" w:rsidR="00B90414" w:rsidRDefault="00000000" w:rsidP="001D71DB">
            <w:pPr>
              <w:spacing w:after="0" w:line="240" w:lineRule="auto"/>
              <w:jc w:val="center"/>
            </w:pPr>
            <w:r>
              <w:rPr>
                <w:b/>
                <w:sz w:val="21"/>
              </w:rPr>
              <w:t>Mario Fahmi Syahrial, M.Pd.</w:t>
            </w:r>
          </w:p>
          <w:p w14:paraId="0D2EA475" w14:textId="06032DB1" w:rsidR="00B90414" w:rsidRDefault="00B90414" w:rsidP="001D71DB">
            <w:pPr>
              <w:spacing w:after="0" w:line="240" w:lineRule="auto"/>
              <w:jc w:val="center"/>
            </w:pPr>
          </w:p>
        </w:tc>
        <w:tc>
          <w:tcPr>
            <w:tcW w:w="6480" w:type="dxa"/>
            <w:shd w:val="clear" w:color="auto" w:fill="FAFAFA"/>
            <w:tcMar>
              <w:top w:w="100" w:type="dxa"/>
              <w:left w:w="150" w:type="dxa"/>
              <w:bottom w:w="100" w:type="dxa"/>
              <w:right w:w="150" w:type="dxa"/>
            </w:tcMar>
          </w:tcPr>
          <w:p w14:paraId="5167D61F" w14:textId="77777777" w:rsidR="00B90414" w:rsidRPr="001D71DB" w:rsidRDefault="00B90414" w:rsidP="001D71DB">
            <w:pPr>
              <w:spacing w:after="0" w:line="240" w:lineRule="auto"/>
              <w:jc w:val="center"/>
              <w:rPr>
                <w:lang w:val="en-ID"/>
              </w:rPr>
            </w:pPr>
          </w:p>
          <w:p w14:paraId="178E5741" w14:textId="77777777" w:rsidR="00B90414" w:rsidRPr="001D71DB" w:rsidRDefault="00B90414" w:rsidP="001D71DB">
            <w:pPr>
              <w:spacing w:after="0" w:line="240" w:lineRule="auto"/>
              <w:jc w:val="center"/>
              <w:rPr>
                <w:lang w:val="en-ID"/>
              </w:rPr>
            </w:pPr>
          </w:p>
          <w:p w14:paraId="4AB612FB" w14:textId="77777777" w:rsidR="00B90414" w:rsidRPr="001D71DB" w:rsidRDefault="00B90414" w:rsidP="001D71DB">
            <w:pPr>
              <w:spacing w:after="0" w:line="240" w:lineRule="auto"/>
              <w:jc w:val="center"/>
              <w:rPr>
                <w:lang w:val="en-ID"/>
              </w:rPr>
            </w:pPr>
          </w:p>
          <w:p w14:paraId="46031421" w14:textId="5A23BE50" w:rsidR="00B90414" w:rsidRPr="001D71DB" w:rsidRDefault="00000000" w:rsidP="001D71DB">
            <w:pPr>
              <w:spacing w:after="0" w:line="240" w:lineRule="auto"/>
              <w:jc w:val="center"/>
              <w:rPr>
                <w:lang w:val="fi-FI"/>
              </w:rPr>
            </w:pPr>
            <w:r w:rsidRPr="001D71DB">
              <w:rPr>
                <w:b/>
                <w:sz w:val="21"/>
                <w:lang w:val="fi-FI"/>
              </w:rPr>
              <w:t>Dwi Wahyu Kartikasari, M.Pd.</w:t>
            </w:r>
          </w:p>
          <w:p w14:paraId="7F2813DF" w14:textId="42FC8391" w:rsidR="00B90414" w:rsidRDefault="00B90414" w:rsidP="001D71DB">
            <w:pPr>
              <w:spacing w:after="0" w:line="240" w:lineRule="auto"/>
              <w:jc w:val="center"/>
            </w:pPr>
          </w:p>
        </w:tc>
      </w:tr>
    </w:tbl>
    <w:p w14:paraId="75FED46B" w14:textId="77777777" w:rsidR="00C422CC" w:rsidRDefault="00C422CC"/>
    <w:sectPr w:rsidR="00C422C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1D71DB"/>
    <w:rsid w:val="0029639D"/>
    <w:rsid w:val="002E1F0D"/>
    <w:rsid w:val="00326F90"/>
    <w:rsid w:val="0034502A"/>
    <w:rsid w:val="003B02E4"/>
    <w:rsid w:val="003E0617"/>
    <w:rsid w:val="004E0D0E"/>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90414"/>
    <w:rsid w:val="00BB48F4"/>
    <w:rsid w:val="00BF4081"/>
    <w:rsid w:val="00C422CC"/>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C094"/>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22</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2026-09-26T00:34:00Z</dcterms:modified>
  <cp:category/>
</cp:coreProperties>
</file>