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 un programa en Java que verifique la validez de un fichero de firma previamente generado. A modo orientativo, la estructura del programa podría ser la siguiente: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Leer la clave pública del fichero a verificar. Dicha clave está dentro de un fichero de nombre </w:t>
      </w:r>
      <w:r>
        <w:rPr>
          <w:rFonts w:cs="Arial" w:ascii="Arial" w:hAnsi="Arial"/>
          <w:i/>
          <w:sz w:val="22"/>
          <w:szCs w:val="22"/>
        </w:rPr>
        <w:t>Clave.publica</w:t>
      </w:r>
      <w:r>
        <w:rPr>
          <w:rFonts w:cs="Arial" w:ascii="Arial" w:hAnsi="Arial"/>
          <w:sz w:val="22"/>
          <w:szCs w:val="22"/>
        </w:rPr>
        <w:t xml:space="preserve"> disponible en la plataforma.</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Recuperar la clave pública desde los datos codificados en formato X509 y mediante el algoritmo </w:t>
      </w:r>
      <w:r>
        <w:rPr>
          <w:rFonts w:cs="Arial" w:ascii="Arial" w:hAnsi="Arial"/>
          <w:i/>
          <w:sz w:val="22"/>
          <w:szCs w:val="22"/>
        </w:rPr>
        <w:t>DSA</w:t>
      </w:r>
      <w:r>
        <w:rPr>
          <w:rFonts w:cs="Arial" w:ascii="Arial" w:hAnsi="Arial"/>
          <w:sz w:val="22"/>
          <w:szCs w:val="22"/>
        </w:rPr>
        <w:t>.</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Leer el fichero que contiene la firma. Dicho fichero se llama </w:t>
      </w:r>
      <w:r>
        <w:rPr>
          <w:rFonts w:cs="Arial" w:ascii="Arial" w:hAnsi="Arial"/>
          <w:i/>
          <w:sz w:val="22"/>
          <w:szCs w:val="22"/>
        </w:rPr>
        <w:t>FICHERO.FIRMA</w:t>
      </w:r>
      <w:r>
        <w:rPr>
          <w:rFonts w:cs="Arial" w:ascii="Arial" w:hAnsi="Arial"/>
          <w:sz w:val="22"/>
          <w:szCs w:val="22"/>
        </w:rPr>
        <w:t xml:space="preserve"> y está disponible en la plataforma.</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Inicializar el objeto </w:t>
      </w:r>
      <w:r>
        <w:rPr>
          <w:rFonts w:cs="Arial" w:ascii="Arial" w:hAnsi="Arial"/>
          <w:i/>
          <w:sz w:val="22"/>
          <w:szCs w:val="22"/>
        </w:rPr>
        <w:t>Signature</w:t>
      </w:r>
      <w:r>
        <w:rPr>
          <w:rFonts w:cs="Arial" w:ascii="Arial" w:hAnsi="Arial"/>
          <w:sz w:val="22"/>
          <w:szCs w:val="22"/>
        </w:rPr>
        <w:t xml:space="preserve"> con la clave pública que se va a usar para verificar la validez del fichero y mediante el algoritmo </w:t>
      </w:r>
      <w:r>
        <w:rPr>
          <w:rFonts w:cs="Arial" w:ascii="Arial" w:hAnsi="Arial"/>
          <w:i/>
          <w:sz w:val="22"/>
          <w:szCs w:val="22"/>
        </w:rPr>
        <w:t>SHA1withDSA.</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Leer el fichero que contiene los datos a verificar (</w:t>
      </w:r>
      <w:r>
        <w:rPr>
          <w:rFonts w:cs="Arial" w:ascii="Arial" w:hAnsi="Arial"/>
          <w:i/>
          <w:sz w:val="22"/>
          <w:szCs w:val="22"/>
        </w:rPr>
        <w:t>FICHERO.DAT</w:t>
      </w:r>
      <w:r>
        <w:rPr>
          <w:rFonts w:cs="Arial" w:ascii="Arial" w:hAnsi="Arial"/>
          <w:sz w:val="22"/>
          <w:szCs w:val="22"/>
        </w:rPr>
        <w:t>), el cual está disponible en la plataforma.</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Verificar la firma de los datos leídos del fichero </w:t>
      </w:r>
      <w:r>
        <w:rPr>
          <w:rFonts w:cs="Arial" w:ascii="Arial" w:hAnsi="Arial"/>
          <w:i/>
          <w:sz w:val="22"/>
          <w:szCs w:val="22"/>
        </w:rPr>
        <w:t>FICHERO.DAT.</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Comprobar la verificación de los datos leídos. Si la verificación es correcta se mostrará el mensaje “LOS DATOS SE CORRESPONDEN CON SU FIRMA”. En caso contrario, se mostrará este otro mensaje: “LOS DATOS NO SE CORRESPONDEN CON SU FIRMA”.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programa gestionará las posibles excepciones que se puedan producir durante su ejecución.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package ejercicio2;</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java.io.BufferedInputStream;</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java.io.File;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java.io.FileInputStream;</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java.io.IOException;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java.security.InvalidKeyException;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java.security.KeyFactory;</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java.security.NoSuchAlgorithmException;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java.security.PublicKey;</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java.security.Signature;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java.security.SignatureException;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java.security.spec.InvalidKeySpecException;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java.security.spec.X509EncodedKeySpec;</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public class Actividad2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public static void main(String[] args)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 Abrimos los archivos en el try, para que se cierren solos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try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 Clave publica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FileInputStream fisPublica = new FileInputStream(new File("src/ejercicio2/Clave.publica"));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 Ficehro con la 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FileInputStream fisFirma = new FileInputStream(new File("src/ejercicio2/FICHERO.FIRMA"));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 Fichero con la información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BufferedInputStream bisDat = new BufferedInputStream(</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ab/>
        <w:tab/>
        <w:t>new FileInputStream(new File("src/ejercicio2/FICHERO.DAT")));)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Leemos lca clave publica y la ponemos en un buffer</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byte[] bufferPublica = new byte[fisPublica.available()];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fisPublica.read(bufferPublica);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Ponemos la clave en formato x509</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X509EncodedKeySpec clavePublicaSpec = new X509EncodedKeySpec(bufferPublica);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KeyFactory keyDSA = KeyFactory.getInstance("DSA");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PublicKey clavePublicaKey = keyDSA.generatePublic(clavePublicaSpec);</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Leemos la 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byte[] bufferFirma = new byte[fisFirma.available()];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fisFirma.read(bufferFirma);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Verificamos la clave publcia con SHA1withDSA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Signature signature = Signature.getInstance("SHA1withDSA");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signature.initVerify(clavePublicaKey);</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Leemos los datos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byte[] bufferDatos = bisDat.readAllBytes();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System.out.println(new String(bufferDatos));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signature.update(bufferDatos);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Verificamos si los datos que tenemos y los que nos llegan son los mismos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if (signature.verify(bufferFirma))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System.out.println("LOS DATOS SE CORRESPONDEN CON SU 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 else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System.out.println("LOS DATOS NO SE CORRESPONDEN CON SU FIRMA");</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 catch (IOException | NoSuchAlgorithmException | InvalidKeySpecException | InvalidKeyException</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 SignatureException e)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e.printStackTrace();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w:t>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 xml:space="preserve">Entregar cada actividad en un archivo comprimido que contenga los ficheros *.java empleados. </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Los archivos comprimidos seguirán la siguiente nomenclatura:</w:t>
      </w:r>
    </w:p>
    <w:p>
      <w:pPr>
        <w:pStyle w:val="NormalWeb"/>
        <w:tabs>
          <w:tab w:val="clear" w:pos="708"/>
          <w:tab w:val="left" w:pos="10065" w:leader="none"/>
        </w:tabs>
        <w:spacing w:before="280" w:after="0"/>
        <w:ind w:left="426" w:right="993" w:hanging="0"/>
        <w:jc w:val="both"/>
        <w:rPr>
          <w:rFonts w:ascii="Arial" w:hAnsi="Arial" w:cs="Arial"/>
          <w:bCs/>
          <w:i/>
          <w:i/>
          <w:sz w:val="22"/>
          <w:szCs w:val="22"/>
        </w:rPr>
      </w:pPr>
      <w:r>
        <w:rPr>
          <w:rFonts w:cs="Arial" w:ascii="Arial" w:hAnsi="Arial"/>
          <w:bCs/>
          <w:i/>
          <w:sz w:val="22"/>
          <w:szCs w:val="22"/>
        </w:rPr>
        <w:t>UD5_Actividadn_apellido</w:t>
      </w:r>
    </w:p>
    <w:p>
      <w:pPr>
        <w:pStyle w:val="NormalWeb"/>
        <w:tabs>
          <w:tab w:val="clear" w:pos="708"/>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t>donde:</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n</w:t>
      </w:r>
      <w:r>
        <w:rPr>
          <w:rFonts w:cs="Arial" w:ascii="Arial" w:hAnsi="Arial"/>
          <w:bCs/>
          <w:sz w:val="22"/>
          <w:szCs w:val="22"/>
        </w:rPr>
        <w:t>: valdrá 2, representando el número de la actividad</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apellido</w:t>
      </w:r>
      <w:r>
        <w:rPr>
          <w:rFonts w:cs="Arial" w:ascii="Arial" w:hAnsi="Arial"/>
          <w:bCs/>
          <w:sz w:val="22"/>
          <w:szCs w:val="22"/>
        </w:rPr>
        <w:t>: será el primer apellido del alumno</w:t>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bookmarkStart w:id="0" w:name="_GoBack"/>
      <w:bookmarkStart w:id="1" w:name="_GoBack"/>
      <w:bookmarkEnd w:id="1"/>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5_ACTIVIDADES 2_V4(verificar la firma de un fichero).docx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UD5 – UTILIZACIÓN DE TÉCNICAS DE PROGRAMACIÓN SEGURAS</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C1B0-9563-4CDA-86FF-55C268BF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4</Pages>
  <Words>572</Words>
  <Characters>3876</Characters>
  <CharactersWithSpaces>4474</CharactersWithSpaces>
  <Paragraphs>82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2022-01-20T22:48:00Z</dcterms:created>
  <dc:creator>Ciudad Jardín</dc:creator>
  <dc:description/>
  <dc:language>es-ES</dc:language>
  <cp:lastModifiedBy/>
  <dcterms:modified xsi:type="dcterms:W3CDTF">2022-01-26T10:05:36Z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