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4C5" w:rsidRDefault="002144C5">
      <w:pPr>
        <w:suppressAutoHyphens w:val="0"/>
        <w:spacing w:line="240" w:lineRule="auto"/>
        <w:jc w:val="left"/>
      </w:pPr>
      <w:proofErr w:type="spellStart"/>
      <w:r>
        <w:t>Título</w:t>
      </w:r>
      <w:proofErr w:type="spellEnd"/>
      <w:r>
        <w:t xml:space="preserve"> </w:t>
      </w:r>
    </w:p>
    <w:p w:rsidR="00867EF3" w:rsidRDefault="002144C5">
      <w:pPr>
        <w:suppressAutoHyphens w:val="0"/>
        <w:spacing w:line="240" w:lineRule="auto"/>
        <w:jc w:val="left"/>
      </w:pPr>
      <w:proofErr w:type="spellStart"/>
      <w:r>
        <w:t>Kinectulum</w:t>
      </w:r>
      <w:proofErr w:type="spellEnd"/>
    </w:p>
    <w:p w:rsidR="00867EF3" w:rsidRDefault="00867EF3">
      <w:pPr>
        <w:suppressAutoHyphens w:val="0"/>
        <w:spacing w:line="240" w:lineRule="auto"/>
        <w:jc w:val="left"/>
      </w:pPr>
      <w:r>
        <w:t>3d object reconstruction using Kinect and mirrors</w:t>
      </w:r>
    </w:p>
    <w:p w:rsidR="00867EF3" w:rsidRPr="00867EF3" w:rsidRDefault="00867EF3" w:rsidP="00867EF3">
      <w:pPr>
        <w:suppressAutoHyphens w:val="0"/>
        <w:spacing w:line="240" w:lineRule="auto"/>
        <w:jc w:val="left"/>
        <w:rPr>
          <w:u w:val="single"/>
        </w:rPr>
      </w:pPr>
      <w:r>
        <w:t>3d object reconstruction using a single Kinect and mirrors</w:t>
      </w:r>
    </w:p>
    <w:p w:rsidR="00867EF3" w:rsidRDefault="00867EF3">
      <w:pPr>
        <w:suppressAutoHyphens w:val="0"/>
        <w:spacing w:line="240" w:lineRule="auto"/>
        <w:jc w:val="left"/>
      </w:pPr>
    </w:p>
    <w:p w:rsidR="002144C5" w:rsidRDefault="002144C5">
      <w:pPr>
        <w:suppressAutoHyphens w:val="0"/>
        <w:spacing w:line="240" w:lineRule="auto"/>
        <w:jc w:val="left"/>
        <w:rPr>
          <w:rFonts w:cs="Arial"/>
          <w:b/>
          <w:bCs/>
          <w:color w:val="1F497D" w:themeColor="text2"/>
          <w:kern w:val="52"/>
          <w:sz w:val="72"/>
          <w:szCs w:val="32"/>
          <w:u w:val="single"/>
        </w:rPr>
      </w:pPr>
      <w:r>
        <w:br w:type="page"/>
      </w:r>
    </w:p>
    <w:p w:rsidR="00733513" w:rsidRPr="0077591B" w:rsidRDefault="00733513" w:rsidP="00733513">
      <w:pPr>
        <w:pStyle w:val="Ttulo"/>
        <w:rPr>
          <w:lang w:val="en-US"/>
        </w:rPr>
      </w:pPr>
      <w:r w:rsidRPr="0077591B">
        <w:rPr>
          <w:lang w:val="en-US"/>
        </w:rPr>
        <w:lastRenderedPageBreak/>
        <w:t>Head</w:t>
      </w:r>
    </w:p>
    <w:p w:rsidR="00733513" w:rsidRPr="008D3C9B" w:rsidRDefault="00733513" w:rsidP="00733513">
      <w:pPr>
        <w:pStyle w:val="Ttulo1"/>
        <w:rPr>
          <w:lang w:val="en-US"/>
        </w:rPr>
      </w:pPr>
      <w:r w:rsidRPr="008D3C9B">
        <w:rPr>
          <w:lang w:val="en-US"/>
        </w:rPr>
        <w:t>Thanks</w:t>
      </w:r>
    </w:p>
    <w:p w:rsidR="00733513" w:rsidRPr="008D3C9B" w:rsidRDefault="00733513" w:rsidP="00733513">
      <w:pPr>
        <w:pStyle w:val="Relatrio"/>
        <w:rPr>
          <w:lang w:val="en-US"/>
        </w:rPr>
      </w:pPr>
      <w:r w:rsidRPr="008D3C9B">
        <w:rPr>
          <w:lang w:val="en-US"/>
        </w:rPr>
        <w:t>Things</w:t>
      </w:r>
    </w:p>
    <w:p w:rsidR="00733513" w:rsidRPr="008D3C9B" w:rsidRDefault="00733513" w:rsidP="00733513">
      <w:pPr>
        <w:pStyle w:val="Ttulo1"/>
        <w:rPr>
          <w:lang w:val="en-US"/>
        </w:rPr>
      </w:pPr>
      <w:r w:rsidRPr="008D3C9B">
        <w:rPr>
          <w:lang w:val="en-US"/>
        </w:rPr>
        <w:t>Abstract</w:t>
      </w:r>
    </w:p>
    <w:p w:rsidR="00733513" w:rsidRPr="00FE38D9" w:rsidRDefault="00733513" w:rsidP="00733513">
      <w:pPr>
        <w:pStyle w:val="Relatrio"/>
        <w:rPr>
          <w:lang w:val="en-US"/>
        </w:rPr>
      </w:pPr>
      <w:r w:rsidRPr="00FE38D9">
        <w:rPr>
          <w:lang w:val="en-US"/>
        </w:rPr>
        <w:t>Things</w:t>
      </w:r>
    </w:p>
    <w:p w:rsidR="00F54A8D" w:rsidRPr="00FE38D9" w:rsidRDefault="00F54A8D" w:rsidP="00F54A8D">
      <w:pPr>
        <w:pStyle w:val="Relatrio"/>
        <w:rPr>
          <w:lang w:val="en-US"/>
        </w:rPr>
      </w:pP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What did you do?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Why did you do it? What question were you trying to answer?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How did you do it? </w:t>
      </w:r>
      <w:proofErr w:type="gramStart"/>
      <w:r w:rsidRPr="00F54A8D">
        <w:rPr>
          <w:lang w:val="en-US"/>
        </w:rPr>
        <w:t>State methods.</w:t>
      </w:r>
      <w:proofErr w:type="gramEnd"/>
    </w:p>
    <w:p w:rsidR="00F54A8D" w:rsidRPr="00B83F04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What did you learn? </w:t>
      </w:r>
      <w:proofErr w:type="gramStart"/>
      <w:r w:rsidRPr="00B83F04">
        <w:rPr>
          <w:lang w:val="en-US"/>
        </w:rPr>
        <w:t>State major results.</w:t>
      </w:r>
      <w:proofErr w:type="gramEnd"/>
      <w:r w:rsidRPr="00B83F04">
        <w:rPr>
          <w:lang w:val="en-US"/>
        </w:rPr>
        <w:t xml:space="preserve">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>Why does it matter? Point out at least one significant implication.</w:t>
      </w:r>
    </w:p>
    <w:p w:rsidR="00733513" w:rsidRPr="002144C5" w:rsidRDefault="00733513" w:rsidP="006C7387">
      <w:pPr>
        <w:pStyle w:val="Ttulo1"/>
      </w:pPr>
      <w:proofErr w:type="spellStart"/>
      <w:r w:rsidRPr="002144C5">
        <w:t>Resumo</w:t>
      </w:r>
      <w:proofErr w:type="spellEnd"/>
    </w:p>
    <w:p w:rsidR="00733513" w:rsidRPr="00CF293F" w:rsidRDefault="00733513" w:rsidP="00733513">
      <w:pPr>
        <w:pStyle w:val="Relatrio"/>
        <w:rPr>
          <w:lang w:val="en-US"/>
        </w:rPr>
      </w:pPr>
    </w:p>
    <w:p w:rsidR="008B18A9" w:rsidRPr="00CF293F" w:rsidRDefault="008B18A9" w:rsidP="00733513">
      <w:pPr>
        <w:pStyle w:val="Relatrio"/>
        <w:rPr>
          <w:lang w:val="en-US"/>
        </w:rPr>
      </w:pPr>
    </w:p>
    <w:p w:rsidR="00733513" w:rsidRPr="0077591B" w:rsidRDefault="00733513" w:rsidP="00733513">
      <w:pPr>
        <w:pStyle w:val="Ttulo"/>
        <w:rPr>
          <w:lang w:val="en-US"/>
        </w:rPr>
      </w:pPr>
      <w:r w:rsidRPr="0077591B">
        <w:rPr>
          <w:lang w:val="en-US"/>
        </w:rPr>
        <w:lastRenderedPageBreak/>
        <w:t>Introduction</w:t>
      </w:r>
    </w:p>
    <w:p w:rsidR="003C6E18" w:rsidRPr="008357B0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Motivation</w:t>
      </w:r>
    </w:p>
    <w:p w:rsidR="00774E71" w:rsidRDefault="00774E71" w:rsidP="00B31E1C">
      <w:pPr>
        <w:pStyle w:val="Relatrio"/>
        <w:rPr>
          <w:lang w:val="en-US"/>
        </w:rPr>
      </w:pPr>
    </w:p>
    <w:p w:rsidR="003C6E18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Objectives</w:t>
      </w:r>
    </w:p>
    <w:p w:rsidR="00E34B47" w:rsidRPr="00E34B47" w:rsidRDefault="00E34B47" w:rsidP="00E34B47">
      <w:pPr>
        <w:pStyle w:val="Relatrio"/>
        <w:rPr>
          <w:lang w:val="en-US"/>
        </w:rPr>
      </w:pPr>
    </w:p>
    <w:p w:rsidR="003C6E18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Document Organization</w:t>
      </w:r>
    </w:p>
    <w:p w:rsidR="00E34B47" w:rsidRPr="00E34B47" w:rsidRDefault="00E34B47" w:rsidP="00E34B47">
      <w:pPr>
        <w:pStyle w:val="Relatrio"/>
        <w:rPr>
          <w:lang w:val="en-US"/>
        </w:rPr>
      </w:pPr>
    </w:p>
    <w:p w:rsidR="00384FEE" w:rsidRPr="008D7210" w:rsidRDefault="006B22D4" w:rsidP="00E261D3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Related Work</w:t>
      </w:r>
    </w:p>
    <w:p w:rsidR="006C7387" w:rsidRDefault="006C7387" w:rsidP="00603218">
      <w:pPr>
        <w:pStyle w:val="Ttulo1"/>
        <w:rPr>
          <w:lang w:val="en-US"/>
        </w:rPr>
      </w:pPr>
      <w:r>
        <w:rPr>
          <w:lang w:val="en-US"/>
        </w:rPr>
        <w:t xml:space="preserve">3D Modeling </w:t>
      </w:r>
    </w:p>
    <w:p w:rsidR="006C7387" w:rsidRDefault="006C7387" w:rsidP="006C7387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6C7387" w:rsidRPr="006C7387" w:rsidRDefault="006C7387" w:rsidP="006C7387">
      <w:pPr>
        <w:pStyle w:val="Ttulo1"/>
        <w:rPr>
          <w:lang w:val="en-US"/>
        </w:rPr>
      </w:pPr>
      <w:r w:rsidRPr="006C7387">
        <w:rPr>
          <w:lang w:val="en-US"/>
        </w:rPr>
        <w:t>Object Modeling</w:t>
      </w:r>
    </w:p>
    <w:p w:rsidR="006C7387" w:rsidRDefault="006C7387" w:rsidP="006C7387">
      <w:pPr>
        <w:pStyle w:val="Relatrio"/>
      </w:pPr>
      <w:proofErr w:type="spellStart"/>
      <w:r>
        <w:t>Things</w:t>
      </w:r>
      <w:proofErr w:type="spellEnd"/>
    </w:p>
    <w:p w:rsidR="006C7387" w:rsidRDefault="006C7387" w:rsidP="006C7387">
      <w:pPr>
        <w:pStyle w:val="Ttulo2"/>
      </w:pPr>
      <w:r>
        <w:t>…</w:t>
      </w:r>
    </w:p>
    <w:p w:rsidR="006C7387" w:rsidRDefault="006C7387" w:rsidP="006C7387">
      <w:pPr>
        <w:pStyle w:val="Ttulo2"/>
      </w:pPr>
      <w:proofErr w:type="spellStart"/>
      <w:r>
        <w:t>Mirrors</w:t>
      </w:r>
      <w:proofErr w:type="spellEnd"/>
    </w:p>
    <w:p w:rsidR="006C7387" w:rsidRPr="006C7387" w:rsidRDefault="006C7387" w:rsidP="006C7387">
      <w:pPr>
        <w:pStyle w:val="Relatrio"/>
      </w:pPr>
      <w:bookmarkStart w:id="0" w:name="_GoBack"/>
      <w:bookmarkEnd w:id="0"/>
    </w:p>
    <w:p w:rsidR="00603218" w:rsidRPr="0017117D" w:rsidRDefault="00603218" w:rsidP="00603218">
      <w:pPr>
        <w:pStyle w:val="Ttulo1"/>
        <w:rPr>
          <w:lang w:val="en-US"/>
        </w:rPr>
      </w:pPr>
      <w:r w:rsidRPr="0017117D">
        <w:rPr>
          <w:lang w:val="en-US"/>
        </w:rPr>
        <w:t>Summary</w:t>
      </w:r>
    </w:p>
    <w:p w:rsidR="00603218" w:rsidRDefault="00603218" w:rsidP="001361DB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6C7387" w:rsidRDefault="006C7387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Concept</w:t>
      </w:r>
    </w:p>
    <w:p w:rsidR="006C7387" w:rsidRPr="006C7387" w:rsidRDefault="006C7387" w:rsidP="006C7387">
      <w:pPr>
        <w:pStyle w:val="Relatrio"/>
        <w:rPr>
          <w:lang w:val="en-US"/>
        </w:rPr>
      </w:pPr>
    </w:p>
    <w:p w:rsidR="00B40A92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Development</w:t>
      </w:r>
    </w:p>
    <w:p w:rsidR="00B40A92" w:rsidRDefault="00B40A92" w:rsidP="00B40A92">
      <w:pPr>
        <w:pStyle w:val="Relatrio"/>
        <w:rPr>
          <w:lang w:val="en-US"/>
        </w:rPr>
      </w:pPr>
      <w:proofErr w:type="spellStart"/>
      <w:r>
        <w:rPr>
          <w:lang w:val="en-US"/>
        </w:rPr>
        <w:t>Coisas</w:t>
      </w:r>
      <w:proofErr w:type="spellEnd"/>
    </w:p>
    <w:p w:rsidR="00B40A92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Results</w:t>
      </w:r>
    </w:p>
    <w:p w:rsidR="00B40A92" w:rsidRDefault="00B40A92" w:rsidP="00B40A92">
      <w:pPr>
        <w:pStyle w:val="Relatrio"/>
        <w:rPr>
          <w:lang w:val="en-US"/>
        </w:rPr>
      </w:pPr>
      <w:proofErr w:type="spellStart"/>
      <w:r>
        <w:rPr>
          <w:lang w:val="en-US"/>
        </w:rPr>
        <w:t>Coisas</w:t>
      </w:r>
      <w:proofErr w:type="spellEnd"/>
    </w:p>
    <w:p w:rsidR="00B40A92" w:rsidRPr="008D7210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Conclusion and Future Work</w:t>
      </w:r>
      <w:r>
        <w:rPr>
          <w:lang w:val="en-US"/>
        </w:rPr>
        <w:tab/>
      </w:r>
    </w:p>
    <w:p w:rsidR="00B40A92" w:rsidRPr="00B40A92" w:rsidRDefault="00B40A92" w:rsidP="00B40A92">
      <w:pPr>
        <w:pStyle w:val="Relatrio"/>
        <w:rPr>
          <w:lang w:val="en-US"/>
        </w:rPr>
      </w:pPr>
    </w:p>
    <w:p w:rsidR="00B40A92" w:rsidRPr="00B40A92" w:rsidRDefault="00B40A92" w:rsidP="00B40A92">
      <w:pPr>
        <w:pStyle w:val="Relatrio"/>
        <w:rPr>
          <w:lang w:val="en-US"/>
        </w:rPr>
      </w:pPr>
    </w:p>
    <w:p w:rsidR="00B40A92" w:rsidRPr="001361DB" w:rsidRDefault="00B40A92" w:rsidP="001361DB">
      <w:pPr>
        <w:pStyle w:val="Relatrio"/>
        <w:rPr>
          <w:lang w:val="en-US"/>
        </w:rPr>
      </w:pPr>
    </w:p>
    <w:sectPr w:rsidR="00B40A92" w:rsidRPr="001361DB" w:rsidSect="003F43A8">
      <w:footerReference w:type="default" r:id="rId10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29" w:rsidRDefault="00D96829">
      <w:pPr>
        <w:spacing w:line="240" w:lineRule="auto"/>
      </w:pPr>
      <w:r>
        <w:separator/>
      </w:r>
    </w:p>
  </w:endnote>
  <w:endnote w:type="continuationSeparator" w:id="0">
    <w:p w:rsidR="00D96829" w:rsidRDefault="00D96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87" w:rsidRDefault="006C7387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3F6B0AD" wp14:editId="19E4B3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387" w:rsidRDefault="006C7387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6C7387" w:rsidRDefault="006C7387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6C7387" w:rsidRDefault="006C73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29" w:rsidRDefault="00D96829">
      <w:pPr>
        <w:spacing w:line="240" w:lineRule="auto"/>
      </w:pPr>
      <w:r>
        <w:separator/>
      </w:r>
    </w:p>
  </w:footnote>
  <w:footnote w:type="continuationSeparator" w:id="0">
    <w:p w:rsidR="00D96829" w:rsidRDefault="00D96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6F81364"/>
    <w:multiLevelType w:val="hybridMultilevel"/>
    <w:tmpl w:val="48067A3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14DA6"/>
    <w:multiLevelType w:val="hybridMultilevel"/>
    <w:tmpl w:val="4D529C76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7050A0"/>
    <w:multiLevelType w:val="hybridMultilevel"/>
    <w:tmpl w:val="877E5BF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B073FC"/>
    <w:multiLevelType w:val="hybridMultilevel"/>
    <w:tmpl w:val="785A8B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F4518"/>
    <w:multiLevelType w:val="hybridMultilevel"/>
    <w:tmpl w:val="E0AEF360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0669C7"/>
    <w:multiLevelType w:val="hybridMultilevel"/>
    <w:tmpl w:val="821E48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E57D58"/>
    <w:multiLevelType w:val="hybridMultilevel"/>
    <w:tmpl w:val="F5D6AD2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A557C4"/>
    <w:multiLevelType w:val="hybridMultilevel"/>
    <w:tmpl w:val="6686B4D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162F"/>
    <w:rsid w:val="0002534D"/>
    <w:rsid w:val="00030489"/>
    <w:rsid w:val="00032424"/>
    <w:rsid w:val="000417E3"/>
    <w:rsid w:val="00047C73"/>
    <w:rsid w:val="000568AF"/>
    <w:rsid w:val="000669E8"/>
    <w:rsid w:val="00071046"/>
    <w:rsid w:val="00071AFF"/>
    <w:rsid w:val="00072999"/>
    <w:rsid w:val="00090C2D"/>
    <w:rsid w:val="00097990"/>
    <w:rsid w:val="000A2CD6"/>
    <w:rsid w:val="000A40C4"/>
    <w:rsid w:val="000A4DB6"/>
    <w:rsid w:val="000A6781"/>
    <w:rsid w:val="000C4382"/>
    <w:rsid w:val="000D3CEC"/>
    <w:rsid w:val="000F3FEA"/>
    <w:rsid w:val="00107B7E"/>
    <w:rsid w:val="00112867"/>
    <w:rsid w:val="0011496C"/>
    <w:rsid w:val="00123E32"/>
    <w:rsid w:val="00126663"/>
    <w:rsid w:val="0012758F"/>
    <w:rsid w:val="001309CC"/>
    <w:rsid w:val="0013246F"/>
    <w:rsid w:val="001361DB"/>
    <w:rsid w:val="00137CF6"/>
    <w:rsid w:val="00142C25"/>
    <w:rsid w:val="00146374"/>
    <w:rsid w:val="001545EF"/>
    <w:rsid w:val="00154974"/>
    <w:rsid w:val="00162E34"/>
    <w:rsid w:val="001669A4"/>
    <w:rsid w:val="0017117D"/>
    <w:rsid w:val="001716BB"/>
    <w:rsid w:val="00174C95"/>
    <w:rsid w:val="00176AD0"/>
    <w:rsid w:val="001779BA"/>
    <w:rsid w:val="00183BEA"/>
    <w:rsid w:val="00195FA0"/>
    <w:rsid w:val="001961DB"/>
    <w:rsid w:val="001A1B35"/>
    <w:rsid w:val="001A5CA3"/>
    <w:rsid w:val="001B182E"/>
    <w:rsid w:val="001B2715"/>
    <w:rsid w:val="001B2C48"/>
    <w:rsid w:val="001C341C"/>
    <w:rsid w:val="001C715E"/>
    <w:rsid w:val="001C736D"/>
    <w:rsid w:val="001D58FC"/>
    <w:rsid w:val="001D5AB5"/>
    <w:rsid w:val="001E55D0"/>
    <w:rsid w:val="001F679C"/>
    <w:rsid w:val="00200FC5"/>
    <w:rsid w:val="00210D2D"/>
    <w:rsid w:val="002133DE"/>
    <w:rsid w:val="002135E9"/>
    <w:rsid w:val="002144C5"/>
    <w:rsid w:val="002313C6"/>
    <w:rsid w:val="0023149C"/>
    <w:rsid w:val="002328D0"/>
    <w:rsid w:val="002451F3"/>
    <w:rsid w:val="0024763C"/>
    <w:rsid w:val="002535E1"/>
    <w:rsid w:val="00253EB9"/>
    <w:rsid w:val="0025425E"/>
    <w:rsid w:val="002555EF"/>
    <w:rsid w:val="00260367"/>
    <w:rsid w:val="002605DA"/>
    <w:rsid w:val="002607F7"/>
    <w:rsid w:val="002646D1"/>
    <w:rsid w:val="00267AEB"/>
    <w:rsid w:val="00270E4D"/>
    <w:rsid w:val="00273825"/>
    <w:rsid w:val="00276FA4"/>
    <w:rsid w:val="002775A4"/>
    <w:rsid w:val="00284F99"/>
    <w:rsid w:val="0028766C"/>
    <w:rsid w:val="002916E0"/>
    <w:rsid w:val="0029392A"/>
    <w:rsid w:val="002A0065"/>
    <w:rsid w:val="002A3AF7"/>
    <w:rsid w:val="002A6BDF"/>
    <w:rsid w:val="002A7A66"/>
    <w:rsid w:val="002B21CA"/>
    <w:rsid w:val="002B2280"/>
    <w:rsid w:val="002C1082"/>
    <w:rsid w:val="002C3B07"/>
    <w:rsid w:val="002C4501"/>
    <w:rsid w:val="002C4944"/>
    <w:rsid w:val="002C5C94"/>
    <w:rsid w:val="002D17F6"/>
    <w:rsid w:val="002D55A0"/>
    <w:rsid w:val="002F01D8"/>
    <w:rsid w:val="002F06E7"/>
    <w:rsid w:val="002F09E0"/>
    <w:rsid w:val="002F6CD2"/>
    <w:rsid w:val="003145C1"/>
    <w:rsid w:val="0032460F"/>
    <w:rsid w:val="0033144A"/>
    <w:rsid w:val="00342A08"/>
    <w:rsid w:val="00343749"/>
    <w:rsid w:val="00345AE5"/>
    <w:rsid w:val="00354C3A"/>
    <w:rsid w:val="00360CCF"/>
    <w:rsid w:val="003614A8"/>
    <w:rsid w:val="00362DF1"/>
    <w:rsid w:val="00363342"/>
    <w:rsid w:val="00366945"/>
    <w:rsid w:val="0037641B"/>
    <w:rsid w:val="00377FC6"/>
    <w:rsid w:val="003814AA"/>
    <w:rsid w:val="00384FEE"/>
    <w:rsid w:val="00386308"/>
    <w:rsid w:val="00391371"/>
    <w:rsid w:val="00391390"/>
    <w:rsid w:val="003927D5"/>
    <w:rsid w:val="003B0690"/>
    <w:rsid w:val="003B06AF"/>
    <w:rsid w:val="003B2F48"/>
    <w:rsid w:val="003B612F"/>
    <w:rsid w:val="003B7D16"/>
    <w:rsid w:val="003C2552"/>
    <w:rsid w:val="003C4594"/>
    <w:rsid w:val="003C4EE7"/>
    <w:rsid w:val="003C6E18"/>
    <w:rsid w:val="003D1A99"/>
    <w:rsid w:val="003D441C"/>
    <w:rsid w:val="003D58F1"/>
    <w:rsid w:val="003E150E"/>
    <w:rsid w:val="003E6972"/>
    <w:rsid w:val="003F02AC"/>
    <w:rsid w:val="003F283B"/>
    <w:rsid w:val="003F43A8"/>
    <w:rsid w:val="003F44A1"/>
    <w:rsid w:val="003F4B2B"/>
    <w:rsid w:val="00404F58"/>
    <w:rsid w:val="00407839"/>
    <w:rsid w:val="00407E49"/>
    <w:rsid w:val="00411776"/>
    <w:rsid w:val="00415780"/>
    <w:rsid w:val="00416EF6"/>
    <w:rsid w:val="00420647"/>
    <w:rsid w:val="00422852"/>
    <w:rsid w:val="00424D57"/>
    <w:rsid w:val="0043317B"/>
    <w:rsid w:val="00440B86"/>
    <w:rsid w:val="00442098"/>
    <w:rsid w:val="00445007"/>
    <w:rsid w:val="00455196"/>
    <w:rsid w:val="0046102C"/>
    <w:rsid w:val="00461907"/>
    <w:rsid w:val="004622E7"/>
    <w:rsid w:val="004704FD"/>
    <w:rsid w:val="00470CE0"/>
    <w:rsid w:val="00470FE5"/>
    <w:rsid w:val="00472769"/>
    <w:rsid w:val="00475057"/>
    <w:rsid w:val="004755ED"/>
    <w:rsid w:val="00476203"/>
    <w:rsid w:val="00487289"/>
    <w:rsid w:val="00487309"/>
    <w:rsid w:val="00491CC6"/>
    <w:rsid w:val="004920BC"/>
    <w:rsid w:val="0049636C"/>
    <w:rsid w:val="004A0B7E"/>
    <w:rsid w:val="004A7CC0"/>
    <w:rsid w:val="004B0171"/>
    <w:rsid w:val="004B6939"/>
    <w:rsid w:val="004C62BB"/>
    <w:rsid w:val="004D7452"/>
    <w:rsid w:val="004E0AF2"/>
    <w:rsid w:val="004E1A7E"/>
    <w:rsid w:val="004F4B23"/>
    <w:rsid w:val="00502263"/>
    <w:rsid w:val="00504243"/>
    <w:rsid w:val="005062F7"/>
    <w:rsid w:val="00510A48"/>
    <w:rsid w:val="00514EF5"/>
    <w:rsid w:val="00516970"/>
    <w:rsid w:val="00517592"/>
    <w:rsid w:val="00517596"/>
    <w:rsid w:val="00521888"/>
    <w:rsid w:val="0052716A"/>
    <w:rsid w:val="0052789D"/>
    <w:rsid w:val="00535D8E"/>
    <w:rsid w:val="00550773"/>
    <w:rsid w:val="005517A8"/>
    <w:rsid w:val="0055318B"/>
    <w:rsid w:val="005538D8"/>
    <w:rsid w:val="0055407B"/>
    <w:rsid w:val="00557E84"/>
    <w:rsid w:val="0056011A"/>
    <w:rsid w:val="00560CB7"/>
    <w:rsid w:val="005652EE"/>
    <w:rsid w:val="00573D4F"/>
    <w:rsid w:val="00576960"/>
    <w:rsid w:val="0057745F"/>
    <w:rsid w:val="005807F3"/>
    <w:rsid w:val="00586E9F"/>
    <w:rsid w:val="00594142"/>
    <w:rsid w:val="00594333"/>
    <w:rsid w:val="005965D6"/>
    <w:rsid w:val="005967C0"/>
    <w:rsid w:val="005A01A8"/>
    <w:rsid w:val="005A1FE6"/>
    <w:rsid w:val="005A759B"/>
    <w:rsid w:val="005A772E"/>
    <w:rsid w:val="005B0B94"/>
    <w:rsid w:val="005B77E0"/>
    <w:rsid w:val="005C21F5"/>
    <w:rsid w:val="005C47C5"/>
    <w:rsid w:val="005D6612"/>
    <w:rsid w:val="005D7EB2"/>
    <w:rsid w:val="005F2786"/>
    <w:rsid w:val="005F7938"/>
    <w:rsid w:val="0060292B"/>
    <w:rsid w:val="00603218"/>
    <w:rsid w:val="0060492F"/>
    <w:rsid w:val="006112D1"/>
    <w:rsid w:val="00613397"/>
    <w:rsid w:val="00615D3C"/>
    <w:rsid w:val="00617FE1"/>
    <w:rsid w:val="006244E5"/>
    <w:rsid w:val="00625A88"/>
    <w:rsid w:val="00626228"/>
    <w:rsid w:val="00626DE5"/>
    <w:rsid w:val="00631775"/>
    <w:rsid w:val="00632E1B"/>
    <w:rsid w:val="00633EAD"/>
    <w:rsid w:val="00640246"/>
    <w:rsid w:val="00656E81"/>
    <w:rsid w:val="0065730E"/>
    <w:rsid w:val="00676C8B"/>
    <w:rsid w:val="006821C6"/>
    <w:rsid w:val="00694BC4"/>
    <w:rsid w:val="006A0148"/>
    <w:rsid w:val="006A1DC3"/>
    <w:rsid w:val="006A2272"/>
    <w:rsid w:val="006A5AE5"/>
    <w:rsid w:val="006A77E7"/>
    <w:rsid w:val="006B22D4"/>
    <w:rsid w:val="006B36E1"/>
    <w:rsid w:val="006C5D54"/>
    <w:rsid w:val="006C7387"/>
    <w:rsid w:val="006D0F93"/>
    <w:rsid w:val="006E49D5"/>
    <w:rsid w:val="006F2630"/>
    <w:rsid w:val="006F5E5C"/>
    <w:rsid w:val="0070700A"/>
    <w:rsid w:val="00710602"/>
    <w:rsid w:val="007125EB"/>
    <w:rsid w:val="00713A4B"/>
    <w:rsid w:val="007142F4"/>
    <w:rsid w:val="00723C2A"/>
    <w:rsid w:val="00731637"/>
    <w:rsid w:val="00733513"/>
    <w:rsid w:val="007342F0"/>
    <w:rsid w:val="00734DCD"/>
    <w:rsid w:val="00740B3B"/>
    <w:rsid w:val="0074727D"/>
    <w:rsid w:val="00751543"/>
    <w:rsid w:val="00756118"/>
    <w:rsid w:val="00757F56"/>
    <w:rsid w:val="0076411B"/>
    <w:rsid w:val="0076766C"/>
    <w:rsid w:val="00770517"/>
    <w:rsid w:val="00771AB3"/>
    <w:rsid w:val="00771C40"/>
    <w:rsid w:val="00774E71"/>
    <w:rsid w:val="007757F6"/>
    <w:rsid w:val="0077591B"/>
    <w:rsid w:val="007761B8"/>
    <w:rsid w:val="00785BAE"/>
    <w:rsid w:val="00792B62"/>
    <w:rsid w:val="007A0096"/>
    <w:rsid w:val="007A1529"/>
    <w:rsid w:val="007A2A73"/>
    <w:rsid w:val="007A386D"/>
    <w:rsid w:val="007A61EE"/>
    <w:rsid w:val="007B244A"/>
    <w:rsid w:val="007C05FC"/>
    <w:rsid w:val="007C2C85"/>
    <w:rsid w:val="007C55B9"/>
    <w:rsid w:val="007C58E0"/>
    <w:rsid w:val="007C6439"/>
    <w:rsid w:val="007D28B2"/>
    <w:rsid w:val="007D7300"/>
    <w:rsid w:val="007E40FB"/>
    <w:rsid w:val="007E76F3"/>
    <w:rsid w:val="007F081A"/>
    <w:rsid w:val="007F386C"/>
    <w:rsid w:val="00807A6B"/>
    <w:rsid w:val="00811F38"/>
    <w:rsid w:val="0081346D"/>
    <w:rsid w:val="00815E5A"/>
    <w:rsid w:val="0082471E"/>
    <w:rsid w:val="0083157E"/>
    <w:rsid w:val="008329C0"/>
    <w:rsid w:val="00833E17"/>
    <w:rsid w:val="00835CBF"/>
    <w:rsid w:val="00850F59"/>
    <w:rsid w:val="00851960"/>
    <w:rsid w:val="00856326"/>
    <w:rsid w:val="00861A6B"/>
    <w:rsid w:val="00867EF3"/>
    <w:rsid w:val="0087001D"/>
    <w:rsid w:val="00873052"/>
    <w:rsid w:val="00887547"/>
    <w:rsid w:val="00893E14"/>
    <w:rsid w:val="008B18A9"/>
    <w:rsid w:val="008B2472"/>
    <w:rsid w:val="008B2587"/>
    <w:rsid w:val="008B3C10"/>
    <w:rsid w:val="008B3FE9"/>
    <w:rsid w:val="008C0531"/>
    <w:rsid w:val="008C4066"/>
    <w:rsid w:val="008C73A1"/>
    <w:rsid w:val="008D7210"/>
    <w:rsid w:val="008E1CB0"/>
    <w:rsid w:val="008E529C"/>
    <w:rsid w:val="008F003D"/>
    <w:rsid w:val="008F1530"/>
    <w:rsid w:val="0090254C"/>
    <w:rsid w:val="00906C19"/>
    <w:rsid w:val="009166BB"/>
    <w:rsid w:val="00921B54"/>
    <w:rsid w:val="009237B8"/>
    <w:rsid w:val="00932812"/>
    <w:rsid w:val="009337A8"/>
    <w:rsid w:val="00934076"/>
    <w:rsid w:val="00940D64"/>
    <w:rsid w:val="00951252"/>
    <w:rsid w:val="00953873"/>
    <w:rsid w:val="009561DB"/>
    <w:rsid w:val="009617FD"/>
    <w:rsid w:val="00962B22"/>
    <w:rsid w:val="00962EA9"/>
    <w:rsid w:val="00967259"/>
    <w:rsid w:val="00974D34"/>
    <w:rsid w:val="009814AC"/>
    <w:rsid w:val="00983901"/>
    <w:rsid w:val="00985C3E"/>
    <w:rsid w:val="00994DC0"/>
    <w:rsid w:val="009A5CAF"/>
    <w:rsid w:val="009A709A"/>
    <w:rsid w:val="009B5A5B"/>
    <w:rsid w:val="009C7B9E"/>
    <w:rsid w:val="009D6EA7"/>
    <w:rsid w:val="009E1FB6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FFA"/>
    <w:rsid w:val="00A3472A"/>
    <w:rsid w:val="00A369E7"/>
    <w:rsid w:val="00A37425"/>
    <w:rsid w:val="00A42254"/>
    <w:rsid w:val="00A439A2"/>
    <w:rsid w:val="00A46327"/>
    <w:rsid w:val="00A46B50"/>
    <w:rsid w:val="00A55592"/>
    <w:rsid w:val="00A61173"/>
    <w:rsid w:val="00A6199F"/>
    <w:rsid w:val="00A65444"/>
    <w:rsid w:val="00A673F0"/>
    <w:rsid w:val="00A67EFB"/>
    <w:rsid w:val="00A72770"/>
    <w:rsid w:val="00A85500"/>
    <w:rsid w:val="00A9123F"/>
    <w:rsid w:val="00A9199C"/>
    <w:rsid w:val="00A92AC9"/>
    <w:rsid w:val="00AA26E0"/>
    <w:rsid w:val="00AA7EBB"/>
    <w:rsid w:val="00AB3851"/>
    <w:rsid w:val="00AB4784"/>
    <w:rsid w:val="00AB4AEE"/>
    <w:rsid w:val="00AB4FCB"/>
    <w:rsid w:val="00AC24C6"/>
    <w:rsid w:val="00AC5A1B"/>
    <w:rsid w:val="00AD1786"/>
    <w:rsid w:val="00AD25D9"/>
    <w:rsid w:val="00AD5DC9"/>
    <w:rsid w:val="00AD7810"/>
    <w:rsid w:val="00AD7D52"/>
    <w:rsid w:val="00AE1C5B"/>
    <w:rsid w:val="00AE2918"/>
    <w:rsid w:val="00AF77D5"/>
    <w:rsid w:val="00B0131F"/>
    <w:rsid w:val="00B12AC0"/>
    <w:rsid w:val="00B145CA"/>
    <w:rsid w:val="00B21A3B"/>
    <w:rsid w:val="00B253BC"/>
    <w:rsid w:val="00B25A20"/>
    <w:rsid w:val="00B303A2"/>
    <w:rsid w:val="00B307C0"/>
    <w:rsid w:val="00B31E1C"/>
    <w:rsid w:val="00B35595"/>
    <w:rsid w:val="00B36830"/>
    <w:rsid w:val="00B378FB"/>
    <w:rsid w:val="00B40A92"/>
    <w:rsid w:val="00B4308A"/>
    <w:rsid w:val="00B475FC"/>
    <w:rsid w:val="00B541F4"/>
    <w:rsid w:val="00B6569A"/>
    <w:rsid w:val="00B657B3"/>
    <w:rsid w:val="00B768B1"/>
    <w:rsid w:val="00B83F04"/>
    <w:rsid w:val="00B87B36"/>
    <w:rsid w:val="00B87BA7"/>
    <w:rsid w:val="00BA00DA"/>
    <w:rsid w:val="00BC1014"/>
    <w:rsid w:val="00BC6A2A"/>
    <w:rsid w:val="00BD30B2"/>
    <w:rsid w:val="00BD34EE"/>
    <w:rsid w:val="00BE1109"/>
    <w:rsid w:val="00BF46F1"/>
    <w:rsid w:val="00C004AD"/>
    <w:rsid w:val="00C05459"/>
    <w:rsid w:val="00C11EA4"/>
    <w:rsid w:val="00C149FA"/>
    <w:rsid w:val="00C156C9"/>
    <w:rsid w:val="00C24146"/>
    <w:rsid w:val="00C31127"/>
    <w:rsid w:val="00C3211A"/>
    <w:rsid w:val="00C50D5F"/>
    <w:rsid w:val="00C55098"/>
    <w:rsid w:val="00C643B8"/>
    <w:rsid w:val="00C67789"/>
    <w:rsid w:val="00C70EC2"/>
    <w:rsid w:val="00C740DB"/>
    <w:rsid w:val="00C74A09"/>
    <w:rsid w:val="00C756F0"/>
    <w:rsid w:val="00C837F6"/>
    <w:rsid w:val="00C84889"/>
    <w:rsid w:val="00C86D0E"/>
    <w:rsid w:val="00C90B8D"/>
    <w:rsid w:val="00C9320F"/>
    <w:rsid w:val="00C94D65"/>
    <w:rsid w:val="00CA07B7"/>
    <w:rsid w:val="00CA08B1"/>
    <w:rsid w:val="00CA13F9"/>
    <w:rsid w:val="00CA2D59"/>
    <w:rsid w:val="00CA6754"/>
    <w:rsid w:val="00CA6CBE"/>
    <w:rsid w:val="00CB090B"/>
    <w:rsid w:val="00CC0CDA"/>
    <w:rsid w:val="00CC6E7E"/>
    <w:rsid w:val="00CD09AF"/>
    <w:rsid w:val="00CE1137"/>
    <w:rsid w:val="00CF293F"/>
    <w:rsid w:val="00CF4A27"/>
    <w:rsid w:val="00CF4D14"/>
    <w:rsid w:val="00CF5E0A"/>
    <w:rsid w:val="00CF7C1E"/>
    <w:rsid w:val="00D0055F"/>
    <w:rsid w:val="00D04CD4"/>
    <w:rsid w:val="00D12594"/>
    <w:rsid w:val="00D22408"/>
    <w:rsid w:val="00D27DBD"/>
    <w:rsid w:val="00D30C88"/>
    <w:rsid w:val="00D32A4A"/>
    <w:rsid w:val="00D37783"/>
    <w:rsid w:val="00D41378"/>
    <w:rsid w:val="00D45684"/>
    <w:rsid w:val="00D5098B"/>
    <w:rsid w:val="00D52403"/>
    <w:rsid w:val="00D52FB6"/>
    <w:rsid w:val="00D561A1"/>
    <w:rsid w:val="00D57638"/>
    <w:rsid w:val="00D81BA5"/>
    <w:rsid w:val="00D876C7"/>
    <w:rsid w:val="00D95FBC"/>
    <w:rsid w:val="00D96829"/>
    <w:rsid w:val="00DA7415"/>
    <w:rsid w:val="00DA7ED7"/>
    <w:rsid w:val="00DB4C1B"/>
    <w:rsid w:val="00DC08A7"/>
    <w:rsid w:val="00DC55C0"/>
    <w:rsid w:val="00DD498B"/>
    <w:rsid w:val="00DE5089"/>
    <w:rsid w:val="00DF26EA"/>
    <w:rsid w:val="00DF376E"/>
    <w:rsid w:val="00E00833"/>
    <w:rsid w:val="00E06DFB"/>
    <w:rsid w:val="00E07F35"/>
    <w:rsid w:val="00E11E61"/>
    <w:rsid w:val="00E135F9"/>
    <w:rsid w:val="00E159B3"/>
    <w:rsid w:val="00E2421F"/>
    <w:rsid w:val="00E253E4"/>
    <w:rsid w:val="00E261D3"/>
    <w:rsid w:val="00E26F69"/>
    <w:rsid w:val="00E32211"/>
    <w:rsid w:val="00E34B47"/>
    <w:rsid w:val="00E352EE"/>
    <w:rsid w:val="00E41D94"/>
    <w:rsid w:val="00E54616"/>
    <w:rsid w:val="00E564D0"/>
    <w:rsid w:val="00E57029"/>
    <w:rsid w:val="00E73176"/>
    <w:rsid w:val="00E736AB"/>
    <w:rsid w:val="00E73D5C"/>
    <w:rsid w:val="00E857D0"/>
    <w:rsid w:val="00E90ACC"/>
    <w:rsid w:val="00E9203A"/>
    <w:rsid w:val="00E96DD0"/>
    <w:rsid w:val="00EA09B4"/>
    <w:rsid w:val="00EA3960"/>
    <w:rsid w:val="00EB2E6D"/>
    <w:rsid w:val="00EB377D"/>
    <w:rsid w:val="00EB709D"/>
    <w:rsid w:val="00EC1CF8"/>
    <w:rsid w:val="00EC461F"/>
    <w:rsid w:val="00EE22BB"/>
    <w:rsid w:val="00EE6776"/>
    <w:rsid w:val="00EE6E02"/>
    <w:rsid w:val="00EF18DE"/>
    <w:rsid w:val="00F01884"/>
    <w:rsid w:val="00F0351B"/>
    <w:rsid w:val="00F06465"/>
    <w:rsid w:val="00F06AFE"/>
    <w:rsid w:val="00F10019"/>
    <w:rsid w:val="00F13E9F"/>
    <w:rsid w:val="00F2597C"/>
    <w:rsid w:val="00F33F61"/>
    <w:rsid w:val="00F4564B"/>
    <w:rsid w:val="00F45878"/>
    <w:rsid w:val="00F52377"/>
    <w:rsid w:val="00F5404D"/>
    <w:rsid w:val="00F543DA"/>
    <w:rsid w:val="00F54A8D"/>
    <w:rsid w:val="00F56AC3"/>
    <w:rsid w:val="00F6073A"/>
    <w:rsid w:val="00F6134B"/>
    <w:rsid w:val="00F66138"/>
    <w:rsid w:val="00F667BC"/>
    <w:rsid w:val="00F70770"/>
    <w:rsid w:val="00F71B2B"/>
    <w:rsid w:val="00F75485"/>
    <w:rsid w:val="00F77132"/>
    <w:rsid w:val="00F907BB"/>
    <w:rsid w:val="00F91CBE"/>
    <w:rsid w:val="00F957B4"/>
    <w:rsid w:val="00F976E9"/>
    <w:rsid w:val="00F97A42"/>
    <w:rsid w:val="00F97C11"/>
    <w:rsid w:val="00FA617D"/>
    <w:rsid w:val="00FA69CA"/>
    <w:rsid w:val="00FC28DB"/>
    <w:rsid w:val="00FD31A0"/>
    <w:rsid w:val="00FD60C3"/>
    <w:rsid w:val="00FD6C1D"/>
    <w:rsid w:val="00FE1261"/>
    <w:rsid w:val="00FE1667"/>
    <w:rsid w:val="00FE181B"/>
    <w:rsid w:val="00FE23D9"/>
    <w:rsid w:val="00FE25C6"/>
    <w:rsid w:val="00FE36E4"/>
    <w:rsid w:val="00FE38D9"/>
    <w:rsid w:val="00FF37F0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DE0D3-7D8E-4C84-9757-6C995B46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Natural Interaction and Tangible Interfaces in Augmented Reality</vt:lpstr>
    </vt:vector>
  </TitlesOfParts>
  <Company>Universidade do minho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Interaction and Tangible Interfaces in Augmented Reality</dc:title>
  <dc:subject>State-of-the-Art</dc:subject>
  <dc:creator>Mário Pinto</dc:creator>
  <cp:lastModifiedBy>Pinto</cp:lastModifiedBy>
  <cp:revision>117</cp:revision>
  <cp:lastPrinted>2011-07-18T10:18:00Z</cp:lastPrinted>
  <dcterms:created xsi:type="dcterms:W3CDTF">2011-09-27T13:41:00Z</dcterms:created>
  <dcterms:modified xsi:type="dcterms:W3CDTF">2013-02-12T21:59:00Z</dcterms:modified>
</cp:coreProperties>
</file>