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3997F4A8" w14:textId="2A7C4F78" w:rsidR="007A6D10" w:rsidRPr="00AB04FC" w:rsidRDefault="00AB04FC">
      <w:pPr>
        <w:rPr>
          <w:b/>
          <w:bCs/>
          <w:sz w:val="30"/>
          <w:szCs w:val="30"/>
        </w:rPr>
      </w:pPr>
      <w:r w:rsidRPr="00AB04FC">
        <w:rPr>
          <w:b/>
          <w:bCs/>
          <w:sz w:val="30"/>
          <w:szCs w:val="30"/>
        </w:rPr>
        <w:t>Go get &lt;url&gt;</w:t>
      </w:r>
    </w:p>
    <w:p w14:paraId="7E016D15" w14:textId="480B339C" w:rsidR="00AB04FC" w:rsidRDefault="00AB04FC">
      <w:r>
        <w:t>Comando usado para importar conteúdos de um repositório remoto ou URL desejada.</w:t>
      </w:r>
    </w:p>
    <w:p w14:paraId="70C7C7BA" w14:textId="121A0B2A" w:rsidR="00AB04FC" w:rsidRDefault="00AB04FC">
      <w:r>
        <w:rPr>
          <w:noProof/>
        </w:rPr>
        <w:drawing>
          <wp:inline distT="0" distB="0" distL="0" distR="0" wp14:anchorId="6518F242" wp14:editId="359E39BE">
            <wp:extent cx="2657475" cy="4286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04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EBC"/>
    <w:rsid w:val="003D5691"/>
    <w:rsid w:val="00910EBC"/>
    <w:rsid w:val="00AB04FC"/>
    <w:rsid w:val="00DF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AB2AD"/>
  <w15:chartTrackingRefBased/>
  <w15:docId w15:val="{15B97DA1-3B2E-4058-BA30-4272A5270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DC04A-FEFA-4D3C-91D6-AF8EC5C80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Teixeira</cp:lastModifiedBy>
  <cp:revision>2</cp:revision>
  <dcterms:created xsi:type="dcterms:W3CDTF">2021-09-23T19:43:00Z</dcterms:created>
  <dcterms:modified xsi:type="dcterms:W3CDTF">2021-09-23T19:46:00Z</dcterms:modified>
</cp:coreProperties>
</file>