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42DC173E" w14:textId="67E384A9" w:rsidR="007A6D10" w:rsidRPr="00103A29" w:rsidRDefault="006C66C3" w:rsidP="00103A29">
      <w:pPr>
        <w:jc w:val="center"/>
        <w:rPr>
          <w:b/>
          <w:bCs/>
          <w:sz w:val="40"/>
          <w:szCs w:val="40"/>
        </w:rPr>
      </w:pPr>
      <w:r w:rsidRPr="00103A29">
        <w:rPr>
          <w:b/>
          <w:bCs/>
          <w:sz w:val="40"/>
          <w:szCs w:val="40"/>
        </w:rPr>
        <w:t>Variáveis em Go</w:t>
      </w:r>
    </w:p>
    <w:p w14:paraId="1E652881" w14:textId="32AC0BED" w:rsidR="006C66C3" w:rsidRDefault="006C66C3" w:rsidP="00103A29">
      <w:pPr>
        <w:jc w:val="center"/>
      </w:pPr>
      <w:r>
        <w:t>Para declarar variáveis em go é usado a seguinte syntax:</w:t>
      </w:r>
    </w:p>
    <w:p w14:paraId="0D5254A0" w14:textId="61F551D8" w:rsidR="006C66C3" w:rsidRDefault="006C66C3" w:rsidP="00103A29">
      <w:pPr>
        <w:jc w:val="center"/>
      </w:pPr>
      <w:r>
        <w:rPr>
          <w:noProof/>
        </w:rPr>
        <w:drawing>
          <wp:inline distT="0" distB="0" distL="0" distR="0" wp14:anchorId="3CCAA26D" wp14:editId="61958A5D">
            <wp:extent cx="3243580" cy="44831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3580" cy="448310"/>
                    </a:xfrm>
                    <a:prstGeom prst="rect">
                      <a:avLst/>
                    </a:prstGeom>
                    <a:noFill/>
                    <a:ln>
                      <a:noFill/>
                    </a:ln>
                  </pic:spPr>
                </pic:pic>
              </a:graphicData>
            </a:graphic>
          </wp:inline>
        </w:drawing>
      </w:r>
    </w:p>
    <w:p w14:paraId="1B51C59B" w14:textId="77777777" w:rsidR="006C7865" w:rsidRDefault="006C7865"/>
    <w:p w14:paraId="392D8011" w14:textId="0362B7FE" w:rsidR="006C7865" w:rsidRPr="00103A29" w:rsidRDefault="006C7865" w:rsidP="00103A29">
      <w:pPr>
        <w:pStyle w:val="PargrafodaLista"/>
        <w:numPr>
          <w:ilvl w:val="0"/>
          <w:numId w:val="1"/>
        </w:numPr>
        <w:rPr>
          <w:b/>
          <w:bCs/>
          <w:sz w:val="30"/>
          <w:szCs w:val="30"/>
        </w:rPr>
      </w:pPr>
      <w:r w:rsidRPr="00103A29">
        <w:rPr>
          <w:b/>
          <w:bCs/>
          <w:sz w:val="30"/>
          <w:szCs w:val="30"/>
        </w:rPr>
        <w:t>Variáveis uint (unsigned integer)</w:t>
      </w:r>
    </w:p>
    <w:p w14:paraId="2983358A" w14:textId="1FE8CA27" w:rsidR="006C7865" w:rsidRPr="00C21439" w:rsidRDefault="00C21439">
      <w:pPr>
        <w:rPr>
          <w:b/>
          <w:bCs/>
          <w:sz w:val="30"/>
          <w:szCs w:val="30"/>
          <w:u w:val="single"/>
        </w:rPr>
      </w:pPr>
      <w:r>
        <w:t xml:space="preserve">As variáveis do tipo uint (unsigned integers) são variáveis que encapsulam APENAS números </w:t>
      </w:r>
      <w:r w:rsidR="00103A29">
        <w:t xml:space="preserve">inteiros </w:t>
      </w:r>
      <w:r>
        <w:t>positivos.</w:t>
      </w:r>
    </w:p>
    <w:p w14:paraId="007427AD" w14:textId="4F0982D6" w:rsidR="006C66C3" w:rsidRDefault="006C66C3">
      <w:pPr>
        <w:rPr>
          <w:b/>
          <w:bCs/>
          <w:sz w:val="26"/>
          <w:szCs w:val="26"/>
        </w:rPr>
      </w:pPr>
      <w:r w:rsidRPr="006C66C3">
        <w:rPr>
          <w:b/>
          <w:bCs/>
          <w:sz w:val="26"/>
          <w:szCs w:val="26"/>
        </w:rPr>
        <w:t>Variáveis uint8</w:t>
      </w:r>
    </w:p>
    <w:p w14:paraId="3B494351" w14:textId="5A63BB39" w:rsidR="006C66C3" w:rsidRDefault="006C66C3">
      <w:r>
        <w:t xml:space="preserve">Variáveis do tipo uint8 (8 bits) são variáveis q podem encapsular valores de 0 a 255. </w:t>
      </w:r>
    </w:p>
    <w:p w14:paraId="3F12520C" w14:textId="47663384" w:rsidR="006C66C3" w:rsidRDefault="006C66C3">
      <w:r>
        <w:rPr>
          <w:noProof/>
        </w:rPr>
        <w:drawing>
          <wp:inline distT="0" distB="0" distL="0" distR="0" wp14:anchorId="2FCC7839" wp14:editId="6C3EFC69">
            <wp:extent cx="5400040" cy="113855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3AED3DB5" w14:textId="66F08D6A" w:rsidR="006C66C3" w:rsidRDefault="006C66C3">
      <w:r>
        <w:t>Caso o valor de uma variável do tipo uint8 não esteja entre 0 255 será retornado um erro de compilação.</w:t>
      </w:r>
    </w:p>
    <w:p w14:paraId="356E0FDF" w14:textId="63315C64" w:rsidR="006C66C3" w:rsidRDefault="006C66C3">
      <w:r>
        <w:rPr>
          <w:noProof/>
        </w:rPr>
        <w:drawing>
          <wp:inline distT="0" distB="0" distL="0" distR="0" wp14:anchorId="240E549F" wp14:editId="32AE7B1E">
            <wp:extent cx="5391785" cy="9747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974725"/>
                    </a:xfrm>
                    <a:prstGeom prst="rect">
                      <a:avLst/>
                    </a:prstGeom>
                    <a:noFill/>
                    <a:ln>
                      <a:noFill/>
                    </a:ln>
                  </pic:spPr>
                </pic:pic>
              </a:graphicData>
            </a:graphic>
          </wp:inline>
        </w:drawing>
      </w:r>
    </w:p>
    <w:p w14:paraId="77B2624F" w14:textId="2E48CBFF" w:rsidR="006C66C3" w:rsidRDefault="006C66C3">
      <w:pPr>
        <w:rPr>
          <w:b/>
          <w:bCs/>
          <w:sz w:val="26"/>
          <w:szCs w:val="26"/>
        </w:rPr>
      </w:pPr>
      <w:r w:rsidRPr="006C66C3">
        <w:rPr>
          <w:b/>
          <w:bCs/>
          <w:sz w:val="26"/>
          <w:szCs w:val="26"/>
        </w:rPr>
        <w:t>Variáveis byte</w:t>
      </w:r>
    </w:p>
    <w:p w14:paraId="450B1684" w14:textId="244DD350" w:rsidR="006C66C3" w:rsidRDefault="006C66C3" w:rsidP="006C66C3">
      <w:r>
        <w:t>Variáveis do tipo byte (8 bits) têm o mesmo comportamento de variáveis do tipo uint8.</w:t>
      </w:r>
    </w:p>
    <w:p w14:paraId="58B073B6" w14:textId="6B2ECA2A" w:rsidR="00823C3F" w:rsidRDefault="00823C3F" w:rsidP="006C66C3">
      <w:r>
        <w:t xml:space="preserve">A variável do tipo byte É O </w:t>
      </w:r>
      <w:r w:rsidRPr="00823C3F">
        <w:rPr>
          <w:i/>
          <w:iCs/>
        </w:rPr>
        <w:t>ALIAS</w:t>
      </w:r>
      <w:r>
        <w:rPr>
          <w:i/>
          <w:iCs/>
        </w:rPr>
        <w:t xml:space="preserve"> do uint8, ou seja, é um “substituto” do uint8.</w:t>
      </w:r>
    </w:p>
    <w:p w14:paraId="16F07C96" w14:textId="35F558E3" w:rsidR="006C66C3" w:rsidRDefault="006C66C3" w:rsidP="006C66C3">
      <w:r>
        <w:rPr>
          <w:noProof/>
        </w:rPr>
        <w:drawing>
          <wp:inline distT="0" distB="0" distL="0" distR="0" wp14:anchorId="3B622818" wp14:editId="6FCAE852">
            <wp:extent cx="5046345" cy="1380227"/>
            <wp:effectExtent l="0" t="0" r="190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371" cy="1396371"/>
                    </a:xfrm>
                    <a:prstGeom prst="rect">
                      <a:avLst/>
                    </a:prstGeom>
                    <a:noFill/>
                    <a:ln>
                      <a:noFill/>
                    </a:ln>
                  </pic:spPr>
                </pic:pic>
              </a:graphicData>
            </a:graphic>
          </wp:inline>
        </w:drawing>
      </w:r>
      <w:r>
        <w:t xml:space="preserve"> </w:t>
      </w:r>
    </w:p>
    <w:p w14:paraId="7824F8B6" w14:textId="77777777" w:rsidR="006C66C3" w:rsidRDefault="006C66C3" w:rsidP="006C66C3">
      <w:r>
        <w:t>Caso o valor de uma variável do tipo uint8 não esteja entre 0 255 será retornado um erro de compilação.</w:t>
      </w:r>
    </w:p>
    <w:p w14:paraId="39C6B3E7" w14:textId="679983FD" w:rsidR="006C66C3" w:rsidRDefault="006C66C3">
      <w:pPr>
        <w:rPr>
          <w:b/>
          <w:bCs/>
          <w:sz w:val="26"/>
          <w:szCs w:val="26"/>
        </w:rPr>
      </w:pPr>
      <w:r>
        <w:rPr>
          <w:b/>
          <w:bCs/>
          <w:noProof/>
          <w:sz w:val="26"/>
          <w:szCs w:val="26"/>
        </w:rPr>
        <w:lastRenderedPageBreak/>
        <w:drawing>
          <wp:inline distT="0" distB="0" distL="0" distR="0" wp14:anchorId="1823FFA7" wp14:editId="16745A11">
            <wp:extent cx="4951001" cy="1457864"/>
            <wp:effectExtent l="0" t="0" r="254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1940" cy="1472864"/>
                    </a:xfrm>
                    <a:prstGeom prst="rect">
                      <a:avLst/>
                    </a:prstGeom>
                    <a:noFill/>
                    <a:ln>
                      <a:noFill/>
                    </a:ln>
                  </pic:spPr>
                </pic:pic>
              </a:graphicData>
            </a:graphic>
          </wp:inline>
        </w:drawing>
      </w:r>
    </w:p>
    <w:p w14:paraId="578CD4D5" w14:textId="56179BBC" w:rsidR="002D116E" w:rsidRDefault="002D116E" w:rsidP="002D116E">
      <w:pPr>
        <w:rPr>
          <w:b/>
          <w:bCs/>
          <w:sz w:val="26"/>
          <w:szCs w:val="26"/>
        </w:rPr>
      </w:pPr>
      <w:r w:rsidRPr="006C66C3">
        <w:rPr>
          <w:b/>
          <w:bCs/>
          <w:sz w:val="26"/>
          <w:szCs w:val="26"/>
        </w:rPr>
        <w:t xml:space="preserve">Variáveis </w:t>
      </w:r>
      <w:r>
        <w:rPr>
          <w:b/>
          <w:bCs/>
          <w:sz w:val="26"/>
          <w:szCs w:val="26"/>
        </w:rPr>
        <w:t>uint16</w:t>
      </w:r>
    </w:p>
    <w:p w14:paraId="3D9531B4" w14:textId="6E93BB10" w:rsidR="002D116E" w:rsidRDefault="002D116E" w:rsidP="002D116E">
      <w:r>
        <w:t>Variáveis do tipo uint16 (16 bits) podem encapsular valores de 0 até 65535.</w:t>
      </w:r>
    </w:p>
    <w:p w14:paraId="076967DE" w14:textId="5680565C" w:rsidR="002D116E" w:rsidRDefault="002D116E">
      <w:pPr>
        <w:rPr>
          <w:b/>
          <w:bCs/>
          <w:sz w:val="26"/>
          <w:szCs w:val="26"/>
        </w:rPr>
      </w:pPr>
      <w:r>
        <w:rPr>
          <w:b/>
          <w:bCs/>
          <w:noProof/>
          <w:sz w:val="26"/>
          <w:szCs w:val="26"/>
        </w:rPr>
        <w:drawing>
          <wp:inline distT="0" distB="0" distL="0" distR="0" wp14:anchorId="3A78EFEC" wp14:editId="2E7495AF">
            <wp:extent cx="5400040" cy="20789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78990"/>
                    </a:xfrm>
                    <a:prstGeom prst="rect">
                      <a:avLst/>
                    </a:prstGeom>
                    <a:noFill/>
                    <a:ln>
                      <a:noFill/>
                    </a:ln>
                  </pic:spPr>
                </pic:pic>
              </a:graphicData>
            </a:graphic>
          </wp:inline>
        </w:drawing>
      </w:r>
    </w:p>
    <w:p w14:paraId="59E533DE" w14:textId="7C68EE2D" w:rsidR="002D116E" w:rsidRDefault="002D116E" w:rsidP="002D116E">
      <w:r>
        <w:t>Caso o valor de uma variável tipo uint16 não esteja entre 0 e 65535 será retornado um erro de compilação.</w:t>
      </w:r>
    </w:p>
    <w:p w14:paraId="5196F635" w14:textId="29A9A53C" w:rsidR="002D116E" w:rsidRDefault="002D116E">
      <w:pPr>
        <w:rPr>
          <w:b/>
          <w:bCs/>
          <w:sz w:val="26"/>
          <w:szCs w:val="26"/>
        </w:rPr>
      </w:pPr>
      <w:r>
        <w:rPr>
          <w:b/>
          <w:bCs/>
          <w:noProof/>
          <w:sz w:val="26"/>
          <w:szCs w:val="26"/>
        </w:rPr>
        <w:drawing>
          <wp:inline distT="0" distB="0" distL="0" distR="0" wp14:anchorId="49A186FB" wp14:editId="027C905A">
            <wp:extent cx="5391785" cy="18548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1854835"/>
                    </a:xfrm>
                    <a:prstGeom prst="rect">
                      <a:avLst/>
                    </a:prstGeom>
                    <a:noFill/>
                    <a:ln>
                      <a:noFill/>
                    </a:ln>
                  </pic:spPr>
                </pic:pic>
              </a:graphicData>
            </a:graphic>
          </wp:inline>
        </w:drawing>
      </w:r>
    </w:p>
    <w:p w14:paraId="6C34A7D1" w14:textId="3B16DF88" w:rsidR="006C7865" w:rsidRDefault="006C7865">
      <w:pPr>
        <w:rPr>
          <w:b/>
          <w:bCs/>
          <w:sz w:val="26"/>
          <w:szCs w:val="26"/>
        </w:rPr>
      </w:pPr>
    </w:p>
    <w:p w14:paraId="778A3FBE" w14:textId="0DBC45FA" w:rsidR="006C7865" w:rsidRDefault="006C7865">
      <w:pPr>
        <w:rPr>
          <w:b/>
          <w:bCs/>
          <w:sz w:val="26"/>
          <w:szCs w:val="26"/>
        </w:rPr>
      </w:pPr>
    </w:p>
    <w:p w14:paraId="0AD5354E" w14:textId="306AAEA1" w:rsidR="006C7865" w:rsidRDefault="006C7865">
      <w:pPr>
        <w:rPr>
          <w:b/>
          <w:bCs/>
          <w:sz w:val="26"/>
          <w:szCs w:val="26"/>
        </w:rPr>
      </w:pPr>
    </w:p>
    <w:p w14:paraId="07BA204C" w14:textId="0A75B3DE" w:rsidR="006C7865" w:rsidRDefault="006C7865">
      <w:pPr>
        <w:rPr>
          <w:b/>
          <w:bCs/>
          <w:sz w:val="26"/>
          <w:szCs w:val="26"/>
        </w:rPr>
      </w:pPr>
    </w:p>
    <w:p w14:paraId="6081FE39" w14:textId="7602C1D9" w:rsidR="006C7865" w:rsidRDefault="006C7865">
      <w:pPr>
        <w:rPr>
          <w:b/>
          <w:bCs/>
          <w:sz w:val="26"/>
          <w:szCs w:val="26"/>
        </w:rPr>
      </w:pPr>
    </w:p>
    <w:p w14:paraId="62D3864F" w14:textId="77777777" w:rsidR="006C7865" w:rsidRDefault="006C7865">
      <w:pPr>
        <w:rPr>
          <w:b/>
          <w:bCs/>
          <w:sz w:val="26"/>
          <w:szCs w:val="26"/>
        </w:rPr>
      </w:pPr>
    </w:p>
    <w:p w14:paraId="471A8B57" w14:textId="6066DCB0" w:rsidR="002D116E" w:rsidRDefault="002D116E" w:rsidP="002D116E">
      <w:pPr>
        <w:rPr>
          <w:b/>
          <w:bCs/>
          <w:sz w:val="26"/>
          <w:szCs w:val="26"/>
        </w:rPr>
      </w:pPr>
      <w:r w:rsidRPr="006C66C3">
        <w:rPr>
          <w:b/>
          <w:bCs/>
          <w:sz w:val="26"/>
          <w:szCs w:val="26"/>
        </w:rPr>
        <w:lastRenderedPageBreak/>
        <w:t xml:space="preserve">Variáveis </w:t>
      </w:r>
      <w:r>
        <w:rPr>
          <w:b/>
          <w:bCs/>
          <w:sz w:val="26"/>
          <w:szCs w:val="26"/>
        </w:rPr>
        <w:t>uint32</w:t>
      </w:r>
    </w:p>
    <w:p w14:paraId="60607062" w14:textId="06E92472" w:rsidR="002D116E" w:rsidRDefault="002D116E" w:rsidP="002D116E">
      <w:r>
        <w:t>Variáveis do tipo uint32 (32 bits) podem encapsular valores de 0 até 4.294.967.295.</w:t>
      </w:r>
    </w:p>
    <w:p w14:paraId="6EC44008" w14:textId="3C349AFF" w:rsidR="002D116E" w:rsidRDefault="002D116E" w:rsidP="002D116E">
      <w:pPr>
        <w:rPr>
          <w:b/>
          <w:bCs/>
          <w:sz w:val="26"/>
          <w:szCs w:val="26"/>
        </w:rPr>
      </w:pPr>
      <w:r>
        <w:rPr>
          <w:b/>
          <w:bCs/>
          <w:noProof/>
          <w:sz w:val="26"/>
          <w:szCs w:val="26"/>
        </w:rPr>
        <w:drawing>
          <wp:inline distT="0" distB="0" distL="0" distR="0" wp14:anchorId="30110310" wp14:editId="17AF53F5">
            <wp:extent cx="4701396" cy="2188743"/>
            <wp:effectExtent l="0" t="0" r="4445"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9149" cy="2197008"/>
                    </a:xfrm>
                    <a:prstGeom prst="rect">
                      <a:avLst/>
                    </a:prstGeom>
                    <a:noFill/>
                    <a:ln>
                      <a:noFill/>
                    </a:ln>
                  </pic:spPr>
                </pic:pic>
              </a:graphicData>
            </a:graphic>
          </wp:inline>
        </w:drawing>
      </w:r>
    </w:p>
    <w:p w14:paraId="34B30B2E" w14:textId="53C0B5FB" w:rsidR="002D116E" w:rsidRDefault="002D116E" w:rsidP="002D116E">
      <w:pPr>
        <w:rPr>
          <w:b/>
          <w:bCs/>
          <w:sz w:val="26"/>
          <w:szCs w:val="26"/>
        </w:rPr>
      </w:pPr>
    </w:p>
    <w:p w14:paraId="231248F5" w14:textId="77777777" w:rsidR="002D116E" w:rsidRDefault="002D116E" w:rsidP="002D116E">
      <w:pPr>
        <w:rPr>
          <w:b/>
          <w:bCs/>
          <w:sz w:val="26"/>
          <w:szCs w:val="26"/>
        </w:rPr>
      </w:pPr>
    </w:p>
    <w:p w14:paraId="79D96A57" w14:textId="089943CF" w:rsidR="002D116E" w:rsidRDefault="002D116E" w:rsidP="002D116E">
      <w:r>
        <w:t>Caso o valor de uma variável tipo uint16 não esteja entre 0 e 4294967295 será retornado um erro de compilação.</w:t>
      </w:r>
    </w:p>
    <w:p w14:paraId="189D8B55" w14:textId="64807254" w:rsidR="002D116E" w:rsidRDefault="002D116E">
      <w:pPr>
        <w:rPr>
          <w:b/>
          <w:bCs/>
          <w:sz w:val="26"/>
          <w:szCs w:val="26"/>
        </w:rPr>
      </w:pPr>
      <w:r>
        <w:rPr>
          <w:b/>
          <w:bCs/>
          <w:noProof/>
          <w:sz w:val="26"/>
          <w:szCs w:val="26"/>
        </w:rPr>
        <w:drawing>
          <wp:inline distT="0" distB="0" distL="0" distR="0" wp14:anchorId="1614C06A" wp14:editId="4A45705D">
            <wp:extent cx="5400040" cy="249301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493010"/>
                    </a:xfrm>
                    <a:prstGeom prst="rect">
                      <a:avLst/>
                    </a:prstGeom>
                    <a:noFill/>
                    <a:ln>
                      <a:noFill/>
                    </a:ln>
                  </pic:spPr>
                </pic:pic>
              </a:graphicData>
            </a:graphic>
          </wp:inline>
        </w:drawing>
      </w:r>
    </w:p>
    <w:p w14:paraId="568C521F" w14:textId="46130629" w:rsidR="002D116E" w:rsidRDefault="002D116E" w:rsidP="002D116E">
      <w:pPr>
        <w:rPr>
          <w:b/>
          <w:bCs/>
          <w:sz w:val="26"/>
          <w:szCs w:val="26"/>
        </w:rPr>
      </w:pPr>
      <w:r w:rsidRPr="006C66C3">
        <w:rPr>
          <w:b/>
          <w:bCs/>
          <w:sz w:val="26"/>
          <w:szCs w:val="26"/>
        </w:rPr>
        <w:t xml:space="preserve">Variáveis </w:t>
      </w:r>
      <w:r>
        <w:rPr>
          <w:b/>
          <w:bCs/>
          <w:sz w:val="26"/>
          <w:szCs w:val="26"/>
        </w:rPr>
        <w:t>uint64</w:t>
      </w:r>
    </w:p>
    <w:p w14:paraId="2EAEF974" w14:textId="77777777" w:rsidR="002D116E" w:rsidRDefault="002D116E">
      <w:pPr>
        <w:rPr>
          <w:b/>
          <w:bCs/>
          <w:sz w:val="26"/>
          <w:szCs w:val="26"/>
        </w:rPr>
      </w:pPr>
    </w:p>
    <w:p w14:paraId="4BB10A86" w14:textId="67D474DD" w:rsidR="002D116E" w:rsidRDefault="002D116E" w:rsidP="002D116E">
      <w:r>
        <w:t>Variáveis do tipo uint</w:t>
      </w:r>
      <w:r w:rsidR="006C7865">
        <w:t>64</w:t>
      </w:r>
      <w:r>
        <w:t xml:space="preserve"> (</w:t>
      </w:r>
      <w:r w:rsidR="006C7865">
        <w:t>64</w:t>
      </w:r>
      <w:r>
        <w:t xml:space="preserve"> bits) </w:t>
      </w:r>
      <w:r w:rsidR="006C7865">
        <w:t xml:space="preserve"> têm o mesmo comportamento das demais variáveis já descritas anteriormente.</w:t>
      </w:r>
    </w:p>
    <w:p w14:paraId="6BB60889" w14:textId="053AB4E3" w:rsidR="002D116E" w:rsidRDefault="002D116E">
      <w:pPr>
        <w:rPr>
          <w:b/>
          <w:bCs/>
          <w:sz w:val="26"/>
          <w:szCs w:val="26"/>
        </w:rPr>
      </w:pPr>
    </w:p>
    <w:p w14:paraId="383A28C1" w14:textId="2A3A481C" w:rsidR="00C21439" w:rsidRDefault="00C21439">
      <w:pPr>
        <w:rPr>
          <w:b/>
          <w:bCs/>
          <w:sz w:val="26"/>
          <w:szCs w:val="26"/>
        </w:rPr>
      </w:pPr>
    </w:p>
    <w:p w14:paraId="18ED2567" w14:textId="5CC0A1FB" w:rsidR="00C21439" w:rsidRDefault="00C21439">
      <w:pPr>
        <w:rPr>
          <w:b/>
          <w:bCs/>
          <w:sz w:val="26"/>
          <w:szCs w:val="26"/>
        </w:rPr>
      </w:pPr>
    </w:p>
    <w:p w14:paraId="2744ED32" w14:textId="7B78E5B5" w:rsidR="00C21439" w:rsidRDefault="00C21439">
      <w:pPr>
        <w:rPr>
          <w:b/>
          <w:bCs/>
          <w:sz w:val="26"/>
          <w:szCs w:val="26"/>
        </w:rPr>
      </w:pPr>
      <w:r>
        <w:rPr>
          <w:b/>
          <w:bCs/>
          <w:noProof/>
          <w:sz w:val="26"/>
          <w:szCs w:val="26"/>
        </w:rPr>
        <w:lastRenderedPageBreak/>
        <w:drawing>
          <wp:inline distT="0" distB="0" distL="0" distR="0" wp14:anchorId="4FBA0234" wp14:editId="231DDFE4">
            <wp:extent cx="5394960" cy="155448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554480"/>
                    </a:xfrm>
                    <a:prstGeom prst="rect">
                      <a:avLst/>
                    </a:prstGeom>
                    <a:noFill/>
                    <a:ln>
                      <a:noFill/>
                    </a:ln>
                  </pic:spPr>
                </pic:pic>
              </a:graphicData>
            </a:graphic>
          </wp:inline>
        </w:drawing>
      </w:r>
    </w:p>
    <w:p w14:paraId="681145CA" w14:textId="26E54F61" w:rsidR="00C21439" w:rsidRDefault="00C21439">
      <w:pPr>
        <w:rPr>
          <w:b/>
          <w:bCs/>
          <w:sz w:val="26"/>
          <w:szCs w:val="26"/>
        </w:rPr>
      </w:pPr>
    </w:p>
    <w:p w14:paraId="4644864A" w14:textId="5176791C" w:rsidR="00C21439" w:rsidRPr="00103A29" w:rsidRDefault="00C21439" w:rsidP="00103A29">
      <w:pPr>
        <w:pStyle w:val="PargrafodaLista"/>
        <w:numPr>
          <w:ilvl w:val="0"/>
          <w:numId w:val="1"/>
        </w:numPr>
        <w:rPr>
          <w:b/>
          <w:bCs/>
          <w:sz w:val="30"/>
          <w:szCs w:val="30"/>
        </w:rPr>
      </w:pPr>
      <w:r w:rsidRPr="00103A29">
        <w:rPr>
          <w:b/>
          <w:bCs/>
          <w:sz w:val="30"/>
          <w:szCs w:val="30"/>
        </w:rPr>
        <w:t>Variáveis int (Integer)</w:t>
      </w:r>
    </w:p>
    <w:p w14:paraId="4DE09D5F" w14:textId="77777777" w:rsidR="00C21439" w:rsidRDefault="00C21439" w:rsidP="00C21439">
      <w:pPr>
        <w:rPr>
          <w:b/>
          <w:bCs/>
          <w:sz w:val="26"/>
          <w:szCs w:val="26"/>
        </w:rPr>
      </w:pPr>
    </w:p>
    <w:p w14:paraId="3D023335" w14:textId="6C6AFF54" w:rsidR="00C21439" w:rsidRDefault="00C21439" w:rsidP="00C21439">
      <w:r>
        <w:t>Variáveis do tipo int são variáveis que podem encapsular valores inteiros tanto positivos como negativos.</w:t>
      </w:r>
    </w:p>
    <w:p w14:paraId="5FD23957" w14:textId="77777777" w:rsidR="00823C3F" w:rsidRDefault="00823C3F" w:rsidP="00C21439"/>
    <w:p w14:paraId="71175EF5" w14:textId="073B2E01" w:rsidR="00823C3F" w:rsidRDefault="00823C3F" w:rsidP="00823C3F">
      <w:pPr>
        <w:rPr>
          <w:b/>
          <w:bCs/>
          <w:sz w:val="26"/>
          <w:szCs w:val="26"/>
        </w:rPr>
      </w:pPr>
      <w:r w:rsidRPr="006C66C3">
        <w:rPr>
          <w:b/>
          <w:bCs/>
          <w:sz w:val="26"/>
          <w:szCs w:val="26"/>
        </w:rPr>
        <w:t xml:space="preserve">Variáveis </w:t>
      </w:r>
      <w:r>
        <w:rPr>
          <w:b/>
          <w:bCs/>
          <w:sz w:val="26"/>
          <w:szCs w:val="26"/>
        </w:rPr>
        <w:t>int8</w:t>
      </w:r>
    </w:p>
    <w:p w14:paraId="28A2E17B" w14:textId="3239E885" w:rsidR="00823C3F" w:rsidRDefault="00823C3F" w:rsidP="00823C3F">
      <w:r>
        <w:t>Variáveis do tipo int8 (8 bits) podem encapsular valores de -128 até 127.</w:t>
      </w:r>
    </w:p>
    <w:p w14:paraId="7299FF72" w14:textId="0B4BF03A" w:rsidR="00823C3F" w:rsidRDefault="00823C3F" w:rsidP="00823C3F">
      <w:r>
        <w:t>Caso o valor encapsulado não esteja entre -128 e 127 será retornado um erro de compilação.</w:t>
      </w:r>
    </w:p>
    <w:p w14:paraId="7B4B9478" w14:textId="1940C631" w:rsidR="00823C3F" w:rsidRDefault="00823C3F" w:rsidP="00823C3F">
      <w:r>
        <w:rPr>
          <w:noProof/>
        </w:rPr>
        <w:drawing>
          <wp:inline distT="0" distB="0" distL="0" distR="0" wp14:anchorId="7AC194A1" wp14:editId="5738C754">
            <wp:extent cx="5391785" cy="153543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1535430"/>
                    </a:xfrm>
                    <a:prstGeom prst="rect">
                      <a:avLst/>
                    </a:prstGeom>
                    <a:noFill/>
                    <a:ln>
                      <a:noFill/>
                    </a:ln>
                  </pic:spPr>
                </pic:pic>
              </a:graphicData>
            </a:graphic>
          </wp:inline>
        </w:drawing>
      </w:r>
    </w:p>
    <w:p w14:paraId="64FFFA66" w14:textId="63B0671E" w:rsidR="00823C3F" w:rsidRDefault="00823C3F" w:rsidP="00823C3F">
      <w:r>
        <w:t>A mesma regra vale para variáveis int16, int32 e int64 respeitando suas respectivas capacidades.</w:t>
      </w:r>
    </w:p>
    <w:p w14:paraId="5F794B2A" w14:textId="154C87B4" w:rsidR="00823C3F" w:rsidRDefault="00823C3F" w:rsidP="00823C3F">
      <w:pPr>
        <w:rPr>
          <w:b/>
          <w:bCs/>
          <w:sz w:val="26"/>
          <w:szCs w:val="26"/>
        </w:rPr>
      </w:pPr>
      <w:r w:rsidRPr="006C66C3">
        <w:rPr>
          <w:b/>
          <w:bCs/>
          <w:sz w:val="26"/>
          <w:szCs w:val="26"/>
        </w:rPr>
        <w:t xml:space="preserve">Variáveis </w:t>
      </w:r>
      <w:r>
        <w:rPr>
          <w:b/>
          <w:bCs/>
          <w:sz w:val="26"/>
          <w:szCs w:val="26"/>
        </w:rPr>
        <w:t>rune</w:t>
      </w:r>
    </w:p>
    <w:p w14:paraId="4B45799A" w14:textId="41D6AAB0" w:rsidR="00823C3F" w:rsidRDefault="00823C3F" w:rsidP="00823C3F">
      <w:r>
        <w:t>Variáveis do tipo rune (32 bits) têm o mesmo comportamento de variáveis do tipo int32.</w:t>
      </w:r>
    </w:p>
    <w:p w14:paraId="4356EB1A" w14:textId="7DC21705" w:rsidR="00823C3F" w:rsidRDefault="00823C3F" w:rsidP="00823C3F">
      <w:r>
        <w:t xml:space="preserve">A variável do tipo rune </w:t>
      </w:r>
      <w:r w:rsidR="00B42C09">
        <w:t>é o</w:t>
      </w:r>
      <w:r>
        <w:t xml:space="preserve"> </w:t>
      </w:r>
      <w:r w:rsidRPr="00823C3F">
        <w:rPr>
          <w:i/>
          <w:iCs/>
        </w:rPr>
        <w:t>ALIAS</w:t>
      </w:r>
      <w:r>
        <w:rPr>
          <w:i/>
          <w:iCs/>
        </w:rPr>
        <w:t xml:space="preserve"> </w:t>
      </w:r>
      <w:r w:rsidRPr="00B42C09">
        <w:t>do int32, ou seja, é um “substituto” do int32.</w:t>
      </w:r>
    </w:p>
    <w:p w14:paraId="19FA0870" w14:textId="24E9DDC7" w:rsidR="00B42C09" w:rsidRDefault="00B42C09" w:rsidP="00823C3F">
      <w:pPr>
        <w:rPr>
          <w:i/>
          <w:iCs/>
        </w:rPr>
      </w:pPr>
    </w:p>
    <w:p w14:paraId="3AEDE300" w14:textId="532A4A52" w:rsidR="00B42C09" w:rsidRDefault="00B42C09" w:rsidP="00823C3F">
      <w:pPr>
        <w:rPr>
          <w:i/>
          <w:iCs/>
        </w:rPr>
      </w:pPr>
    </w:p>
    <w:p w14:paraId="18720508" w14:textId="6937C431" w:rsidR="00B42C09" w:rsidRDefault="00B42C09" w:rsidP="00823C3F">
      <w:pPr>
        <w:rPr>
          <w:i/>
          <w:iCs/>
        </w:rPr>
      </w:pPr>
    </w:p>
    <w:p w14:paraId="1B6E8629" w14:textId="7A1D9E1F" w:rsidR="00B42C09" w:rsidRDefault="00B42C09" w:rsidP="00823C3F">
      <w:pPr>
        <w:rPr>
          <w:i/>
          <w:iCs/>
        </w:rPr>
      </w:pPr>
    </w:p>
    <w:p w14:paraId="5D47F330" w14:textId="77777777" w:rsidR="00B42C09" w:rsidRDefault="00B42C09" w:rsidP="00823C3F">
      <w:pPr>
        <w:rPr>
          <w:i/>
          <w:iCs/>
        </w:rPr>
      </w:pPr>
    </w:p>
    <w:p w14:paraId="58CE4F39" w14:textId="7D18D855" w:rsidR="00B42C09" w:rsidRDefault="00B42C09" w:rsidP="00B42C09">
      <w:pPr>
        <w:rPr>
          <w:b/>
          <w:bCs/>
          <w:sz w:val="26"/>
          <w:szCs w:val="26"/>
        </w:rPr>
      </w:pPr>
      <w:r w:rsidRPr="006C66C3">
        <w:rPr>
          <w:b/>
          <w:bCs/>
          <w:sz w:val="26"/>
          <w:szCs w:val="26"/>
        </w:rPr>
        <w:lastRenderedPageBreak/>
        <w:t xml:space="preserve">Variáveis </w:t>
      </w:r>
      <w:r>
        <w:rPr>
          <w:b/>
          <w:bCs/>
          <w:sz w:val="26"/>
          <w:szCs w:val="26"/>
        </w:rPr>
        <w:t xml:space="preserve">uint </w:t>
      </w:r>
    </w:p>
    <w:p w14:paraId="42B12DE2" w14:textId="08B09992" w:rsidR="00B42C09" w:rsidRDefault="00B42C09" w:rsidP="00B42C09">
      <w:r>
        <w:t>Variáveis do tipo uint recebem a precisão de acordo com a arquitetura padrão</w:t>
      </w:r>
      <w:r w:rsidR="004F36DD">
        <w:t xml:space="preserve"> do sistema operacional e</w:t>
      </w:r>
      <w:r>
        <w:t xml:space="preserve"> do processador da máquina em que ele está rodando. Em caso de </w:t>
      </w:r>
      <w:r w:rsidR="004F36DD">
        <w:t>SOs</w:t>
      </w:r>
      <w:r>
        <w:t xml:space="preserve"> de 32 bits ele terá precisão de 32 bits, em caso de </w:t>
      </w:r>
      <w:r w:rsidR="004F36DD">
        <w:t>SOs</w:t>
      </w:r>
      <w:r>
        <w:t xml:space="preserve"> de 64 bits ele terá precisão de 64 bits.</w:t>
      </w:r>
    </w:p>
    <w:p w14:paraId="7A003B32" w14:textId="21A29B70" w:rsidR="00AE0789" w:rsidRDefault="00AE0789" w:rsidP="00B42C09">
      <w:r>
        <w:t>Lembrando que as variáveis do tipo int encapsulam APENAS valores inteiros positivos, respeitando seus limites de precisão.</w:t>
      </w:r>
    </w:p>
    <w:p w14:paraId="7FEED5D4" w14:textId="45A6DE73" w:rsidR="004F36DD" w:rsidRDefault="004F36DD" w:rsidP="00B42C09">
      <w:r>
        <w:t>Caso o seu limite de precisão máximo seja execedido será retornado um erro de compilação como já vimos anteriormente.</w:t>
      </w:r>
    </w:p>
    <w:p w14:paraId="2DB0B83F" w14:textId="1F4D2FBD" w:rsidR="004F36DD" w:rsidRDefault="004F36DD" w:rsidP="00B42C09">
      <w:r>
        <w:rPr>
          <w:noProof/>
        </w:rPr>
        <w:drawing>
          <wp:inline distT="0" distB="0" distL="0" distR="0" wp14:anchorId="098882D2" wp14:editId="043278B3">
            <wp:extent cx="5394960" cy="16459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645920"/>
                    </a:xfrm>
                    <a:prstGeom prst="rect">
                      <a:avLst/>
                    </a:prstGeom>
                    <a:noFill/>
                    <a:ln>
                      <a:noFill/>
                    </a:ln>
                  </pic:spPr>
                </pic:pic>
              </a:graphicData>
            </a:graphic>
          </wp:inline>
        </w:drawing>
      </w:r>
    </w:p>
    <w:p w14:paraId="70FC74CD" w14:textId="101B33C5" w:rsidR="004F36DD" w:rsidRDefault="004F36DD" w:rsidP="004F36DD">
      <w:pPr>
        <w:rPr>
          <w:b/>
          <w:bCs/>
          <w:sz w:val="26"/>
          <w:szCs w:val="26"/>
        </w:rPr>
      </w:pPr>
      <w:r w:rsidRPr="006C66C3">
        <w:rPr>
          <w:b/>
          <w:bCs/>
          <w:sz w:val="26"/>
          <w:szCs w:val="26"/>
        </w:rPr>
        <w:t xml:space="preserve">Variáveis </w:t>
      </w:r>
      <w:r>
        <w:rPr>
          <w:b/>
          <w:bCs/>
          <w:sz w:val="26"/>
          <w:szCs w:val="26"/>
        </w:rPr>
        <w:t xml:space="preserve">int </w:t>
      </w:r>
    </w:p>
    <w:p w14:paraId="2019C693" w14:textId="4C4A7E0E" w:rsidR="004F36DD" w:rsidRDefault="004F36DD" w:rsidP="004F36DD">
      <w:r>
        <w:t xml:space="preserve">Variáveis do tipo int </w:t>
      </w:r>
      <w:r w:rsidR="00AE0789">
        <w:t xml:space="preserve">também </w:t>
      </w:r>
      <w:r>
        <w:t>recebem a precisão de acordo com a arquitetura padrão do sistema operacional e do processador da máquina em que ele está rodando. Em caso de SOs de 32 bits ele terá precisão de 32 bits, em caso de SOs de 64 bits ele terá precisão de 64 bits.</w:t>
      </w:r>
    </w:p>
    <w:p w14:paraId="60D2C523" w14:textId="3769AB6B" w:rsidR="00AE0789" w:rsidRDefault="00AE0789" w:rsidP="004F36DD">
      <w:r>
        <w:t>Lembrando que as variáveis do tipo int podem encapsular valores inteiros positivos e negativos respeitando seus limites de precisão.</w:t>
      </w:r>
    </w:p>
    <w:p w14:paraId="17E3B0AC" w14:textId="69AAC3B7" w:rsidR="004F36DD" w:rsidRDefault="004F36DD" w:rsidP="004F36DD">
      <w:r>
        <w:t>Caso o seu limite de precisão máximo seja execedido será retornado um erro de compilação como já vimos anteriormente.</w:t>
      </w:r>
    </w:p>
    <w:p w14:paraId="57233452" w14:textId="3940D1C5" w:rsidR="00AE0789" w:rsidRDefault="00AE0789" w:rsidP="004F36DD">
      <w:r>
        <w:rPr>
          <w:noProof/>
        </w:rPr>
        <w:drawing>
          <wp:inline distT="0" distB="0" distL="0" distR="0" wp14:anchorId="65809720" wp14:editId="5B49CCC0">
            <wp:extent cx="5391785" cy="16478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785" cy="1647825"/>
                    </a:xfrm>
                    <a:prstGeom prst="rect">
                      <a:avLst/>
                    </a:prstGeom>
                    <a:noFill/>
                    <a:ln>
                      <a:noFill/>
                    </a:ln>
                  </pic:spPr>
                </pic:pic>
              </a:graphicData>
            </a:graphic>
          </wp:inline>
        </w:drawing>
      </w:r>
    </w:p>
    <w:p w14:paraId="3D302B0B" w14:textId="77777777" w:rsidR="00B42C09" w:rsidRDefault="00B42C09" w:rsidP="00B42C09">
      <w:pPr>
        <w:rPr>
          <w:b/>
          <w:bCs/>
          <w:sz w:val="26"/>
          <w:szCs w:val="26"/>
        </w:rPr>
      </w:pPr>
    </w:p>
    <w:p w14:paraId="1AA3A790" w14:textId="77777777" w:rsidR="00B42C09" w:rsidRDefault="00B42C09" w:rsidP="00823C3F"/>
    <w:p w14:paraId="0170CD1C" w14:textId="77777777" w:rsidR="00823C3F" w:rsidRDefault="00823C3F" w:rsidP="00823C3F"/>
    <w:p w14:paraId="35605843" w14:textId="4306BFAE" w:rsidR="00823C3F" w:rsidRDefault="00823C3F" w:rsidP="00823C3F"/>
    <w:p w14:paraId="6C05BDDA" w14:textId="33514E08" w:rsidR="002801C3" w:rsidRDefault="002801C3" w:rsidP="00823C3F"/>
    <w:p w14:paraId="04BDB600" w14:textId="671EA749" w:rsidR="002801C3" w:rsidRPr="002801C3" w:rsidRDefault="002801C3" w:rsidP="002801C3">
      <w:pPr>
        <w:pStyle w:val="PargrafodaLista"/>
        <w:numPr>
          <w:ilvl w:val="0"/>
          <w:numId w:val="1"/>
        </w:numPr>
        <w:rPr>
          <w:b/>
          <w:bCs/>
          <w:sz w:val="30"/>
          <w:szCs w:val="30"/>
        </w:rPr>
      </w:pPr>
      <w:r w:rsidRPr="002801C3">
        <w:rPr>
          <w:b/>
          <w:bCs/>
          <w:sz w:val="30"/>
          <w:szCs w:val="30"/>
        </w:rPr>
        <w:t>Variáveis float (Ponto Flutuante)</w:t>
      </w:r>
    </w:p>
    <w:p w14:paraId="6B7C627E" w14:textId="6F9FA07A" w:rsidR="002801C3" w:rsidRDefault="002801C3" w:rsidP="002801C3">
      <w:r>
        <w:t xml:space="preserve">São variáveis que podem encapsular valores do tipo ponto flutuante. </w:t>
      </w:r>
    </w:p>
    <w:p w14:paraId="59DC5E42" w14:textId="69FE722E" w:rsidR="002801C3" w:rsidRPr="002801C3" w:rsidRDefault="002801C3" w:rsidP="002801C3">
      <w:pPr>
        <w:rPr>
          <w:b/>
          <w:bCs/>
          <w:sz w:val="30"/>
          <w:szCs w:val="30"/>
        </w:rPr>
      </w:pPr>
      <w:r>
        <w:t>Temos o float32 (32 bits) e o float64 (64 bits).</w:t>
      </w:r>
    </w:p>
    <w:p w14:paraId="4622F602" w14:textId="101EC271" w:rsidR="00C21439" w:rsidRDefault="002801C3">
      <w:pPr>
        <w:rPr>
          <w:b/>
          <w:bCs/>
          <w:sz w:val="26"/>
          <w:szCs w:val="26"/>
        </w:rPr>
      </w:pPr>
      <w:r>
        <w:rPr>
          <w:b/>
          <w:bCs/>
          <w:noProof/>
          <w:sz w:val="26"/>
          <w:szCs w:val="26"/>
        </w:rPr>
        <w:drawing>
          <wp:inline distT="0" distB="0" distL="0" distR="0" wp14:anchorId="7B330224" wp14:editId="2C5F9C49">
            <wp:extent cx="4994910" cy="1423670"/>
            <wp:effectExtent l="0" t="0" r="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4910" cy="1423670"/>
                    </a:xfrm>
                    <a:prstGeom prst="rect">
                      <a:avLst/>
                    </a:prstGeom>
                    <a:noFill/>
                    <a:ln>
                      <a:noFill/>
                    </a:ln>
                  </pic:spPr>
                </pic:pic>
              </a:graphicData>
            </a:graphic>
          </wp:inline>
        </w:drawing>
      </w:r>
    </w:p>
    <w:p w14:paraId="07162BA1" w14:textId="77777777" w:rsidR="002801C3" w:rsidRDefault="002801C3">
      <w:pPr>
        <w:rPr>
          <w:b/>
          <w:bCs/>
          <w:sz w:val="26"/>
          <w:szCs w:val="26"/>
        </w:rPr>
      </w:pPr>
    </w:p>
    <w:p w14:paraId="7805FFAA" w14:textId="7DAFB7FB" w:rsidR="002801C3" w:rsidRPr="002801C3" w:rsidRDefault="002801C3" w:rsidP="002801C3">
      <w:pPr>
        <w:pStyle w:val="PargrafodaLista"/>
        <w:numPr>
          <w:ilvl w:val="0"/>
          <w:numId w:val="1"/>
        </w:numPr>
        <w:rPr>
          <w:b/>
          <w:bCs/>
          <w:sz w:val="30"/>
          <w:szCs w:val="30"/>
        </w:rPr>
      </w:pPr>
      <w:r w:rsidRPr="002801C3">
        <w:rPr>
          <w:b/>
          <w:bCs/>
          <w:sz w:val="30"/>
          <w:szCs w:val="30"/>
        </w:rPr>
        <w:t xml:space="preserve">Variáveis </w:t>
      </w:r>
      <w:r w:rsidR="00BA02D9">
        <w:rPr>
          <w:b/>
          <w:bCs/>
          <w:sz w:val="30"/>
          <w:szCs w:val="30"/>
        </w:rPr>
        <w:t>complex</w:t>
      </w:r>
      <w:r w:rsidRPr="002801C3">
        <w:rPr>
          <w:b/>
          <w:bCs/>
          <w:sz w:val="30"/>
          <w:szCs w:val="30"/>
        </w:rPr>
        <w:t xml:space="preserve"> (</w:t>
      </w:r>
      <w:r w:rsidR="00BA02D9">
        <w:rPr>
          <w:b/>
          <w:bCs/>
          <w:sz w:val="30"/>
          <w:szCs w:val="30"/>
        </w:rPr>
        <w:t>Números Complexos</w:t>
      </w:r>
      <w:r w:rsidRPr="002801C3">
        <w:rPr>
          <w:b/>
          <w:bCs/>
          <w:sz w:val="30"/>
          <w:szCs w:val="30"/>
        </w:rPr>
        <w:t>)</w:t>
      </w:r>
    </w:p>
    <w:p w14:paraId="18A5DFD9" w14:textId="5779C678" w:rsidR="00BA02D9" w:rsidRDefault="00BA02D9" w:rsidP="00BA02D9">
      <w:r>
        <w:t>São variáveis que podem encapsular números complexos. Podem ser do tipo complex64 (64 bits e complex128 (128 bits).</w:t>
      </w:r>
    </w:p>
    <w:p w14:paraId="00E395DB" w14:textId="377067B8" w:rsidR="002801C3" w:rsidRDefault="00BA02D9">
      <w:pPr>
        <w:rPr>
          <w:b/>
          <w:bCs/>
          <w:sz w:val="26"/>
          <w:szCs w:val="26"/>
        </w:rPr>
      </w:pPr>
      <w:r>
        <w:rPr>
          <w:b/>
          <w:bCs/>
          <w:noProof/>
          <w:sz w:val="26"/>
          <w:szCs w:val="26"/>
        </w:rPr>
        <w:drawing>
          <wp:inline distT="0" distB="0" distL="0" distR="0" wp14:anchorId="0D661772" wp14:editId="765A9181">
            <wp:extent cx="5106670" cy="16649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6670" cy="1664970"/>
                    </a:xfrm>
                    <a:prstGeom prst="rect">
                      <a:avLst/>
                    </a:prstGeom>
                    <a:noFill/>
                    <a:ln>
                      <a:noFill/>
                    </a:ln>
                  </pic:spPr>
                </pic:pic>
              </a:graphicData>
            </a:graphic>
          </wp:inline>
        </w:drawing>
      </w:r>
    </w:p>
    <w:p w14:paraId="06D778E1" w14:textId="3D065724" w:rsidR="00BA02D9" w:rsidRDefault="00BA02D9" w:rsidP="00BA02D9">
      <w:r>
        <w:t>Ter variáveis do tipo complexo é muito interessante para fazer o uso em cálculos científicos, por exemplo.</w:t>
      </w:r>
    </w:p>
    <w:p w14:paraId="3749E05D" w14:textId="77777777" w:rsidR="00BA02D9" w:rsidRDefault="00BA02D9" w:rsidP="00BA02D9"/>
    <w:p w14:paraId="1C62D14E" w14:textId="79535296" w:rsidR="00D0001C" w:rsidRPr="00894177" w:rsidRDefault="00894177" w:rsidP="00894177">
      <w:pPr>
        <w:ind w:left="360"/>
        <w:rPr>
          <w:b/>
          <w:bCs/>
          <w:sz w:val="30"/>
          <w:szCs w:val="30"/>
        </w:rPr>
      </w:pPr>
      <w:r>
        <w:rPr>
          <w:b/>
          <w:bCs/>
          <w:sz w:val="30"/>
          <w:szCs w:val="30"/>
        </w:rPr>
        <w:t xml:space="preserve">5. </w:t>
      </w:r>
      <w:r w:rsidR="00D0001C" w:rsidRPr="00894177">
        <w:rPr>
          <w:b/>
          <w:bCs/>
          <w:sz w:val="30"/>
          <w:szCs w:val="30"/>
        </w:rPr>
        <w:t>Variáveis String (Texto)</w:t>
      </w:r>
    </w:p>
    <w:p w14:paraId="6E47D74E" w14:textId="26659184" w:rsidR="00BA02D9" w:rsidRDefault="00D0001C">
      <w:r>
        <w:t xml:space="preserve">São variáveis que podem encapsular strings (texto). </w:t>
      </w:r>
    </w:p>
    <w:p w14:paraId="218C34A5" w14:textId="551CA07B" w:rsidR="00D0001C" w:rsidRDefault="00D0001C">
      <w:pPr>
        <w:rPr>
          <w:b/>
          <w:bCs/>
          <w:sz w:val="26"/>
          <w:szCs w:val="26"/>
        </w:rPr>
      </w:pPr>
      <w:r>
        <w:rPr>
          <w:b/>
          <w:bCs/>
          <w:noProof/>
          <w:sz w:val="26"/>
          <w:szCs w:val="26"/>
        </w:rPr>
        <w:lastRenderedPageBreak/>
        <w:drawing>
          <wp:inline distT="0" distB="0" distL="0" distR="0" wp14:anchorId="7CA8BEC3" wp14:editId="502AA9AF">
            <wp:extent cx="5012055" cy="168211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2055" cy="1682115"/>
                    </a:xfrm>
                    <a:prstGeom prst="rect">
                      <a:avLst/>
                    </a:prstGeom>
                    <a:noFill/>
                    <a:ln>
                      <a:noFill/>
                    </a:ln>
                  </pic:spPr>
                </pic:pic>
              </a:graphicData>
            </a:graphic>
          </wp:inline>
        </w:drawing>
      </w:r>
    </w:p>
    <w:p w14:paraId="464575DC" w14:textId="1686C5C6" w:rsidR="00D0001C" w:rsidRDefault="00D0001C">
      <w:pPr>
        <w:rPr>
          <w:b/>
          <w:bCs/>
          <w:sz w:val="26"/>
          <w:szCs w:val="26"/>
        </w:rPr>
      </w:pPr>
    </w:p>
    <w:p w14:paraId="422EA21A" w14:textId="2BBCC645" w:rsidR="00D0001C" w:rsidRDefault="00D0001C" w:rsidP="00D0001C">
      <w:r>
        <w:t>Para fazer quebra de linha em strings podemos usar o \n assim como nas demais linguagens.</w:t>
      </w:r>
    </w:p>
    <w:p w14:paraId="040F1120" w14:textId="56802DD0" w:rsidR="00D0001C" w:rsidRDefault="00D0001C" w:rsidP="00D0001C">
      <w:r>
        <w:rPr>
          <w:noProof/>
        </w:rPr>
        <w:drawing>
          <wp:inline distT="0" distB="0" distL="0" distR="0" wp14:anchorId="052D41FF" wp14:editId="0B3F7F19">
            <wp:extent cx="4848225" cy="1501140"/>
            <wp:effectExtent l="0" t="0" r="9525" b="381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1501140"/>
                    </a:xfrm>
                    <a:prstGeom prst="rect">
                      <a:avLst/>
                    </a:prstGeom>
                    <a:noFill/>
                    <a:ln>
                      <a:noFill/>
                    </a:ln>
                  </pic:spPr>
                </pic:pic>
              </a:graphicData>
            </a:graphic>
          </wp:inline>
        </w:drawing>
      </w:r>
    </w:p>
    <w:p w14:paraId="46DB34E6" w14:textId="62893910" w:rsidR="00D0001C" w:rsidRDefault="00D0001C" w:rsidP="00D0001C"/>
    <w:p w14:paraId="455F0F07" w14:textId="33B496D5" w:rsidR="00D0001C" w:rsidRDefault="00D0001C" w:rsidP="00D0001C">
      <w:r>
        <w:t xml:space="preserve">Ao encapsular uma string usando a crase (``) </w:t>
      </w:r>
      <w:r w:rsidR="008B2C09">
        <w:t>podemos fazer quebras de linha sem precisar do \n.</w:t>
      </w:r>
    </w:p>
    <w:p w14:paraId="099E97C7" w14:textId="52C71706" w:rsidR="00D0001C" w:rsidRDefault="008B2C09">
      <w:pPr>
        <w:rPr>
          <w:b/>
          <w:bCs/>
          <w:sz w:val="26"/>
          <w:szCs w:val="26"/>
        </w:rPr>
      </w:pPr>
      <w:r>
        <w:rPr>
          <w:b/>
          <w:bCs/>
          <w:noProof/>
          <w:sz w:val="26"/>
          <w:szCs w:val="26"/>
        </w:rPr>
        <w:drawing>
          <wp:inline distT="0" distB="0" distL="0" distR="0" wp14:anchorId="31399407" wp14:editId="43B35B6C">
            <wp:extent cx="3898900" cy="1405890"/>
            <wp:effectExtent l="0" t="0" r="6350" b="381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8900" cy="1405890"/>
                    </a:xfrm>
                    <a:prstGeom prst="rect">
                      <a:avLst/>
                    </a:prstGeom>
                    <a:noFill/>
                    <a:ln>
                      <a:noFill/>
                    </a:ln>
                  </pic:spPr>
                </pic:pic>
              </a:graphicData>
            </a:graphic>
          </wp:inline>
        </w:drawing>
      </w:r>
    </w:p>
    <w:p w14:paraId="5DBDCADE" w14:textId="4DBC3CFB" w:rsidR="00D0001C" w:rsidRDefault="008B2C09">
      <w:r>
        <w:t>Perceba que até mesmo o tab foi executado dentro da string.</w:t>
      </w:r>
    </w:p>
    <w:p w14:paraId="497C41C0" w14:textId="77777777" w:rsidR="008B2C09" w:rsidRDefault="008B2C09"/>
    <w:p w14:paraId="1140857C" w14:textId="7DAF5284" w:rsidR="008B2C09" w:rsidRPr="00894177" w:rsidRDefault="00894177" w:rsidP="00894177">
      <w:pPr>
        <w:pStyle w:val="PargrafodaLista"/>
        <w:numPr>
          <w:ilvl w:val="1"/>
          <w:numId w:val="7"/>
        </w:numPr>
        <w:rPr>
          <w:b/>
          <w:bCs/>
          <w:sz w:val="26"/>
          <w:szCs w:val="26"/>
        </w:rPr>
      </w:pPr>
      <w:r>
        <w:rPr>
          <w:b/>
          <w:bCs/>
          <w:sz w:val="26"/>
          <w:szCs w:val="26"/>
        </w:rPr>
        <w:t xml:space="preserve">. </w:t>
      </w:r>
      <w:r w:rsidR="008B2C09" w:rsidRPr="00894177">
        <w:rPr>
          <w:b/>
          <w:bCs/>
          <w:sz w:val="26"/>
          <w:szCs w:val="26"/>
        </w:rPr>
        <w:t>Acessando os caracteres de uma string através dos índices</w:t>
      </w:r>
    </w:p>
    <w:p w14:paraId="67D094B0" w14:textId="71418DA8" w:rsidR="008B2C09" w:rsidRDefault="008B2C09" w:rsidP="008B2C09">
      <w:r>
        <w:t>Ao acessarmos os caracteres de uma string através dos seus índices (ex.: s1[0]) será retornado o código UNICODE daquele caractere.</w:t>
      </w:r>
    </w:p>
    <w:p w14:paraId="713EF92C" w14:textId="0F9548F0" w:rsidR="008B2C09" w:rsidRDefault="008B2C09">
      <w:r>
        <w:rPr>
          <w:noProof/>
        </w:rPr>
        <w:lastRenderedPageBreak/>
        <w:drawing>
          <wp:inline distT="0" distB="0" distL="0" distR="0" wp14:anchorId="34F55A0F" wp14:editId="3FE6AD5B">
            <wp:extent cx="4899660" cy="207899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9660" cy="2078990"/>
                    </a:xfrm>
                    <a:prstGeom prst="rect">
                      <a:avLst/>
                    </a:prstGeom>
                    <a:noFill/>
                    <a:ln>
                      <a:noFill/>
                    </a:ln>
                  </pic:spPr>
                </pic:pic>
              </a:graphicData>
            </a:graphic>
          </wp:inline>
        </w:drawing>
      </w:r>
    </w:p>
    <w:p w14:paraId="066DDA31" w14:textId="50EA2C1F" w:rsidR="008B2C09" w:rsidRDefault="008B2C09">
      <w:pPr>
        <w:rPr>
          <w:b/>
          <w:bCs/>
          <w:sz w:val="26"/>
          <w:szCs w:val="26"/>
        </w:rPr>
      </w:pPr>
    </w:p>
    <w:p w14:paraId="42AB70FC" w14:textId="461A5793" w:rsidR="008B2C09" w:rsidRDefault="008B2C09">
      <w:pPr>
        <w:rPr>
          <w:b/>
          <w:bCs/>
          <w:sz w:val="26"/>
          <w:szCs w:val="26"/>
        </w:rPr>
      </w:pPr>
    </w:p>
    <w:p w14:paraId="7B9E8F0C" w14:textId="0CE2A7BD" w:rsidR="008B2C09" w:rsidRDefault="008B2C09">
      <w:pPr>
        <w:rPr>
          <w:b/>
          <w:bCs/>
          <w:sz w:val="26"/>
          <w:szCs w:val="26"/>
        </w:rPr>
      </w:pPr>
    </w:p>
    <w:p w14:paraId="1C459B94" w14:textId="583D1AA6" w:rsidR="008B2C09" w:rsidRPr="00894177" w:rsidRDefault="008B2C09" w:rsidP="00894177">
      <w:pPr>
        <w:pStyle w:val="PargrafodaLista"/>
        <w:numPr>
          <w:ilvl w:val="0"/>
          <w:numId w:val="8"/>
        </w:numPr>
        <w:rPr>
          <w:b/>
          <w:bCs/>
          <w:sz w:val="30"/>
          <w:szCs w:val="30"/>
          <w:lang w:val="en-US"/>
        </w:rPr>
      </w:pPr>
      <w:r w:rsidRPr="00894177">
        <w:rPr>
          <w:b/>
          <w:bCs/>
          <w:sz w:val="30"/>
          <w:szCs w:val="30"/>
          <w:lang w:val="en-US"/>
        </w:rPr>
        <w:t>Variáveis bool (Boolean)</w:t>
      </w:r>
    </w:p>
    <w:p w14:paraId="356E42D3" w14:textId="17CAEEF3" w:rsidR="008B2C09" w:rsidRDefault="008B2C09" w:rsidP="008B2C09">
      <w:r>
        <w:t>São variáveis que podem encapsular valores booleanos (true ou false).</w:t>
      </w:r>
    </w:p>
    <w:p w14:paraId="5F3D8DC2" w14:textId="345A62E3" w:rsidR="008B2C09" w:rsidRDefault="008B2C09" w:rsidP="008B2C09">
      <w:r>
        <w:rPr>
          <w:noProof/>
        </w:rPr>
        <w:drawing>
          <wp:inline distT="0" distB="0" distL="0" distR="0" wp14:anchorId="075771C2" wp14:editId="3BFB578C">
            <wp:extent cx="3838575" cy="236347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2363470"/>
                    </a:xfrm>
                    <a:prstGeom prst="rect">
                      <a:avLst/>
                    </a:prstGeom>
                    <a:noFill/>
                    <a:ln>
                      <a:noFill/>
                    </a:ln>
                  </pic:spPr>
                </pic:pic>
              </a:graphicData>
            </a:graphic>
          </wp:inline>
        </w:drawing>
      </w:r>
    </w:p>
    <w:p w14:paraId="6E49B22F" w14:textId="73F71A04" w:rsidR="008B2C09" w:rsidRDefault="008B2C09">
      <w:pPr>
        <w:rPr>
          <w:b/>
          <w:bCs/>
          <w:sz w:val="26"/>
          <w:szCs w:val="26"/>
        </w:rPr>
      </w:pPr>
    </w:p>
    <w:p w14:paraId="53D42B6E" w14:textId="196C79C7" w:rsidR="00894177" w:rsidRPr="00894177" w:rsidRDefault="00894177" w:rsidP="00894177">
      <w:pPr>
        <w:pStyle w:val="PargrafodaLista"/>
        <w:numPr>
          <w:ilvl w:val="0"/>
          <w:numId w:val="8"/>
        </w:numPr>
        <w:rPr>
          <w:b/>
          <w:bCs/>
          <w:sz w:val="30"/>
          <w:szCs w:val="30"/>
        </w:rPr>
      </w:pPr>
      <w:r w:rsidRPr="00894177">
        <w:rPr>
          <w:b/>
          <w:bCs/>
          <w:sz w:val="30"/>
          <w:szCs w:val="30"/>
        </w:rPr>
        <w:t>Declaração de Múltiplas Variáveis n</w:t>
      </w:r>
      <w:r>
        <w:rPr>
          <w:b/>
          <w:bCs/>
          <w:sz w:val="30"/>
          <w:szCs w:val="30"/>
        </w:rPr>
        <w:t>uma mesma linha de código</w:t>
      </w:r>
    </w:p>
    <w:p w14:paraId="249AA586" w14:textId="3E70C5EA" w:rsidR="00894177" w:rsidRDefault="00894177" w:rsidP="00894177">
      <w:r>
        <w:t>Com a linguagem Go é possível declarar múltiplas variáveis e atribuir valor a elas numa mesma linha de código usando a seguinte syntax:</w:t>
      </w:r>
    </w:p>
    <w:p w14:paraId="07656C57" w14:textId="198B1688" w:rsidR="00894177" w:rsidRDefault="00894177" w:rsidP="00894177">
      <w:r>
        <w:rPr>
          <w:noProof/>
        </w:rPr>
        <w:lastRenderedPageBreak/>
        <w:drawing>
          <wp:inline distT="0" distB="0" distL="0" distR="0" wp14:anchorId="4A9472C7" wp14:editId="154D3ED4">
            <wp:extent cx="5391785" cy="1708150"/>
            <wp:effectExtent l="0" t="0" r="0" b="635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785" cy="1708150"/>
                    </a:xfrm>
                    <a:prstGeom prst="rect">
                      <a:avLst/>
                    </a:prstGeom>
                    <a:noFill/>
                    <a:ln>
                      <a:noFill/>
                    </a:ln>
                  </pic:spPr>
                </pic:pic>
              </a:graphicData>
            </a:graphic>
          </wp:inline>
        </w:drawing>
      </w:r>
    </w:p>
    <w:p w14:paraId="07EC1249" w14:textId="1A9A46C2" w:rsidR="00894177" w:rsidRDefault="00894177" w:rsidP="00894177">
      <w:r>
        <w:t>Também é possível fazer declaração de múltiplas variáveis em “bloco” utilizando a seguinte syntax:</w:t>
      </w:r>
    </w:p>
    <w:p w14:paraId="2B993B39" w14:textId="19F55B66" w:rsidR="00894177" w:rsidRDefault="00894177" w:rsidP="00894177">
      <w:r>
        <w:rPr>
          <w:noProof/>
        </w:rPr>
        <w:drawing>
          <wp:inline distT="0" distB="0" distL="0" distR="0" wp14:anchorId="6EFE0CBA" wp14:editId="34116250">
            <wp:extent cx="5063706" cy="2030484"/>
            <wp:effectExtent l="0" t="0" r="3810" b="825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4751" cy="2034913"/>
                    </a:xfrm>
                    <a:prstGeom prst="rect">
                      <a:avLst/>
                    </a:prstGeom>
                    <a:noFill/>
                    <a:ln>
                      <a:noFill/>
                    </a:ln>
                  </pic:spPr>
                </pic:pic>
              </a:graphicData>
            </a:graphic>
          </wp:inline>
        </w:drawing>
      </w:r>
    </w:p>
    <w:p w14:paraId="74C024B4" w14:textId="54587AA7" w:rsidR="00894177" w:rsidRDefault="00894177" w:rsidP="00894177">
      <w:r>
        <w:t>Também é possível declarar múltiplas variáveis de tipos diferentes em “bloco” utilizando a mes</w:t>
      </w:r>
      <w:r w:rsidR="00B56FAF">
        <w:t>m</w:t>
      </w:r>
      <w:r>
        <w:t>a syntax que vimos anteriormente:</w:t>
      </w:r>
    </w:p>
    <w:p w14:paraId="4243DEF5" w14:textId="75BAF682" w:rsidR="00894177" w:rsidRDefault="00894177" w:rsidP="00894177">
      <w:r>
        <w:rPr>
          <w:noProof/>
        </w:rPr>
        <w:drawing>
          <wp:inline distT="0" distB="0" distL="0" distR="0" wp14:anchorId="5CE1FA7C" wp14:editId="76527E83">
            <wp:extent cx="2967487" cy="1779153"/>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6969" cy="1808820"/>
                    </a:xfrm>
                    <a:prstGeom prst="rect">
                      <a:avLst/>
                    </a:prstGeom>
                    <a:noFill/>
                    <a:ln>
                      <a:noFill/>
                    </a:ln>
                  </pic:spPr>
                </pic:pic>
              </a:graphicData>
            </a:graphic>
          </wp:inline>
        </w:drawing>
      </w:r>
    </w:p>
    <w:p w14:paraId="69AE03C9" w14:textId="460E4F82" w:rsidR="00894177" w:rsidRDefault="00894177">
      <w:pPr>
        <w:rPr>
          <w:b/>
          <w:bCs/>
          <w:sz w:val="26"/>
          <w:szCs w:val="26"/>
        </w:rPr>
      </w:pPr>
    </w:p>
    <w:p w14:paraId="470F0DEC" w14:textId="7C040D1C" w:rsidR="00B56FAF" w:rsidRPr="00B56FAF" w:rsidRDefault="00B56FAF" w:rsidP="00B56FAF">
      <w:pPr>
        <w:pStyle w:val="PargrafodaLista"/>
        <w:numPr>
          <w:ilvl w:val="0"/>
          <w:numId w:val="8"/>
        </w:numPr>
        <w:rPr>
          <w:b/>
          <w:bCs/>
          <w:sz w:val="30"/>
          <w:szCs w:val="30"/>
        </w:rPr>
      </w:pPr>
      <w:r>
        <w:rPr>
          <w:b/>
          <w:bCs/>
          <w:sz w:val="30"/>
          <w:szCs w:val="30"/>
        </w:rPr>
        <w:t>Inferência de Tipos no Go</w:t>
      </w:r>
    </w:p>
    <w:p w14:paraId="2E0D15EE" w14:textId="7E669CFE" w:rsidR="00B56FAF" w:rsidRDefault="00B56FAF">
      <w:r>
        <w:t xml:space="preserve">Em Go mesmo que você declare uma variável sem declarar o tipo dela, ela receberá, por padrão, o tipo </w:t>
      </w:r>
      <w:r w:rsidR="007879E2">
        <w:t>de variável correspondente ao tipo do dado encapsulado</w:t>
      </w:r>
      <w:r>
        <w:t>. Isso não quer dizer, porém, que essa variável passa a ter tipagem fraca, quer dizer apenas que foi feita uma INFERÊNCIA de tipo, ou seja, o tipo foi declarado automaticamente.</w:t>
      </w:r>
    </w:p>
    <w:p w14:paraId="63FE1524" w14:textId="36D91E35" w:rsidR="00B56FAF" w:rsidRDefault="00A13BBF">
      <w:r>
        <w:rPr>
          <w:noProof/>
        </w:rPr>
        <w:lastRenderedPageBreak/>
        <w:drawing>
          <wp:inline distT="0" distB="0" distL="0" distR="0" wp14:anchorId="3D1FFD29" wp14:editId="5EF6A307">
            <wp:extent cx="1682115" cy="101790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2115" cy="1017905"/>
                    </a:xfrm>
                    <a:prstGeom prst="rect">
                      <a:avLst/>
                    </a:prstGeom>
                    <a:noFill/>
                    <a:ln>
                      <a:noFill/>
                    </a:ln>
                  </pic:spPr>
                </pic:pic>
              </a:graphicData>
            </a:graphic>
          </wp:inline>
        </w:drawing>
      </w:r>
    </w:p>
    <w:p w14:paraId="280964D9" w14:textId="43A90DFC" w:rsidR="00B56FAF" w:rsidRDefault="00B56FAF">
      <w:r>
        <w:t>Se tentarmos declarar um novo tipo para essa mesma variável de forma hard code teremos um erro de compilação.</w:t>
      </w:r>
    </w:p>
    <w:p w14:paraId="3229B1FF" w14:textId="1B4B23CD" w:rsidR="00B56FAF" w:rsidRDefault="00B56FAF">
      <w:pPr>
        <w:rPr>
          <w:b/>
          <w:bCs/>
          <w:sz w:val="26"/>
          <w:szCs w:val="26"/>
        </w:rPr>
      </w:pPr>
      <w:r>
        <w:rPr>
          <w:b/>
          <w:bCs/>
          <w:noProof/>
          <w:sz w:val="26"/>
          <w:szCs w:val="26"/>
        </w:rPr>
        <w:drawing>
          <wp:inline distT="0" distB="0" distL="0" distR="0" wp14:anchorId="40A8143E" wp14:editId="3D691174">
            <wp:extent cx="5124090" cy="1524976"/>
            <wp:effectExtent l="0" t="0" r="63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9744" cy="1538563"/>
                    </a:xfrm>
                    <a:prstGeom prst="rect">
                      <a:avLst/>
                    </a:prstGeom>
                    <a:noFill/>
                    <a:ln>
                      <a:noFill/>
                    </a:ln>
                  </pic:spPr>
                </pic:pic>
              </a:graphicData>
            </a:graphic>
          </wp:inline>
        </w:drawing>
      </w:r>
    </w:p>
    <w:p w14:paraId="725AB72B" w14:textId="3A164B54" w:rsidR="00A13BBF" w:rsidRDefault="00A13BBF" w:rsidP="00A13BBF">
      <w:r>
        <w:t>Também é possível inicializar uma variável sem o var e já inferir o tipo dela automaticamente usando a seguinte syntax:</w:t>
      </w:r>
    </w:p>
    <w:p w14:paraId="2CA934C8" w14:textId="24073D23" w:rsidR="00A13BBF" w:rsidRDefault="007879E2">
      <w:pPr>
        <w:rPr>
          <w:b/>
          <w:bCs/>
          <w:sz w:val="26"/>
          <w:szCs w:val="26"/>
        </w:rPr>
      </w:pPr>
      <w:r>
        <w:rPr>
          <w:noProof/>
        </w:rPr>
        <w:drawing>
          <wp:inline distT="0" distB="0" distL="0" distR="0" wp14:anchorId="1D65D763" wp14:editId="3E1E9E7C">
            <wp:extent cx="5098211" cy="1182838"/>
            <wp:effectExtent l="0" t="0" r="762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3404" cy="1191003"/>
                    </a:xfrm>
                    <a:prstGeom prst="rect">
                      <a:avLst/>
                    </a:prstGeom>
                    <a:noFill/>
                    <a:ln>
                      <a:noFill/>
                    </a:ln>
                  </pic:spPr>
                </pic:pic>
              </a:graphicData>
            </a:graphic>
          </wp:inline>
        </w:drawing>
      </w:r>
    </w:p>
    <w:p w14:paraId="3FBB72C8" w14:textId="60475F3C" w:rsidR="00F12414" w:rsidRPr="00F12414" w:rsidRDefault="00F12414" w:rsidP="00F12414">
      <w:pPr>
        <w:pStyle w:val="PargrafodaLista"/>
        <w:numPr>
          <w:ilvl w:val="0"/>
          <w:numId w:val="8"/>
        </w:numPr>
        <w:rPr>
          <w:b/>
          <w:bCs/>
          <w:sz w:val="30"/>
          <w:szCs w:val="30"/>
        </w:rPr>
      </w:pPr>
      <w:r>
        <w:rPr>
          <w:b/>
          <w:bCs/>
          <w:sz w:val="30"/>
          <w:szCs w:val="30"/>
        </w:rPr>
        <w:t>Constantes</w:t>
      </w:r>
    </w:p>
    <w:p w14:paraId="44C11E7D" w14:textId="0B50A9F2" w:rsidR="00F12414" w:rsidRDefault="00F12414">
      <w:r>
        <w:t>Constantes são “variáveis” cujos valores são fixos, inalteráveis, não é possível sobrescrever nem reatribuir valores para elas.</w:t>
      </w:r>
    </w:p>
    <w:p w14:paraId="30946994" w14:textId="09C0E301" w:rsidR="00F12414" w:rsidRDefault="00F12414">
      <w:r>
        <w:t>A syntax utilizada na declaração de constantes é muito similar à da declaração de variáveis:</w:t>
      </w:r>
    </w:p>
    <w:p w14:paraId="47D15961" w14:textId="36427367" w:rsidR="00F12414" w:rsidRPr="006C66C3" w:rsidRDefault="00F12414">
      <w:pPr>
        <w:rPr>
          <w:b/>
          <w:bCs/>
          <w:sz w:val="26"/>
          <w:szCs w:val="26"/>
        </w:rPr>
      </w:pPr>
      <w:r>
        <w:rPr>
          <w:b/>
          <w:bCs/>
          <w:noProof/>
          <w:sz w:val="26"/>
          <w:szCs w:val="26"/>
        </w:rPr>
        <w:drawing>
          <wp:inline distT="0" distB="0" distL="0" distR="0" wp14:anchorId="2A43F483" wp14:editId="042C659A">
            <wp:extent cx="5391785" cy="1457960"/>
            <wp:effectExtent l="0" t="0" r="0" b="889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785" cy="1457960"/>
                    </a:xfrm>
                    <a:prstGeom prst="rect">
                      <a:avLst/>
                    </a:prstGeom>
                    <a:noFill/>
                    <a:ln>
                      <a:noFill/>
                    </a:ln>
                  </pic:spPr>
                </pic:pic>
              </a:graphicData>
            </a:graphic>
          </wp:inline>
        </w:drawing>
      </w:r>
    </w:p>
    <w:sectPr w:rsidR="00F12414" w:rsidRPr="006C66C3">
      <w:headerReference w:type="even" r:id="rId33"/>
      <w:headerReference w:type="default" r:id="rId34"/>
      <w:footerReference w:type="even" r:id="rId35"/>
      <w:footerReference w:type="default" r:id="rId36"/>
      <w:headerReference w:type="first" r:id="rId37"/>
      <w:footerReference w:type="firs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99B5F" w14:textId="77777777" w:rsidR="000E3461" w:rsidRDefault="000E3461" w:rsidP="003A4C59">
      <w:pPr>
        <w:spacing w:after="0" w:line="240" w:lineRule="auto"/>
      </w:pPr>
      <w:r>
        <w:separator/>
      </w:r>
    </w:p>
  </w:endnote>
  <w:endnote w:type="continuationSeparator" w:id="0">
    <w:p w14:paraId="52E9C228" w14:textId="77777777" w:rsidR="000E3461" w:rsidRDefault="000E3461" w:rsidP="003A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26855" w14:textId="77777777" w:rsidR="003A4C59" w:rsidRDefault="003A4C5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13FCC" w14:textId="77777777" w:rsidR="003A4C59" w:rsidRDefault="003A4C59" w:rsidP="003A4C59">
    <w:pPr>
      <w:pStyle w:val="Rodap"/>
    </w:pPr>
    <w:r>
      <w:t>Feito por: Mário César Teixeira de Souza Júnior em 15/09/2021</w:t>
    </w:r>
  </w:p>
  <w:p w14:paraId="079937B9" w14:textId="77777777" w:rsidR="003A4C59" w:rsidRDefault="003A4C59" w:rsidP="003A4C59">
    <w:pPr>
      <w:pStyle w:val="Rodap"/>
      <w:tabs>
        <w:tab w:val="left" w:pos="2106"/>
      </w:tabs>
      <w:rPr>
        <w:lang w:val="en-US"/>
      </w:rPr>
    </w:pPr>
    <w:r>
      <w:rPr>
        <w:lang w:val="en-US"/>
      </w:rPr>
      <w:t>Github: https://github.com/mariojuniordev</w:t>
    </w:r>
  </w:p>
  <w:p w14:paraId="38E4CFE4" w14:textId="1BFB7A0B" w:rsidR="003A4C59" w:rsidRDefault="003A4C59" w:rsidP="003A4C59">
    <w:pPr>
      <w:pStyle w:val="Rodap"/>
    </w:pPr>
    <w:r>
      <w:rPr>
        <w:lang w:val="en-US"/>
      </w:rPr>
      <w:t>Linkedin: https://www.linkedin.com/in/m%C3%A1rio-c%C3%A9sar-teixeira-j%C3%BAnior-25699b161/</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63D8A" w14:textId="77777777" w:rsidR="003A4C59" w:rsidRDefault="003A4C5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F8D9A" w14:textId="77777777" w:rsidR="000E3461" w:rsidRDefault="000E3461" w:rsidP="003A4C59">
      <w:pPr>
        <w:spacing w:after="0" w:line="240" w:lineRule="auto"/>
      </w:pPr>
      <w:r>
        <w:separator/>
      </w:r>
    </w:p>
  </w:footnote>
  <w:footnote w:type="continuationSeparator" w:id="0">
    <w:p w14:paraId="2EC1EF60" w14:textId="77777777" w:rsidR="000E3461" w:rsidRDefault="000E3461" w:rsidP="003A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7D84" w14:textId="77777777" w:rsidR="003A4C59" w:rsidRDefault="003A4C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28A69" w14:textId="77777777" w:rsidR="003A4C59" w:rsidRDefault="003A4C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D4A97" w14:textId="77777777" w:rsidR="003A4C59" w:rsidRDefault="003A4C5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5FF3"/>
    <w:multiLevelType w:val="multilevel"/>
    <w:tmpl w:val="67FCC31E"/>
    <w:lvl w:ilvl="0">
      <w:start w:val="9"/>
      <w:numFmt w:val="decimal"/>
      <w:lvlText w:val="%1"/>
      <w:lvlJc w:val="left"/>
      <w:pPr>
        <w:ind w:left="375" w:hanging="37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925D65"/>
    <w:multiLevelType w:val="hybridMultilevel"/>
    <w:tmpl w:val="A4B0900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2F51B1"/>
    <w:multiLevelType w:val="hybridMultilevel"/>
    <w:tmpl w:val="A4B0900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04428A"/>
    <w:multiLevelType w:val="multilevel"/>
    <w:tmpl w:val="BEBEF4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92D161F"/>
    <w:multiLevelType w:val="hybridMultilevel"/>
    <w:tmpl w:val="BC14E7CE"/>
    <w:lvl w:ilvl="0" w:tplc="0416000F">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5" w15:restartNumberingAfterBreak="0">
    <w:nsid w:val="27953EE4"/>
    <w:multiLevelType w:val="hybridMultilevel"/>
    <w:tmpl w:val="A4B0900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335BB0"/>
    <w:multiLevelType w:val="hybridMultilevel"/>
    <w:tmpl w:val="A4B09008"/>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C950403"/>
    <w:multiLevelType w:val="hybridMultilevel"/>
    <w:tmpl w:val="BC14E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2052B6E"/>
    <w:multiLevelType w:val="multilevel"/>
    <w:tmpl w:val="BEBEF4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27E1342"/>
    <w:multiLevelType w:val="multilevel"/>
    <w:tmpl w:val="176494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34C03ED"/>
    <w:multiLevelType w:val="hybridMultilevel"/>
    <w:tmpl w:val="BC14E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CFA619F"/>
    <w:multiLevelType w:val="hybridMultilevel"/>
    <w:tmpl w:val="BC14E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3"/>
  </w:num>
  <w:num w:numId="5">
    <w:abstractNumId w:val="10"/>
  </w:num>
  <w:num w:numId="6">
    <w:abstractNumId w:val="8"/>
  </w:num>
  <w:num w:numId="7">
    <w:abstractNumId w:val="9"/>
  </w:num>
  <w:num w:numId="8">
    <w:abstractNumId w:val="6"/>
  </w:num>
  <w:num w:numId="9">
    <w:abstractNumId w:val="1"/>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91"/>
    <w:rsid w:val="000E3461"/>
    <w:rsid w:val="00103A29"/>
    <w:rsid w:val="002801C3"/>
    <w:rsid w:val="002D116E"/>
    <w:rsid w:val="003A4C59"/>
    <w:rsid w:val="003D5691"/>
    <w:rsid w:val="004F36DD"/>
    <w:rsid w:val="006C66C3"/>
    <w:rsid w:val="006C7865"/>
    <w:rsid w:val="00745D91"/>
    <w:rsid w:val="007879E2"/>
    <w:rsid w:val="00823C3F"/>
    <w:rsid w:val="00894177"/>
    <w:rsid w:val="008B2C09"/>
    <w:rsid w:val="00A13BBF"/>
    <w:rsid w:val="00AE0789"/>
    <w:rsid w:val="00B42C09"/>
    <w:rsid w:val="00B56FAF"/>
    <w:rsid w:val="00BA02D9"/>
    <w:rsid w:val="00C21439"/>
    <w:rsid w:val="00D0001C"/>
    <w:rsid w:val="00DF1277"/>
    <w:rsid w:val="00F124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4EBF"/>
  <w15:chartTrackingRefBased/>
  <w15:docId w15:val="{0F7ADE49-96C3-4AD0-8C6B-8D26D316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3A29"/>
    <w:pPr>
      <w:ind w:left="720"/>
      <w:contextualSpacing/>
    </w:pPr>
  </w:style>
  <w:style w:type="paragraph" w:styleId="Cabealho">
    <w:name w:val="header"/>
    <w:basedOn w:val="Normal"/>
    <w:link w:val="CabealhoChar"/>
    <w:uiPriority w:val="99"/>
    <w:unhideWhenUsed/>
    <w:rsid w:val="003A4C5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4C59"/>
  </w:style>
  <w:style w:type="paragraph" w:styleId="Rodap">
    <w:name w:val="footer"/>
    <w:basedOn w:val="Normal"/>
    <w:link w:val="RodapChar"/>
    <w:uiPriority w:val="99"/>
    <w:unhideWhenUsed/>
    <w:rsid w:val="003A4C59"/>
    <w:pPr>
      <w:tabs>
        <w:tab w:val="center" w:pos="4252"/>
        <w:tab w:val="right" w:pos="8504"/>
      </w:tabs>
      <w:spacing w:after="0" w:line="240" w:lineRule="auto"/>
    </w:pPr>
  </w:style>
  <w:style w:type="character" w:customStyle="1" w:styleId="RodapChar">
    <w:name w:val="Rodapé Char"/>
    <w:basedOn w:val="Fontepargpadro"/>
    <w:link w:val="Rodap"/>
    <w:uiPriority w:val="99"/>
    <w:rsid w:val="003A4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07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822</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Teixeira</dc:creator>
  <cp:keywords/>
  <dc:description/>
  <cp:lastModifiedBy>Mário Teixeira</cp:lastModifiedBy>
  <cp:revision>12</cp:revision>
  <dcterms:created xsi:type="dcterms:W3CDTF">2021-09-14T23:08:00Z</dcterms:created>
  <dcterms:modified xsi:type="dcterms:W3CDTF">2021-09-16T18:36:00Z</dcterms:modified>
</cp:coreProperties>
</file>