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272727" w:themeColor="text1" w:themeTint="D8"/>
  <w:body>
    <w:p w14:paraId="4702A491" w14:textId="0E94B84D" w:rsidR="007A6D10" w:rsidRDefault="00187D0C">
      <w:pPr>
        <w:rPr>
          <w:b/>
          <w:bCs/>
          <w:sz w:val="30"/>
          <w:szCs w:val="30"/>
        </w:rPr>
      </w:pPr>
      <w:r w:rsidRPr="00187D0C">
        <w:rPr>
          <w:b/>
          <w:bCs/>
          <w:sz w:val="30"/>
          <w:szCs w:val="30"/>
        </w:rPr>
        <w:t>SQL</w:t>
      </w:r>
      <w:r w:rsidR="00E62EC8">
        <w:rPr>
          <w:b/>
          <w:bCs/>
          <w:sz w:val="30"/>
          <w:szCs w:val="30"/>
        </w:rPr>
        <w:t xml:space="preserve"> (</w:t>
      </w:r>
      <w:proofErr w:type="spellStart"/>
      <w:r w:rsidR="00E62EC8">
        <w:rPr>
          <w:b/>
          <w:bCs/>
          <w:sz w:val="30"/>
          <w:szCs w:val="30"/>
        </w:rPr>
        <w:t>Structured</w:t>
      </w:r>
      <w:proofErr w:type="spellEnd"/>
      <w:r w:rsidR="00E62EC8">
        <w:rPr>
          <w:b/>
          <w:bCs/>
          <w:sz w:val="30"/>
          <w:szCs w:val="30"/>
        </w:rPr>
        <w:t xml:space="preserve"> Query </w:t>
      </w:r>
      <w:proofErr w:type="spellStart"/>
      <w:r w:rsidR="00E62EC8">
        <w:rPr>
          <w:b/>
          <w:bCs/>
          <w:sz w:val="30"/>
          <w:szCs w:val="30"/>
        </w:rPr>
        <w:t>Language</w:t>
      </w:r>
      <w:proofErr w:type="spellEnd"/>
      <w:r w:rsidR="00E62EC8">
        <w:rPr>
          <w:b/>
          <w:bCs/>
          <w:sz w:val="30"/>
          <w:szCs w:val="30"/>
        </w:rPr>
        <w:t>)</w:t>
      </w:r>
    </w:p>
    <w:p w14:paraId="7A6F1DD6" w14:textId="1E11CF40" w:rsidR="00E62EC8" w:rsidRPr="00E62EC8" w:rsidRDefault="00E62EC8">
      <w:r>
        <w:rPr>
          <w:noProof/>
        </w:rPr>
        <w:drawing>
          <wp:inline distT="0" distB="0" distL="0" distR="0" wp14:anchorId="3A70FD0F" wp14:editId="0FAA948E">
            <wp:extent cx="5400040" cy="2818765"/>
            <wp:effectExtent l="0" t="0" r="0"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2818765"/>
                    </a:xfrm>
                    <a:prstGeom prst="rect">
                      <a:avLst/>
                    </a:prstGeom>
                    <a:noFill/>
                    <a:ln>
                      <a:noFill/>
                    </a:ln>
                  </pic:spPr>
                </pic:pic>
              </a:graphicData>
            </a:graphic>
          </wp:inline>
        </w:drawing>
      </w:r>
    </w:p>
    <w:p w14:paraId="063F67F5" w14:textId="4C5E22B6" w:rsidR="00E62EC8" w:rsidRPr="00E62EC8" w:rsidRDefault="00E62EC8">
      <w:pPr>
        <w:rPr>
          <w:lang w:val="en-US"/>
        </w:rPr>
      </w:pPr>
    </w:p>
    <w:p w14:paraId="3F420A9C" w14:textId="7AFFDAF3" w:rsidR="00E62EC8" w:rsidRDefault="00E62EC8" w:rsidP="00E62EC8">
      <w:pPr>
        <w:rPr>
          <w:b/>
          <w:bCs/>
          <w:sz w:val="30"/>
          <w:szCs w:val="30"/>
          <w:lang w:val="en-US"/>
        </w:rPr>
      </w:pPr>
      <w:r>
        <w:rPr>
          <w:b/>
          <w:bCs/>
          <w:sz w:val="30"/>
          <w:szCs w:val="30"/>
          <w:lang w:val="en-US"/>
        </w:rPr>
        <w:t>T-SQL</w:t>
      </w:r>
    </w:p>
    <w:p w14:paraId="447F8B79" w14:textId="0A005476" w:rsidR="00E62EC8" w:rsidRDefault="00E62EC8" w:rsidP="00E62EC8">
      <w:r w:rsidRPr="00E62EC8">
        <w:t>A linguagem SQL tem c</w:t>
      </w:r>
      <w:r>
        <w:t>omo objetivo unificar a linguagem utilizada em todos os sistemas gerenciadores de banco de dados relacionais do mercado. Porém, na prática, isso não acontece de maneira uniforme, pois cada fornecedora de SGBD acaba implementando pequenas modificações na linguagem, o que acaba por alterar o padrão definido pela ANSI.</w:t>
      </w:r>
    </w:p>
    <w:p w14:paraId="49B4DABB" w14:textId="3A3803B0" w:rsidR="00E62EC8" w:rsidRDefault="00E62EC8" w:rsidP="00E62EC8"/>
    <w:p w14:paraId="11F242EB" w14:textId="28AD3B73" w:rsidR="00E62EC8" w:rsidRDefault="00E62EC8" w:rsidP="00E62EC8">
      <w:r>
        <w:t xml:space="preserve">O SQL Server utiliza uma linguagem chamada </w:t>
      </w:r>
      <w:proofErr w:type="spellStart"/>
      <w:r>
        <w:t>Transact</w:t>
      </w:r>
      <w:proofErr w:type="spellEnd"/>
      <w:r>
        <w:t xml:space="preserve">-SQL (T-SQL). </w:t>
      </w:r>
    </w:p>
    <w:p w14:paraId="18CE7017" w14:textId="42AED681" w:rsidR="00E62EC8" w:rsidRDefault="00E62EC8" w:rsidP="00E62EC8"/>
    <w:p w14:paraId="6406BB6F" w14:textId="77777777" w:rsidR="00E62EC8" w:rsidRPr="00E62EC8" w:rsidRDefault="00E62EC8" w:rsidP="00E62EC8">
      <w:pPr>
        <w:rPr>
          <w:b/>
          <w:bCs/>
          <w:sz w:val="30"/>
          <w:szCs w:val="30"/>
        </w:rPr>
      </w:pPr>
      <w:r w:rsidRPr="00E62EC8">
        <w:rPr>
          <w:b/>
          <w:bCs/>
          <w:sz w:val="30"/>
          <w:szCs w:val="30"/>
        </w:rPr>
        <w:t>Documentação técnica oficial</w:t>
      </w:r>
    </w:p>
    <w:p w14:paraId="71518755" w14:textId="77777777" w:rsidR="00E62EC8" w:rsidRDefault="00E62EC8" w:rsidP="00E62EC8">
      <w:r>
        <w:t>A Microsoft mantém a documentação técnica oficial do SQL Server de maneira gratuita e online.</w:t>
      </w:r>
    </w:p>
    <w:p w14:paraId="5FC1CB4D" w14:textId="77777777" w:rsidR="00E62EC8" w:rsidRDefault="00E62EC8" w:rsidP="00E62EC8"/>
    <w:p w14:paraId="4867FCE3" w14:textId="28A139E4" w:rsidR="00E62EC8" w:rsidRPr="00E62EC8" w:rsidRDefault="00E62EC8" w:rsidP="00E62EC8">
      <w:pPr>
        <w:rPr>
          <w:color w:val="8EAADB" w:themeColor="accent1" w:themeTint="99"/>
        </w:rPr>
      </w:pPr>
      <w:r>
        <w:t xml:space="preserve">Você, quando necessário, pode acessar essa documentação em </w:t>
      </w:r>
      <w:r w:rsidRPr="00E62EC8">
        <w:rPr>
          <w:color w:val="8EAADB" w:themeColor="accent1" w:themeTint="99"/>
        </w:rPr>
        <w:t>http://msdn.microsoft.com/pt-br/library/ms130214.aspx</w:t>
      </w:r>
      <w:bookmarkStart w:id="0" w:name="_GoBack"/>
      <w:bookmarkEnd w:id="0"/>
    </w:p>
    <w:p w14:paraId="52667276" w14:textId="77777777" w:rsidR="00E62EC8" w:rsidRPr="00E62EC8" w:rsidRDefault="00E62EC8">
      <w:pPr>
        <w:rPr>
          <w:color w:val="8EAADB" w:themeColor="accent1" w:themeTint="99"/>
        </w:rPr>
      </w:pPr>
    </w:p>
    <w:sectPr w:rsidR="00E62EC8" w:rsidRPr="00E62E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AF6"/>
    <w:rsid w:val="00187D0C"/>
    <w:rsid w:val="003D5691"/>
    <w:rsid w:val="006F2AF6"/>
    <w:rsid w:val="00DF1277"/>
    <w:rsid w:val="00E62EC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93AAA"/>
  <w15:chartTrackingRefBased/>
  <w15:docId w15:val="{A9A30D33-108F-4C97-8153-BCB208D44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107</Words>
  <Characters>579</Characters>
  <Application>Microsoft Office Word</Application>
  <DocSecurity>0</DocSecurity>
  <Lines>4</Lines>
  <Paragraphs>1</Paragraphs>
  <ScaleCrop>false</ScaleCrop>
  <Company/>
  <LinksUpToDate>false</LinksUpToDate>
  <CharactersWithSpaces>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Mário Teixeira</dc:creator>
  <cp:keywords/>
  <dc:description/>
  <cp:lastModifiedBy>Mário Teixeira</cp:lastModifiedBy>
  <cp:revision>5</cp:revision>
  <dcterms:created xsi:type="dcterms:W3CDTF">2021-10-06T13:10:00Z</dcterms:created>
  <dcterms:modified xsi:type="dcterms:W3CDTF">2021-10-06T13:20:00Z</dcterms:modified>
</cp:coreProperties>
</file>