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D339" w14:textId="77777777" w:rsidR="00BF0336" w:rsidRPr="00BF0336" w:rsidRDefault="00BF0336" w:rsidP="00BF0336">
      <w:pPr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val="en-US" w:eastAsia="es-ES"/>
        </w:rPr>
      </w:pPr>
      <w:r w:rsidRPr="00BF0336">
        <w:rPr>
          <w:rFonts w:ascii="inherit" w:eastAsia="Times New Roman" w:hAnsi="inherit" w:cs="Arial"/>
          <w:b/>
          <w:bCs/>
          <w:color w:val="202124"/>
          <w:sz w:val="24"/>
          <w:szCs w:val="24"/>
          <w:lang w:val="en-US" w:eastAsia="es-ES"/>
        </w:rPr>
        <w:t>About this file</w:t>
      </w:r>
    </w:p>
    <w:p w14:paraId="0A871128" w14:textId="07588AD3" w:rsidR="00BF0336" w:rsidRPr="00BF0336" w:rsidRDefault="00BF0336" w:rsidP="00BF0336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</w:pPr>
      <w:r w:rsidRPr="00BF0336"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  <w:t>The data is related with direct marketing campaigns of a banking institution.</w:t>
      </w:r>
      <w:r w:rsidR="00F6068B"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  <w:t xml:space="preserve"> </w:t>
      </w:r>
      <w:proofErr w:type="gramStart"/>
      <w:r w:rsidRPr="00BF0336"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  <w:t>Often</w:t>
      </w:r>
      <w:proofErr w:type="gramEnd"/>
      <w:r w:rsidRPr="00BF0336"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  <w:t>, more than one contact to the same client was required,</w:t>
      </w:r>
    </w:p>
    <w:p w14:paraId="5FA6DAE0" w14:textId="77777777" w:rsidR="00BF0336" w:rsidRDefault="00BF0336" w:rsidP="00BF0336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</w:pPr>
      <w:r w:rsidRPr="00BF0336"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  <w:t>Contains full rows of information from the dataset</w:t>
      </w:r>
    </w:p>
    <w:p w14:paraId="6AFABBEB" w14:textId="77777777" w:rsidR="00BF0336" w:rsidRDefault="00BF0336" w:rsidP="00BF0336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 w:eastAsia="es-ES"/>
        </w:rPr>
      </w:pPr>
    </w:p>
    <w:p w14:paraId="04CCE272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Input variables:</w:t>
      </w:r>
    </w:p>
    <w:p w14:paraId="4317E1B1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# 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bank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client data:</w:t>
      </w:r>
    </w:p>
    <w:p w14:paraId="063A1893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1 - age (numeric)</w:t>
      </w:r>
    </w:p>
    <w:p w14:paraId="7DCD67A3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2 - 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job :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type of job (categorical: "admin.","unknown","unemployed","management","housemaid","entrepreneur","student",</w:t>
      </w:r>
    </w:p>
    <w:p w14:paraId="4C0DC6CF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                                    "blue-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collar","self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-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employed","retired","technician","services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") </w:t>
      </w:r>
    </w:p>
    <w:p w14:paraId="4790D0EF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3 - 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marital :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marital status (categorical: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married","divorced","single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"; note: "divorced" means divorced or widowed)</w:t>
      </w:r>
    </w:p>
    <w:p w14:paraId="19AC4395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4 - education (categorical: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unknown","secondary","primary","tertiary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00A96E0B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5 - default: has credit in default? (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binary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yes","no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7EEF5756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6 - balance: average yearly balance, in euros (numeric) </w:t>
      </w:r>
    </w:p>
    <w:p w14:paraId="3EF6790D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7 - housing: has housing loan? (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binary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yes","no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108EC204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8 - loan: has personal loan? (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binary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yes","no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35EDA9E3" w14:textId="097CDF55" w:rsidR="005162F0" w:rsidRPr="0044360A" w:rsidRDefault="005162F0" w:rsidP="005162F0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8</w:t>
      </w: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- </w:t>
      </w:r>
      <w:r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car</w:t>
      </w: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: has </w:t>
      </w:r>
      <w:r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car</w:t>
      </w: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loan? (binary: "y</w:t>
      </w:r>
      <w:r w:rsidR="00F6068B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es(1)</w:t>
      </w: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","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no</w:t>
      </w:r>
      <w:r w:rsidR="00F6068B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(</w:t>
      </w:r>
      <w:proofErr w:type="gramEnd"/>
      <w:r w:rsidR="00F6068B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0)</w:t>
      </w: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0B64D28A" w14:textId="77777777" w:rsidR="005162F0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</w:t>
      </w:r>
    </w:p>
    <w:p w14:paraId="4FB5C235" w14:textId="106B9CA3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# 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related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with the last contact of the current campaign:</w:t>
      </w:r>
    </w:p>
    <w:p w14:paraId="0AE85249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9 - contact: contact communication type (categorical: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unknown","telephone","cellular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") </w:t>
      </w:r>
    </w:p>
    <w:p w14:paraId="0DA964A2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10 - day: last contact day of the month (numeric)</w:t>
      </w:r>
    </w:p>
    <w:p w14:paraId="3686517A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11 - month: last contact month of year (categorical: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jan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",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feb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", "mar", ...,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nov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", "dec")</w:t>
      </w:r>
    </w:p>
    <w:p w14:paraId="59F078C1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12 - duration: last contact duration, in seconds (numeric)</w:t>
      </w:r>
    </w:p>
    <w:p w14:paraId="7955703B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 # 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other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attributes:</w:t>
      </w:r>
    </w:p>
    <w:p w14:paraId="5DBF8BC1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13 - campaign: number of contacts performed during this campaign and for this client (numeric, includes last contact)</w:t>
      </w:r>
    </w:p>
    <w:p w14:paraId="186162ED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14 - 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pdays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: number of days that passed by after the client was last contacted from a previous campaign (numeric, -1 means client was not previously contacted)</w:t>
      </w:r>
    </w:p>
    <w:p w14:paraId="6B1CE294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15 - previous: number of contacts performed before this campaign and for this client (numeric)</w:t>
      </w:r>
    </w:p>
    <w:p w14:paraId="4E2D48B7" w14:textId="77777777" w:rsidR="0044360A" w:rsidRPr="0044360A" w:rsidRDefault="0044360A" w:rsidP="0044360A">
      <w:pPr>
        <w:spacing w:after="0" w:line="240" w:lineRule="auto"/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 16 - 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poutcome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: outcome of the previous marketing campaign (categorical: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unknown","other","failure","success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3438F542" w14:textId="77A63798" w:rsidR="00BF0336" w:rsidRDefault="0044360A" w:rsidP="0044360A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 w:eastAsia="es-ES"/>
        </w:rPr>
      </w:pP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17 - </w:t>
      </w:r>
      <w:r w:rsidR="00CD5BAA" w:rsidRPr="00CD5BA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subscribed</w:t>
      </w:r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 xml:space="preserve"> - has the client subscribed a term deposit? (</w:t>
      </w:r>
      <w:proofErr w:type="gram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binary</w:t>
      </w:r>
      <w:proofErr w:type="gram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: "</w:t>
      </w:r>
      <w:proofErr w:type="spellStart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yes","no</w:t>
      </w:r>
      <w:proofErr w:type="spellEnd"/>
      <w:r w:rsidRPr="0044360A">
        <w:rPr>
          <w:rFonts w:ascii="Roboto Mono" w:eastAsia="Times New Roman" w:hAnsi="Roboto Mono" w:cs="Times New Roman"/>
          <w:color w:val="202124"/>
          <w:sz w:val="21"/>
          <w:szCs w:val="21"/>
          <w:shd w:val="clear" w:color="auto" w:fill="FFFFFF"/>
          <w:lang w:val="en-US" w:eastAsia="es-ES"/>
        </w:rPr>
        <w:t>")</w:t>
      </w:r>
    </w:p>
    <w:p w14:paraId="23E95934" w14:textId="77777777" w:rsidR="00956E59" w:rsidRPr="00BF0336" w:rsidRDefault="00956E59">
      <w:pPr>
        <w:rPr>
          <w:lang w:val="en-US"/>
        </w:rPr>
      </w:pPr>
    </w:p>
    <w:sectPr w:rsidR="00956E59" w:rsidRPr="00BF0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11BBC"/>
    <w:multiLevelType w:val="multilevel"/>
    <w:tmpl w:val="5932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00"/>
    <w:rsid w:val="000F5F00"/>
    <w:rsid w:val="0044360A"/>
    <w:rsid w:val="005162F0"/>
    <w:rsid w:val="00956E59"/>
    <w:rsid w:val="00BF0336"/>
    <w:rsid w:val="00CD5BAA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B16D"/>
  <w15:chartTrackingRefBased/>
  <w15:docId w15:val="{C07FB2C2-B70C-4D57-8C07-67EB8E1D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0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297</Words>
  <Characters>1634</Characters>
  <Application>Microsoft Office Word</Application>
  <DocSecurity>0</DocSecurity>
  <Lines>13</Lines>
  <Paragraphs>3</Paragraphs>
  <ScaleCrop>false</ScaleCrop>
  <Company>Grupo Caixabank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IRIARTE LANAS</dc:creator>
  <cp:keywords/>
  <dc:description/>
  <cp:lastModifiedBy>ALBERTO IRIARTE LANAS</cp:lastModifiedBy>
  <cp:revision>9</cp:revision>
  <dcterms:created xsi:type="dcterms:W3CDTF">2024-02-15T23:27:00Z</dcterms:created>
  <dcterms:modified xsi:type="dcterms:W3CDTF">2024-02-18T21:03:00Z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6bc70-2a05-490c-b199-8f0f8e614d89_Enabled">
    <vt:lpwstr>true</vt:lpwstr>
  </property>
  <property fmtid="{D5CDD505-2E9C-101B-9397-08002B2CF9AE}" pid="3" name="MSIP_Label_5d86bc70-2a05-490c-b199-8f0f8e614d89_SetDate">
    <vt:lpwstr>2024-02-15T23:28:52Z</vt:lpwstr>
  </property>
  <property fmtid="{D5CDD505-2E9C-101B-9397-08002B2CF9AE}" pid="4" name="MSIP_Label_5d86bc70-2a05-490c-b199-8f0f8e614d89_Method">
    <vt:lpwstr>Privileged</vt:lpwstr>
  </property>
  <property fmtid="{D5CDD505-2E9C-101B-9397-08002B2CF9AE}" pid="5" name="MSIP_Label_5d86bc70-2a05-490c-b199-8f0f8e614d89_Name">
    <vt:lpwstr>5d86bc70-2a05-490c-b199-8f0f8e614d89</vt:lpwstr>
  </property>
  <property fmtid="{D5CDD505-2E9C-101B-9397-08002B2CF9AE}" pid="6" name="MSIP_Label_5d86bc70-2a05-490c-b199-8f0f8e614d89_SiteId">
    <vt:lpwstr>5df31d35-3ba9-481e-a3c8-ff9be3ee783b</vt:lpwstr>
  </property>
  <property fmtid="{D5CDD505-2E9C-101B-9397-08002B2CF9AE}" pid="7" name="MSIP_Label_5d86bc70-2a05-490c-b199-8f0f8e614d89_ActionId">
    <vt:lpwstr>771ac28f-cd8d-4ac8-b56f-a15592e94cba</vt:lpwstr>
  </property>
  <property fmtid="{D5CDD505-2E9C-101B-9397-08002B2CF9AE}" pid="8" name="MSIP_Label_5d86bc70-2a05-490c-b199-8f0f8e614d89_ContentBits">
    <vt:lpwstr>0</vt:lpwstr>
  </property>
</Properties>
</file>