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MENÚ DE INICIO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MARCAS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RENTA DE ESPACIOS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MEJOR CENTRO COMERCIAL DE LA ZONA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TIZARA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Ven a conocer el nuevo Centro Comercial Tizara, primero en su tipo en Tizayuca, Hidalgo.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ICONOS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Más de 300,000 personas viven en Tizayuca desde el 2020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Cerca de complejos habitacionales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lado de la CETRAM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Cerca de las mejores zonas habitacionales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Excelente ubicación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Foro para eventos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79,000 metros de terreno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Tizayuca es parte de la Zona Metropolitana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122,000 vehículos al día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Seguridad de primer nivel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¿QUÍÉNES SOMOS?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Tizara es un proyecto comercial que integra una gran variedad de establecimientos comerciales para el desarrollo y crecimiento económico de la zona incrementando las oportunidades de negocio, trabajo y calidad de vida de los habitantes en Tizayuca, Hidalgo y sus alrededores.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nuevo Centro Comercial Tizara conecta a medianas y grandes empresas con la gente de Tizayuca y su periferia, quienes antes tenían que desplazarse hasta 30 kilómetros para comprar sus productos favoritos y acceder a entretenimiento para ellos y sus familias.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NUESTRAS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MARCAS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Haz crecer tu franquicia o negocio. Actualmente ya contamos con marcas de productos y servicios de prestigio que se han sumado a nuestro proyecto y ya sólo falta tu marca, así que aprovecha esta gran oportunidad y obtén ahora tu lugar en el Centro Comercial que cambiará la vida en Tizayuca y hará crecer tu negocio.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¡Quedan pocos metros cuadrados disponibles!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¿DÓNDE ESTAMOS?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Estrena local en Tizayuca, Hidalgo, Tizara cuenta con una ubicación privilegiada en el Boulevard Tizayuca No. 687, a unas calles de la carretera Federal México – Pachuca.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Centro Comercial se encuentra rodeado por los complejos habitacionales de mayor plusvalía y los centros turísticos más destacados del municipio.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RENTA DE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ESPACIOS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Tizara Centro Comercial, el nuevo centro comercial de Tizayuca, Hidalgo, te ofrece los mejores locales en renta desde $25,000 pesos mensuales (precios sujetos a cambios sin previo aviso) a partir de 25 m2 listos para estrenar este año y hacer crecer tu negocio o franquicia.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Todos los espacios se entregan en obra negra para ser acondicionados acorde a tu gusto y/o necesidades de tu negocio.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Aprovecha ahora. Quedan pocos locales disponibles.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BOTÓN “CONTÁCTANOS”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Condiciones y términos: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*Locales en renta desde 25m2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*Aval indispensable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*Entrega de espacios en obra negra para acondicionar a tu gusto y necesidades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*Precio sujeto a cambios sin previo aviso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/TizaraCentroComercial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551081 2053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lizbethp@ecorporativo.mx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Boulevard Tizayuca No. 687, Tizayuca, Hidalgo. México.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Copyrights© Derechos Reservados Tizara 2020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NIgZF0RstZN9jOo4PHPcI848DA==">AMUW2mUO9RlIQct7eoM6xzaoZm+NJGRlCNwoPEoFnzGy9GUsOSnz8JlEvzgmOW/DMrSaWvmJzjiPbSMj8KmDF47C8SmWB+pcXcR03zZOZpRcEun9PoCCUFM=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2020-09-30T21:49:00Z</dcterms:created>
  <dc:creator>Microsoft Office User</dc:creator>
</cp:coreProperties>
</file>