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E019A7" w:rsidRPr="00E019A7" w:rsidRDefault="00E019A7">
      <w:pPr>
        <w:widowControl w:val="0"/>
        <w:spacing w:after="100"/>
        <w:rPr>
          <w:sz w:val="28"/>
          <w:szCs w:val="28"/>
        </w:rPr>
      </w:pPr>
    </w:p>
    <w:p w:rsidR="00156220" w:rsidRPr="004E2FA7" w:rsidRDefault="00114AF9">
      <w:pPr>
        <w:widowControl w:val="0"/>
        <w:spacing w:after="100"/>
        <w:rPr>
          <w:sz w:val="56"/>
          <w:szCs w:val="56"/>
        </w:rPr>
      </w:pPr>
      <w:r w:rsidRPr="004E2FA7">
        <w:rPr>
          <w:b/>
          <w:sz w:val="56"/>
          <w:szCs w:val="56"/>
        </w:rPr>
        <w:t>Gerenciamento de Tempo</w:t>
      </w:r>
    </w:p>
    <w:p w:rsidR="00156220" w:rsidRPr="00E019A7" w:rsidRDefault="00E019A7">
      <w:pPr>
        <w:widowControl w:val="0"/>
        <w:spacing w:after="100"/>
        <w:rPr>
          <w:sz w:val="28"/>
          <w:szCs w:val="28"/>
        </w:rPr>
      </w:pPr>
      <w:proofErr w:type="spellStart"/>
      <w:proofErr w:type="gramStart"/>
      <w:r w:rsidRPr="00E019A7">
        <w:rPr>
          <w:sz w:val="28"/>
          <w:szCs w:val="28"/>
        </w:rPr>
        <w:t>syshotel</w:t>
      </w:r>
      <w:proofErr w:type="spellEnd"/>
      <w:proofErr w:type="gramEnd"/>
    </w:p>
    <w:p w:rsidR="00156220" w:rsidRPr="00E019A7" w:rsidRDefault="00114AF9">
      <w:pPr>
        <w:rPr>
          <w:sz w:val="28"/>
          <w:szCs w:val="28"/>
        </w:rPr>
      </w:pPr>
      <w:r w:rsidRPr="00E019A7">
        <w:rPr>
          <w:sz w:val="28"/>
          <w:szCs w:val="28"/>
        </w:rPr>
        <w:br w:type="page"/>
      </w: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4E2FA7" w:rsidRDefault="004E2FA7">
      <w:pPr>
        <w:widowControl w:val="0"/>
        <w:spacing w:after="100"/>
        <w:rPr>
          <w:b/>
          <w:sz w:val="28"/>
          <w:szCs w:val="28"/>
        </w:rPr>
      </w:pP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bookmarkStart w:id="0" w:name="_GoBack"/>
      <w:bookmarkEnd w:id="0"/>
      <w:r w:rsidRPr="00E019A7">
        <w:rPr>
          <w:b/>
          <w:sz w:val="28"/>
          <w:szCs w:val="28"/>
        </w:rPr>
        <w:lastRenderedPageBreak/>
        <w:t>INTRODUÇÃO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Este plano estabelece os procedimento</w:t>
      </w:r>
      <w:r w:rsidRPr="00E019A7">
        <w:rPr>
          <w:sz w:val="28"/>
          <w:szCs w:val="28"/>
        </w:rPr>
        <w:t>s a serem utilizados no gerenciamento do cronograma do projeto &lt;*******&gt;, envolvendo atividades de: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rFonts w:ascii="Segoe UI Symbol" w:eastAsia="Arial Unicode MS" w:hAnsi="Segoe UI Symbol" w:cs="Segoe UI Symbol"/>
          <w:sz w:val="28"/>
          <w:szCs w:val="28"/>
        </w:rPr>
        <w:t>➢</w:t>
      </w:r>
      <w:r w:rsidRPr="00E019A7">
        <w:rPr>
          <w:rFonts w:eastAsia="Arial Unicode MS"/>
          <w:sz w:val="28"/>
          <w:szCs w:val="28"/>
        </w:rPr>
        <w:t xml:space="preserve"> Definir as Atividades; </w:t>
      </w:r>
      <w:r w:rsidRPr="00E019A7">
        <w:rPr>
          <w:rFonts w:ascii="Segoe UI Symbol" w:eastAsia="Arial Unicode MS" w:hAnsi="Segoe UI Symbol" w:cs="Segoe UI Symbol"/>
          <w:sz w:val="28"/>
          <w:szCs w:val="28"/>
        </w:rPr>
        <w:t>➢</w:t>
      </w:r>
      <w:r w:rsidRPr="00E019A7">
        <w:rPr>
          <w:rFonts w:eastAsia="Arial Unicode MS"/>
          <w:sz w:val="28"/>
          <w:szCs w:val="28"/>
        </w:rPr>
        <w:t xml:space="preserve"> Sequenciar as Atividades; </w:t>
      </w:r>
      <w:r w:rsidRPr="00E019A7">
        <w:rPr>
          <w:rFonts w:ascii="Segoe UI Symbol" w:eastAsia="Arial Unicode MS" w:hAnsi="Segoe UI Symbol" w:cs="Segoe UI Symbol"/>
          <w:sz w:val="28"/>
          <w:szCs w:val="28"/>
        </w:rPr>
        <w:t>➢</w:t>
      </w:r>
      <w:r w:rsidRPr="00E019A7">
        <w:rPr>
          <w:rFonts w:eastAsia="Arial Unicode MS"/>
          <w:sz w:val="28"/>
          <w:szCs w:val="28"/>
        </w:rPr>
        <w:t xml:space="preserve"> Estimar os recursos da atividade; </w:t>
      </w:r>
      <w:r w:rsidRPr="00E019A7">
        <w:rPr>
          <w:rFonts w:ascii="Segoe UI Symbol" w:eastAsia="Arial Unicode MS" w:hAnsi="Segoe UI Symbol" w:cs="Segoe UI Symbol"/>
          <w:sz w:val="28"/>
          <w:szCs w:val="28"/>
        </w:rPr>
        <w:t>➢</w:t>
      </w:r>
      <w:r w:rsidRPr="00E019A7">
        <w:rPr>
          <w:rFonts w:eastAsia="Arial Unicode MS"/>
          <w:sz w:val="28"/>
          <w:szCs w:val="28"/>
        </w:rPr>
        <w:t xml:space="preserve"> Estimar durações das atividades; </w:t>
      </w:r>
      <w:r w:rsidRPr="00E019A7">
        <w:rPr>
          <w:rFonts w:ascii="Segoe UI Symbol" w:eastAsia="Arial Unicode MS" w:hAnsi="Segoe UI Symbol" w:cs="Segoe UI Symbol"/>
          <w:sz w:val="28"/>
          <w:szCs w:val="28"/>
        </w:rPr>
        <w:t>➢</w:t>
      </w:r>
      <w:r w:rsidRPr="00E019A7">
        <w:rPr>
          <w:rFonts w:eastAsia="Arial Unicode MS"/>
          <w:sz w:val="28"/>
          <w:szCs w:val="28"/>
        </w:rPr>
        <w:t xml:space="preserve"> Desenvolver o Cronograma; </w:t>
      </w:r>
      <w:r w:rsidRPr="00E019A7">
        <w:rPr>
          <w:rFonts w:ascii="Segoe UI Symbol" w:eastAsia="Arial Unicode MS" w:hAnsi="Segoe UI Symbol" w:cs="Segoe UI Symbol"/>
          <w:sz w:val="28"/>
          <w:szCs w:val="28"/>
        </w:rPr>
        <w:t>➢</w:t>
      </w:r>
      <w:r w:rsidRPr="00E019A7">
        <w:rPr>
          <w:rFonts w:eastAsia="Arial Unicode MS"/>
          <w:sz w:val="28"/>
          <w:szCs w:val="28"/>
        </w:rPr>
        <w:t xml:space="preserve"> Co</w:t>
      </w:r>
      <w:r w:rsidRPr="00E019A7">
        <w:rPr>
          <w:rFonts w:eastAsia="Arial Unicode MS"/>
          <w:sz w:val="28"/>
          <w:szCs w:val="28"/>
        </w:rPr>
        <w:t>ntrolar o Cronograma.</w:t>
      </w:r>
    </w:p>
    <w:p w:rsidR="00156220" w:rsidRPr="00E019A7" w:rsidRDefault="00114AF9">
      <w:pPr>
        <w:rPr>
          <w:sz w:val="28"/>
          <w:szCs w:val="28"/>
        </w:rPr>
      </w:pPr>
      <w:r w:rsidRPr="00E019A7">
        <w:rPr>
          <w:sz w:val="28"/>
          <w:szCs w:val="28"/>
        </w:rPr>
        <w:br w:type="page"/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lastRenderedPageBreak/>
        <w:t>DEFINIR AS ATIVIDADES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Identificação Descrição da Atividade Método utilizado para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proofErr w:type="gramStart"/>
      <w:r w:rsidRPr="00E019A7">
        <w:rPr>
          <w:b/>
          <w:i/>
          <w:sz w:val="28"/>
          <w:szCs w:val="28"/>
        </w:rPr>
        <w:t>estimativa</w:t>
      </w:r>
      <w:proofErr w:type="gramEnd"/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t>SEQUENCIAR AS ATIVIDADES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Regra do sequenciamento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O sequenciamento utilizou o método do diagrama de precedência, com a adoção de marcos de entrega para cada atividade. A adoção de marcos nessas condições facilitará o controle do andamento do projeto, visto que há dependência entre as entregas intermediári</w:t>
      </w:r>
      <w:r w:rsidRPr="00E019A7">
        <w:rPr>
          <w:sz w:val="28"/>
          <w:szCs w:val="28"/>
        </w:rPr>
        <w:t>as.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Para fazer o sequenciamento utilizamos o &lt;Ferramenta&gt; e o sequenciamento foi feito pela equipe do projeto que irá executar as atividades com a ajuda do Gerente de Projetos que fez a integração entre os entregáveis intermediários.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Para efetuar o sequenc</w:t>
      </w:r>
      <w:r w:rsidRPr="00E019A7">
        <w:rPr>
          <w:sz w:val="28"/>
          <w:szCs w:val="28"/>
        </w:rPr>
        <w:t>iamento, foi utilizado o documento: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• ......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t>ESTIMAR OS RECURSOS DA ATIVIDADE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Regra para estimativa dos recursos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. Abaixo a relação de estimativas.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Identificação Descrição da Atividade Recurso Método utilizado para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proofErr w:type="gramStart"/>
      <w:r w:rsidRPr="00E019A7">
        <w:rPr>
          <w:b/>
          <w:i/>
          <w:sz w:val="28"/>
          <w:szCs w:val="28"/>
        </w:rPr>
        <w:t>estimativa</w:t>
      </w:r>
      <w:proofErr w:type="gramEnd"/>
    </w:p>
    <w:p w:rsidR="00156220" w:rsidRPr="00E019A7" w:rsidRDefault="00114AF9">
      <w:pPr>
        <w:rPr>
          <w:sz w:val="28"/>
          <w:szCs w:val="28"/>
        </w:rPr>
      </w:pPr>
      <w:r w:rsidRPr="00E019A7">
        <w:rPr>
          <w:sz w:val="28"/>
          <w:szCs w:val="28"/>
        </w:rPr>
        <w:br w:type="page"/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lastRenderedPageBreak/>
        <w:t>ESTIMAR AS DURAÇÕES DAS ATIVIDADES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Regra para estimativa das durações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Abaixo a relação de estimativas.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Identificação Descrição da Atividade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Recurso Duração Percentual</w:t>
      </w:r>
    </w:p>
    <w:p w:rsidR="00156220" w:rsidRPr="00E019A7" w:rsidRDefault="00114AF9">
      <w:pPr>
        <w:widowControl w:val="0"/>
        <w:spacing w:after="100"/>
        <w:ind w:firstLine="132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Método utilizado alocação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proofErr w:type="gramStart"/>
      <w:r w:rsidRPr="00E019A7">
        <w:rPr>
          <w:b/>
          <w:i/>
          <w:sz w:val="28"/>
          <w:szCs w:val="28"/>
        </w:rPr>
        <w:t>para</w:t>
      </w:r>
      <w:proofErr w:type="gramEnd"/>
      <w:r w:rsidRPr="00E019A7">
        <w:rPr>
          <w:b/>
          <w:i/>
          <w:sz w:val="28"/>
          <w:szCs w:val="28"/>
        </w:rPr>
        <w:t xml:space="preserve"> estimativa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t>DESENVOLVER O CRONOGRAMA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t>CONTROLAR O CRONOGRAMA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sz w:val="28"/>
          <w:szCs w:val="28"/>
        </w:rPr>
        <w:t>O controle do cronograma consistirá em garantir de que todas as mudanças solicitadas foram processadas através de um processo integrado, e caso aprovadas, foram tomadas as respectivas ações corretivas.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sz w:val="28"/>
          <w:szCs w:val="28"/>
        </w:rPr>
        <w:t>CONTR</w:t>
      </w:r>
      <w:r w:rsidRPr="00E019A7">
        <w:rPr>
          <w:b/>
          <w:sz w:val="28"/>
          <w:szCs w:val="28"/>
        </w:rPr>
        <w:t>OLE DE MUDANÇAS DO CRONOGRAMA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Frequência de reuniões para avaliação dos prazos do projeto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Priorização das mudanças no prazo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Avaliação dos impactos das mudanças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Gestão do conflito de recursos e como será feita a gestão de folgas</w:t>
      </w:r>
    </w:p>
    <w:p w:rsidR="00156220" w:rsidRPr="00E019A7" w:rsidRDefault="00114AF9">
      <w:pPr>
        <w:widowControl w:val="0"/>
        <w:spacing w:after="100"/>
        <w:rPr>
          <w:sz w:val="28"/>
          <w:szCs w:val="28"/>
        </w:rPr>
      </w:pPr>
      <w:r w:rsidRPr="00E019A7">
        <w:rPr>
          <w:b/>
          <w:i/>
          <w:sz w:val="28"/>
          <w:szCs w:val="28"/>
        </w:rPr>
        <w:t>Mudanças no plano de gerenciamento de prazos</w:t>
      </w:r>
    </w:p>
    <w:sectPr w:rsidR="00156220" w:rsidRPr="00E019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F9" w:rsidRDefault="00114AF9" w:rsidP="00E019A7">
      <w:pPr>
        <w:spacing w:line="240" w:lineRule="auto"/>
      </w:pPr>
      <w:r>
        <w:separator/>
      </w:r>
    </w:p>
  </w:endnote>
  <w:endnote w:type="continuationSeparator" w:id="0">
    <w:p w:rsidR="00114AF9" w:rsidRDefault="00114AF9" w:rsidP="00E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F9" w:rsidRDefault="00114AF9" w:rsidP="00E019A7">
      <w:pPr>
        <w:spacing w:line="240" w:lineRule="auto"/>
      </w:pPr>
      <w:r>
        <w:separator/>
      </w:r>
    </w:p>
  </w:footnote>
  <w:footnote w:type="continuationSeparator" w:id="0">
    <w:p w:rsidR="00114AF9" w:rsidRDefault="00114AF9" w:rsidP="00E019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6220"/>
    <w:rsid w:val="00114AF9"/>
    <w:rsid w:val="00156220"/>
    <w:rsid w:val="004E2FA7"/>
    <w:rsid w:val="00E0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0DE7D6-49BE-436A-9FC7-345B6122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019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9A7"/>
  </w:style>
  <w:style w:type="paragraph" w:styleId="Rodap">
    <w:name w:val="footer"/>
    <w:basedOn w:val="Normal"/>
    <w:link w:val="RodapChar"/>
    <w:uiPriority w:val="99"/>
    <w:unhideWhenUsed/>
    <w:rsid w:val="00E019A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315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3</cp:revision>
  <dcterms:created xsi:type="dcterms:W3CDTF">2015-06-22T19:45:00Z</dcterms:created>
  <dcterms:modified xsi:type="dcterms:W3CDTF">2015-06-22T19:58:00Z</dcterms:modified>
</cp:coreProperties>
</file>