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C09" w:rsidRPr="007E009A" w:rsidRDefault="00EA406B" w:rsidP="00B41731">
      <w:pPr>
        <w:rPr>
          <w:rFonts w:cstheme="minorHAnsi"/>
          <w:sz w:val="28"/>
          <w:szCs w:val="28"/>
        </w:rPr>
      </w:pPr>
      <w:r w:rsidRPr="007E009A">
        <w:rPr>
          <w:rFonts w:cstheme="minorHAnsi"/>
          <w:sz w:val="28"/>
          <w:szCs w:val="28"/>
        </w:rPr>
        <w:t xml:space="preserve">Pollution </w:t>
      </w:r>
      <w:r w:rsidR="00B41731" w:rsidRPr="007E009A">
        <w:rPr>
          <w:rFonts w:cstheme="minorHAnsi"/>
          <w:sz w:val="28"/>
          <w:szCs w:val="28"/>
        </w:rPr>
        <w:t>numérique</w:t>
      </w:r>
      <w:r w:rsidRPr="007E009A">
        <w:rPr>
          <w:rFonts w:cstheme="minorHAnsi"/>
          <w:sz w:val="28"/>
          <w:szCs w:val="28"/>
        </w:rPr>
        <w:t> :</w:t>
      </w:r>
    </w:p>
    <w:p w:rsidR="004D5FD3" w:rsidRPr="007E009A" w:rsidRDefault="004D5FD3" w:rsidP="00B41731">
      <w:pPr>
        <w:rPr>
          <w:rFonts w:cstheme="minorHAnsi"/>
          <w:sz w:val="28"/>
          <w:szCs w:val="28"/>
        </w:rPr>
      </w:pPr>
    </w:p>
    <w:p w:rsidR="006E213C" w:rsidRPr="007E009A" w:rsidRDefault="004D5FD3" w:rsidP="00B41731">
      <w:pPr>
        <w:numPr>
          <w:ilvl w:val="0"/>
          <w:numId w:val="7"/>
        </w:numPr>
        <w:rPr>
          <w:rFonts w:cstheme="minorHAnsi"/>
          <w:sz w:val="28"/>
          <w:szCs w:val="28"/>
        </w:rPr>
      </w:pPr>
      <w:r w:rsidRPr="007E009A">
        <w:rPr>
          <w:rFonts w:cstheme="minorHAnsi"/>
          <w:sz w:val="28"/>
          <w:szCs w:val="28"/>
        </w:rPr>
        <w:t xml:space="preserve">Définition : </w:t>
      </w:r>
      <w:r w:rsidR="00A47696" w:rsidRPr="007E009A">
        <w:rPr>
          <w:rFonts w:cstheme="minorHAnsi"/>
          <w:sz w:val="28"/>
          <w:szCs w:val="28"/>
        </w:rPr>
        <w:t>Les conséquences négatives de l’utilisation des technologies de l’information et de la communication, tant sur le plan environnemental, intellectuel que sociétal.</w:t>
      </w:r>
    </w:p>
    <w:p w:rsidR="004D5FD3" w:rsidRPr="007E009A" w:rsidRDefault="004D5FD3" w:rsidP="00B41731">
      <w:pPr>
        <w:pStyle w:val="Paragraphedeliste"/>
        <w:numPr>
          <w:ilvl w:val="0"/>
          <w:numId w:val="7"/>
        </w:numPr>
        <w:rPr>
          <w:rFonts w:asciiTheme="minorHAnsi" w:hAnsiTheme="minorHAnsi" w:cstheme="minorHAnsi"/>
          <w:sz w:val="28"/>
          <w:szCs w:val="28"/>
        </w:rPr>
      </w:pPr>
      <w:r w:rsidRPr="007E009A">
        <w:rPr>
          <w:rFonts w:asciiTheme="minorHAnsi" w:hAnsiTheme="minorHAnsi" w:cstheme="minorHAnsi"/>
          <w:sz w:val="28"/>
          <w:szCs w:val="28"/>
        </w:rPr>
        <w:t>la fabrication des appareils : par la consommation de </w:t>
      </w:r>
      <w:hyperlink r:id="rId5" w:tooltip="Matière première" w:history="1">
        <w:r w:rsidRPr="007E009A">
          <w:rPr>
            <w:rStyle w:val="Lienhypertexte"/>
            <w:rFonts w:asciiTheme="minorHAnsi" w:hAnsiTheme="minorHAnsi" w:cstheme="minorHAnsi"/>
            <w:color w:val="auto"/>
            <w:sz w:val="28"/>
            <w:szCs w:val="28"/>
            <w:u w:val="none"/>
          </w:rPr>
          <w:t>matières premières</w:t>
        </w:r>
      </w:hyperlink>
      <w:r w:rsidRPr="007E009A">
        <w:rPr>
          <w:rFonts w:asciiTheme="minorHAnsi" w:hAnsiTheme="minorHAnsi" w:cstheme="minorHAnsi"/>
          <w:sz w:val="28"/>
          <w:szCs w:val="28"/>
        </w:rPr>
        <w:t> et d'</w:t>
      </w:r>
      <w:hyperlink r:id="rId6" w:tooltip="Énergie grise" w:history="1">
        <w:r w:rsidRPr="007E009A">
          <w:rPr>
            <w:rStyle w:val="Lienhypertexte"/>
            <w:rFonts w:asciiTheme="minorHAnsi" w:hAnsiTheme="minorHAnsi" w:cstheme="minorHAnsi"/>
            <w:color w:val="auto"/>
            <w:sz w:val="28"/>
            <w:szCs w:val="28"/>
            <w:u w:val="none"/>
          </w:rPr>
          <w:t>énergie grise</w:t>
        </w:r>
      </w:hyperlink>
    </w:p>
    <w:p w:rsidR="004D5FD3" w:rsidRPr="007E009A" w:rsidRDefault="00B41731" w:rsidP="00B41731">
      <w:pPr>
        <w:numPr>
          <w:ilvl w:val="0"/>
          <w:numId w:val="7"/>
        </w:numPr>
        <w:rPr>
          <w:rFonts w:cstheme="minorHAnsi"/>
          <w:sz w:val="28"/>
          <w:szCs w:val="28"/>
        </w:rPr>
      </w:pPr>
      <w:r w:rsidRPr="007E009A">
        <w:rPr>
          <w:rFonts w:cstheme="minorHAnsi"/>
          <w:sz w:val="28"/>
          <w:szCs w:val="28"/>
        </w:rPr>
        <w:t>L’absence</w:t>
      </w:r>
      <w:r w:rsidR="004D5FD3" w:rsidRPr="007E009A">
        <w:rPr>
          <w:rFonts w:cstheme="minorHAnsi"/>
          <w:sz w:val="28"/>
          <w:szCs w:val="28"/>
        </w:rPr>
        <w:t xml:space="preserve"> de gestion du cycle de vie des produits : les produits sont </w:t>
      </w:r>
      <w:r w:rsidRPr="007E009A">
        <w:rPr>
          <w:rFonts w:cstheme="minorHAnsi"/>
          <w:sz w:val="28"/>
          <w:szCs w:val="28"/>
        </w:rPr>
        <w:t>difficilement</w:t>
      </w:r>
      <w:r w:rsidR="004D5FD3" w:rsidRPr="007E009A">
        <w:rPr>
          <w:rFonts w:cstheme="minorHAnsi"/>
          <w:sz w:val="28"/>
          <w:szCs w:val="28"/>
        </w:rPr>
        <w:t xml:space="preserve"> </w:t>
      </w:r>
      <w:r w:rsidRPr="007E009A">
        <w:rPr>
          <w:rFonts w:cstheme="minorHAnsi"/>
          <w:sz w:val="28"/>
          <w:szCs w:val="28"/>
        </w:rPr>
        <w:t>recyclables</w:t>
      </w:r>
      <w:r w:rsidR="004D5FD3" w:rsidRPr="007E009A">
        <w:rPr>
          <w:rFonts w:cstheme="minorHAnsi"/>
          <w:sz w:val="28"/>
          <w:szCs w:val="28"/>
        </w:rPr>
        <w:t xml:space="preserve"> Les déchets des appareils numériques obsolètes ou hors d'état de marche ont une empreinte environnementale très élevée à cause de leur nature complexe, mélangeant diverses matières plastiques avec des céramiques, des métaux et des terres rares. Les matériaux des appareils démantelés peuvent être toxiques, soit directement à l'état de déchet, soit comme poussières, soit après incinération</w:t>
      </w:r>
      <w:bookmarkStart w:id="0" w:name="_GoBack"/>
      <w:bookmarkEnd w:id="0"/>
    </w:p>
    <w:p w:rsidR="00EA406B" w:rsidRPr="007E009A" w:rsidRDefault="00EA406B" w:rsidP="00B41731">
      <w:pPr>
        <w:shd w:val="clear" w:color="auto" w:fill="FFFFFF"/>
        <w:spacing w:before="120" w:after="120" w:line="240" w:lineRule="auto"/>
        <w:rPr>
          <w:rFonts w:eastAsia="Times New Roman" w:cstheme="minorHAnsi"/>
          <w:sz w:val="28"/>
          <w:szCs w:val="28"/>
          <w:lang w:eastAsia="fr-FR"/>
        </w:rPr>
      </w:pPr>
      <w:r w:rsidRPr="007E009A">
        <w:rPr>
          <w:rFonts w:eastAsia="Times New Roman" w:cstheme="minorHAnsi"/>
          <w:sz w:val="28"/>
          <w:szCs w:val="28"/>
          <w:lang w:eastAsia="fr-FR"/>
        </w:rPr>
        <w:t>Sur le </w:t>
      </w:r>
      <w:r w:rsidRPr="007E009A">
        <w:rPr>
          <w:rFonts w:eastAsia="Times New Roman" w:cstheme="minorHAnsi"/>
          <w:bCs/>
          <w:sz w:val="28"/>
          <w:szCs w:val="28"/>
          <w:lang w:eastAsia="fr-FR"/>
        </w:rPr>
        <w:t>plan environnemental</w:t>
      </w:r>
      <w:r w:rsidRPr="007E009A">
        <w:rPr>
          <w:rFonts w:eastAsia="Times New Roman" w:cstheme="minorHAnsi"/>
          <w:sz w:val="28"/>
          <w:szCs w:val="28"/>
          <w:lang w:eastAsia="fr-FR"/>
        </w:rPr>
        <w:t>, le secteur informatique peut engendrer des émissions de gaz à effet de serre, l'érosion de la biodiversité, la contamination chimique ou encore la production de déchets électroniques.</w:t>
      </w:r>
    </w:p>
    <w:p w:rsidR="00EA406B" w:rsidRPr="007E009A" w:rsidRDefault="00EA406B" w:rsidP="00B41731">
      <w:pPr>
        <w:shd w:val="clear" w:color="auto" w:fill="FFFFFF"/>
        <w:spacing w:before="200" w:after="100" w:line="240" w:lineRule="auto"/>
        <w:outlineLvl w:val="1"/>
        <w:rPr>
          <w:rFonts w:eastAsia="Times New Roman" w:cstheme="minorHAnsi"/>
          <w:bCs/>
          <w:sz w:val="28"/>
          <w:szCs w:val="28"/>
          <w:lang w:eastAsia="fr-FR"/>
        </w:rPr>
      </w:pPr>
      <w:r w:rsidRPr="007E009A">
        <w:rPr>
          <w:rFonts w:eastAsia="Times New Roman" w:cstheme="minorHAnsi"/>
          <w:bCs/>
          <w:sz w:val="28"/>
          <w:szCs w:val="28"/>
          <w:lang w:eastAsia="fr-FR"/>
        </w:rPr>
        <w:t>Quels exemples de pollution numérique ?</w:t>
      </w:r>
    </w:p>
    <w:p w:rsidR="00EA406B" w:rsidRPr="007E009A" w:rsidRDefault="00EA406B" w:rsidP="00B41731">
      <w:pPr>
        <w:numPr>
          <w:ilvl w:val="0"/>
          <w:numId w:val="2"/>
        </w:numPr>
        <w:shd w:val="clear" w:color="auto" w:fill="FFFFFF"/>
        <w:spacing w:after="0" w:line="240" w:lineRule="auto"/>
        <w:ind w:left="300"/>
        <w:rPr>
          <w:rFonts w:eastAsia="Times New Roman" w:cstheme="minorHAnsi"/>
          <w:sz w:val="28"/>
          <w:szCs w:val="28"/>
          <w:lang w:eastAsia="fr-FR"/>
        </w:rPr>
      </w:pPr>
      <w:r w:rsidRPr="007E009A">
        <w:rPr>
          <w:rFonts w:eastAsia="Times New Roman" w:cstheme="minorHAnsi"/>
          <w:sz w:val="28"/>
          <w:szCs w:val="28"/>
          <w:lang w:eastAsia="fr-FR"/>
        </w:rPr>
        <w:t>La </w:t>
      </w:r>
      <w:r w:rsidRPr="007E009A">
        <w:rPr>
          <w:rFonts w:eastAsia="Times New Roman" w:cstheme="minorHAnsi"/>
          <w:bCs/>
          <w:sz w:val="28"/>
          <w:szCs w:val="28"/>
          <w:lang w:eastAsia="fr-FR"/>
        </w:rPr>
        <w:t>production des appareils numériques</w:t>
      </w:r>
      <w:r w:rsidRPr="007E009A">
        <w:rPr>
          <w:rFonts w:eastAsia="Times New Roman" w:cstheme="minorHAnsi"/>
          <w:sz w:val="28"/>
          <w:szCs w:val="28"/>
          <w:lang w:eastAsia="fr-FR"/>
        </w:rPr>
        <w:t>. Selon l'association Greenpeace, "</w:t>
      </w:r>
      <w:r w:rsidRPr="007E009A">
        <w:rPr>
          <w:rFonts w:eastAsia="Times New Roman" w:cstheme="minorHAnsi"/>
          <w:iCs/>
          <w:sz w:val="28"/>
          <w:szCs w:val="28"/>
          <w:lang w:eastAsia="fr-FR"/>
        </w:rPr>
        <w:t>la fabrication d'un téléviseur exige d'extraire 2,5 tonnes de matières premières, et génère 350 kg de CO₂</w:t>
      </w:r>
      <w:r w:rsidRPr="007E009A">
        <w:rPr>
          <w:rFonts w:eastAsia="Times New Roman" w:cstheme="minorHAnsi"/>
          <w:sz w:val="28"/>
          <w:szCs w:val="28"/>
          <w:lang w:eastAsia="fr-FR"/>
        </w:rPr>
        <w:t>".</w:t>
      </w:r>
    </w:p>
    <w:p w:rsidR="00EA406B" w:rsidRPr="007E009A" w:rsidRDefault="00EA406B" w:rsidP="00B41731">
      <w:pPr>
        <w:numPr>
          <w:ilvl w:val="0"/>
          <w:numId w:val="2"/>
        </w:numPr>
        <w:shd w:val="clear" w:color="auto" w:fill="FFFFFF"/>
        <w:spacing w:before="94" w:after="0" w:line="240" w:lineRule="auto"/>
        <w:ind w:left="300"/>
        <w:rPr>
          <w:rFonts w:eastAsia="Times New Roman" w:cstheme="minorHAnsi"/>
          <w:sz w:val="28"/>
          <w:szCs w:val="28"/>
          <w:lang w:eastAsia="fr-FR"/>
        </w:rPr>
      </w:pPr>
      <w:r w:rsidRPr="007E009A">
        <w:rPr>
          <w:rFonts w:eastAsia="Times New Roman" w:cstheme="minorHAnsi"/>
          <w:sz w:val="28"/>
          <w:szCs w:val="28"/>
          <w:lang w:eastAsia="fr-FR"/>
        </w:rPr>
        <w:t>Le </w:t>
      </w:r>
      <w:r w:rsidRPr="007E009A">
        <w:rPr>
          <w:rFonts w:eastAsia="Times New Roman" w:cstheme="minorHAnsi"/>
          <w:bCs/>
          <w:sz w:val="28"/>
          <w:szCs w:val="28"/>
          <w:lang w:eastAsia="fr-FR"/>
        </w:rPr>
        <w:t>streaming</w:t>
      </w:r>
      <w:r w:rsidRPr="007E009A">
        <w:rPr>
          <w:rFonts w:eastAsia="Times New Roman" w:cstheme="minorHAnsi"/>
          <w:sz w:val="28"/>
          <w:szCs w:val="28"/>
          <w:lang w:eastAsia="fr-FR"/>
        </w:rPr>
        <w:t>. Chaque année, la consommation de vidéos en streaming émet 300 millions de tonnes de CO2 dans le monde. D'après un rapport du Sénat publié en juin 2020, le streaming vidéo représente environ 60% du trafic en France.</w:t>
      </w:r>
    </w:p>
    <w:p w:rsidR="00EA406B" w:rsidRPr="007E009A" w:rsidRDefault="00EA406B" w:rsidP="00B41731">
      <w:pPr>
        <w:numPr>
          <w:ilvl w:val="0"/>
          <w:numId w:val="2"/>
        </w:numPr>
        <w:shd w:val="clear" w:color="auto" w:fill="FFFFFF"/>
        <w:spacing w:before="94" w:after="0" w:line="240" w:lineRule="auto"/>
        <w:ind w:left="300"/>
        <w:rPr>
          <w:rFonts w:eastAsia="Times New Roman" w:cstheme="minorHAnsi"/>
          <w:sz w:val="28"/>
          <w:szCs w:val="28"/>
          <w:lang w:eastAsia="fr-FR"/>
        </w:rPr>
      </w:pPr>
      <w:r w:rsidRPr="007E009A">
        <w:rPr>
          <w:rFonts w:eastAsia="Times New Roman" w:cstheme="minorHAnsi"/>
          <w:sz w:val="28"/>
          <w:szCs w:val="28"/>
          <w:lang w:eastAsia="fr-FR"/>
        </w:rPr>
        <w:t>La </w:t>
      </w:r>
      <w:r w:rsidRPr="007E009A">
        <w:rPr>
          <w:rFonts w:eastAsia="Times New Roman" w:cstheme="minorHAnsi"/>
          <w:bCs/>
          <w:sz w:val="28"/>
          <w:szCs w:val="28"/>
          <w:lang w:eastAsia="fr-FR"/>
        </w:rPr>
        <w:t>consommation d'eau</w:t>
      </w:r>
      <w:r w:rsidRPr="007E009A">
        <w:rPr>
          <w:rFonts w:eastAsia="Times New Roman" w:cstheme="minorHAnsi"/>
          <w:sz w:val="28"/>
          <w:szCs w:val="28"/>
          <w:lang w:eastAsia="fr-FR"/>
        </w:rPr>
        <w:t>. Les data center, qui stockent toutes les données produites en temps réel, ont besoin d'être climatisés pour ne pas être en surchauffe. "</w:t>
      </w:r>
      <w:r w:rsidR="006652C5" w:rsidRPr="007E009A">
        <w:rPr>
          <w:rFonts w:eastAsia="Times New Roman" w:cstheme="minorHAnsi"/>
          <w:iCs/>
          <w:sz w:val="28"/>
          <w:szCs w:val="28"/>
          <w:lang w:eastAsia="fr-FR"/>
        </w:rPr>
        <w:t xml:space="preserve"> Un centre de stockage moyen a besoin de 400 millions de litres d'eau par an. C'est l'équivalent des besoins de trois hôpitaux en une année</w:t>
      </w:r>
      <w:r w:rsidR="006652C5" w:rsidRPr="007E009A">
        <w:rPr>
          <w:rFonts w:eastAsia="Times New Roman" w:cstheme="minorHAnsi"/>
          <w:sz w:val="28"/>
          <w:szCs w:val="28"/>
          <w:lang w:eastAsia="fr-FR"/>
        </w:rPr>
        <w:t xml:space="preserve"> </w:t>
      </w:r>
      <w:r w:rsidRPr="007E009A">
        <w:rPr>
          <w:rFonts w:eastAsia="Times New Roman" w:cstheme="minorHAnsi"/>
          <w:sz w:val="28"/>
          <w:szCs w:val="28"/>
          <w:lang w:eastAsia="fr-FR"/>
        </w:rPr>
        <w:t xml:space="preserve">", explique Inès </w:t>
      </w:r>
      <w:proofErr w:type="spellStart"/>
      <w:r w:rsidRPr="007E009A">
        <w:rPr>
          <w:rFonts w:eastAsia="Times New Roman" w:cstheme="minorHAnsi"/>
          <w:sz w:val="28"/>
          <w:szCs w:val="28"/>
          <w:lang w:eastAsia="fr-FR"/>
        </w:rPr>
        <w:t>Leonarduzzi</w:t>
      </w:r>
      <w:proofErr w:type="spellEnd"/>
      <w:r w:rsidRPr="007E009A">
        <w:rPr>
          <w:rFonts w:eastAsia="Times New Roman" w:cstheme="minorHAnsi"/>
          <w:sz w:val="28"/>
          <w:szCs w:val="28"/>
          <w:lang w:eastAsia="fr-FR"/>
        </w:rPr>
        <w:t>.</w:t>
      </w:r>
    </w:p>
    <w:p w:rsidR="00EA406B" w:rsidRPr="007E009A" w:rsidRDefault="00EA406B" w:rsidP="00B41731">
      <w:pPr>
        <w:numPr>
          <w:ilvl w:val="0"/>
          <w:numId w:val="2"/>
        </w:numPr>
        <w:shd w:val="clear" w:color="auto" w:fill="FFFFFF"/>
        <w:spacing w:before="94" w:after="0" w:line="240" w:lineRule="auto"/>
        <w:ind w:left="300"/>
        <w:rPr>
          <w:rFonts w:eastAsia="Times New Roman" w:cstheme="minorHAnsi"/>
          <w:sz w:val="28"/>
          <w:szCs w:val="28"/>
          <w:lang w:eastAsia="fr-FR"/>
        </w:rPr>
      </w:pPr>
      <w:r w:rsidRPr="007E009A">
        <w:rPr>
          <w:rFonts w:eastAsia="Times New Roman" w:cstheme="minorHAnsi"/>
          <w:sz w:val="28"/>
          <w:szCs w:val="28"/>
          <w:lang w:eastAsia="fr-FR"/>
        </w:rPr>
        <w:t>Les </w:t>
      </w:r>
      <w:r w:rsidRPr="007E009A">
        <w:rPr>
          <w:rFonts w:eastAsia="Times New Roman" w:cstheme="minorHAnsi"/>
          <w:bCs/>
          <w:sz w:val="28"/>
          <w:szCs w:val="28"/>
          <w:lang w:eastAsia="fr-FR"/>
        </w:rPr>
        <w:t>déchets électroniques</w:t>
      </w:r>
      <w:r w:rsidRPr="007E009A">
        <w:rPr>
          <w:rFonts w:eastAsia="Times New Roman" w:cstheme="minorHAnsi"/>
          <w:sz w:val="28"/>
          <w:szCs w:val="28"/>
          <w:lang w:eastAsia="fr-FR"/>
        </w:rPr>
        <w:t>. Les ordinateurs par exemple sont des produits difficilement recyclables. "</w:t>
      </w:r>
      <w:r w:rsidRPr="007E009A">
        <w:rPr>
          <w:rFonts w:eastAsia="Times New Roman" w:cstheme="minorHAnsi"/>
          <w:iCs/>
          <w:sz w:val="28"/>
          <w:szCs w:val="28"/>
          <w:lang w:eastAsia="fr-FR"/>
        </w:rPr>
        <w:t xml:space="preserve">Ils sont donc envoyés dans des décharges à ciel ouvert notamment au </w:t>
      </w:r>
      <w:proofErr w:type="spellStart"/>
      <w:r w:rsidRPr="007E009A">
        <w:rPr>
          <w:rFonts w:eastAsia="Times New Roman" w:cstheme="minorHAnsi"/>
          <w:iCs/>
          <w:sz w:val="28"/>
          <w:szCs w:val="28"/>
          <w:lang w:eastAsia="fr-FR"/>
        </w:rPr>
        <w:t>Gana</w:t>
      </w:r>
      <w:proofErr w:type="spellEnd"/>
      <w:r w:rsidRPr="007E009A">
        <w:rPr>
          <w:rFonts w:eastAsia="Times New Roman" w:cstheme="minorHAnsi"/>
          <w:iCs/>
          <w:sz w:val="28"/>
          <w:szCs w:val="28"/>
          <w:lang w:eastAsia="fr-FR"/>
        </w:rPr>
        <w:t xml:space="preserve"> où des familles entières viennent casser le matériel pour y récupérer les pièces composées d'or ou d'argent afin de les revendre.</w:t>
      </w:r>
      <w:r w:rsidRPr="007E009A">
        <w:rPr>
          <w:rFonts w:eastAsia="Times New Roman" w:cstheme="minorHAnsi"/>
          <w:sz w:val="28"/>
          <w:szCs w:val="28"/>
          <w:lang w:eastAsia="fr-FR"/>
        </w:rPr>
        <w:t>"</w:t>
      </w:r>
    </w:p>
    <w:p w:rsidR="00EA406B" w:rsidRPr="007E009A" w:rsidRDefault="00EA406B" w:rsidP="00B41731">
      <w:pPr>
        <w:numPr>
          <w:ilvl w:val="0"/>
          <w:numId w:val="2"/>
        </w:numPr>
        <w:shd w:val="clear" w:color="auto" w:fill="FFFFFF"/>
        <w:spacing w:before="94" w:after="0" w:line="240" w:lineRule="auto"/>
        <w:ind w:left="300"/>
        <w:rPr>
          <w:rFonts w:eastAsia="Times New Roman" w:cstheme="minorHAnsi"/>
          <w:sz w:val="28"/>
          <w:szCs w:val="28"/>
          <w:lang w:eastAsia="fr-FR"/>
        </w:rPr>
      </w:pPr>
      <w:r w:rsidRPr="007E009A">
        <w:rPr>
          <w:rFonts w:eastAsia="Times New Roman" w:cstheme="minorHAnsi"/>
          <w:sz w:val="28"/>
          <w:szCs w:val="28"/>
          <w:lang w:eastAsia="fr-FR"/>
        </w:rPr>
        <w:t>La </w:t>
      </w:r>
      <w:r w:rsidRPr="007E009A">
        <w:rPr>
          <w:rFonts w:eastAsia="Times New Roman" w:cstheme="minorHAnsi"/>
          <w:bCs/>
          <w:sz w:val="28"/>
          <w:szCs w:val="28"/>
          <w:lang w:eastAsia="fr-FR"/>
        </w:rPr>
        <w:t>5G</w:t>
      </w:r>
      <w:r w:rsidRPr="007E009A">
        <w:rPr>
          <w:rFonts w:eastAsia="Times New Roman" w:cstheme="minorHAnsi"/>
          <w:sz w:val="28"/>
          <w:szCs w:val="28"/>
          <w:lang w:eastAsia="fr-FR"/>
        </w:rPr>
        <w:t>. En 2020, le Haut conseil pour le climat estimait dans un rapport que l'arrivée de la 5G allait générer entre 2,7 et 6,7 millions de tonnes de CO2 en 2030.</w:t>
      </w:r>
    </w:p>
    <w:p w:rsidR="00EA406B" w:rsidRPr="007E009A" w:rsidRDefault="00EA406B" w:rsidP="00B41731">
      <w:pPr>
        <w:numPr>
          <w:ilvl w:val="0"/>
          <w:numId w:val="2"/>
        </w:numPr>
        <w:shd w:val="clear" w:color="auto" w:fill="FFFFFF"/>
        <w:spacing w:before="94" w:after="0" w:line="240" w:lineRule="auto"/>
        <w:ind w:left="300"/>
        <w:rPr>
          <w:rFonts w:eastAsia="Times New Roman" w:cstheme="minorHAnsi"/>
          <w:sz w:val="28"/>
          <w:szCs w:val="28"/>
          <w:lang w:eastAsia="fr-FR"/>
        </w:rPr>
      </w:pPr>
      <w:r w:rsidRPr="007E009A">
        <w:rPr>
          <w:rFonts w:eastAsia="Times New Roman" w:cstheme="minorHAnsi"/>
          <w:sz w:val="28"/>
          <w:szCs w:val="28"/>
          <w:lang w:eastAsia="fr-FR"/>
        </w:rPr>
        <w:lastRenderedPageBreak/>
        <w:t>Les </w:t>
      </w:r>
      <w:r w:rsidRPr="007E009A">
        <w:rPr>
          <w:rFonts w:eastAsia="Times New Roman" w:cstheme="minorHAnsi"/>
          <w:bCs/>
          <w:sz w:val="28"/>
          <w:szCs w:val="28"/>
          <w:lang w:eastAsia="fr-FR"/>
        </w:rPr>
        <w:t>terres rares</w:t>
      </w:r>
      <w:r w:rsidRPr="007E009A">
        <w:rPr>
          <w:rFonts w:eastAsia="Times New Roman" w:cstheme="minorHAnsi"/>
          <w:sz w:val="28"/>
          <w:szCs w:val="28"/>
          <w:lang w:eastAsia="fr-FR"/>
        </w:rPr>
        <w:t>. Utilisées dans la fabrication de produits technologiques, les terres. "</w:t>
      </w:r>
      <w:r w:rsidRPr="007E009A">
        <w:rPr>
          <w:rFonts w:eastAsia="Times New Roman" w:cstheme="minorHAnsi"/>
          <w:iCs/>
          <w:sz w:val="28"/>
          <w:szCs w:val="28"/>
          <w:lang w:eastAsia="fr-FR"/>
        </w:rPr>
        <w:t>Leur exploitation impacte les sols et font travailler les habitants dans des conditions sanitaires terribles et des conditions de travail déplorables</w:t>
      </w:r>
      <w:r w:rsidRPr="007E009A">
        <w:rPr>
          <w:rFonts w:eastAsia="Times New Roman" w:cstheme="minorHAnsi"/>
          <w:sz w:val="28"/>
          <w:szCs w:val="28"/>
          <w:lang w:eastAsia="fr-FR"/>
        </w:rPr>
        <w:t xml:space="preserve">", alerte Inès </w:t>
      </w:r>
      <w:proofErr w:type="spellStart"/>
      <w:r w:rsidRPr="007E009A">
        <w:rPr>
          <w:rFonts w:eastAsia="Times New Roman" w:cstheme="minorHAnsi"/>
          <w:sz w:val="28"/>
          <w:szCs w:val="28"/>
          <w:lang w:eastAsia="fr-FR"/>
        </w:rPr>
        <w:t>Leonarduzzi</w:t>
      </w:r>
      <w:proofErr w:type="spellEnd"/>
      <w:r w:rsidRPr="007E009A">
        <w:rPr>
          <w:rFonts w:eastAsia="Times New Roman" w:cstheme="minorHAnsi"/>
          <w:sz w:val="28"/>
          <w:szCs w:val="28"/>
          <w:lang w:eastAsia="fr-FR"/>
        </w:rPr>
        <w:t>.</w:t>
      </w:r>
    </w:p>
    <w:p w:rsidR="00EA406B" w:rsidRPr="007E009A" w:rsidRDefault="00EA406B" w:rsidP="00B41731">
      <w:pPr>
        <w:shd w:val="clear" w:color="auto" w:fill="FFFFFF"/>
        <w:spacing w:before="200" w:after="100" w:line="240" w:lineRule="auto"/>
        <w:outlineLvl w:val="1"/>
        <w:rPr>
          <w:rFonts w:eastAsia="Times New Roman" w:cstheme="minorHAnsi"/>
          <w:bCs/>
          <w:sz w:val="28"/>
          <w:szCs w:val="28"/>
          <w:lang w:eastAsia="fr-FR"/>
        </w:rPr>
      </w:pPr>
      <w:r w:rsidRPr="007E009A">
        <w:rPr>
          <w:rFonts w:eastAsia="Times New Roman" w:cstheme="minorHAnsi"/>
          <w:bCs/>
          <w:sz w:val="28"/>
          <w:szCs w:val="28"/>
          <w:lang w:eastAsia="fr-FR"/>
        </w:rPr>
        <w:t>Les mails ?</w:t>
      </w:r>
    </w:p>
    <w:p w:rsidR="00EA406B" w:rsidRPr="007E009A" w:rsidRDefault="00EA406B" w:rsidP="00B41731">
      <w:pPr>
        <w:shd w:val="clear" w:color="auto" w:fill="FFFFFF"/>
        <w:spacing w:before="120" w:after="120" w:line="240" w:lineRule="auto"/>
        <w:rPr>
          <w:rFonts w:eastAsia="Times New Roman" w:cstheme="minorHAnsi"/>
          <w:sz w:val="28"/>
          <w:szCs w:val="28"/>
          <w:lang w:eastAsia="fr-FR"/>
        </w:rPr>
      </w:pPr>
      <w:r w:rsidRPr="007E009A">
        <w:rPr>
          <w:rFonts w:eastAsia="Times New Roman" w:cstheme="minorHAnsi"/>
          <w:sz w:val="28"/>
          <w:szCs w:val="28"/>
          <w:lang w:eastAsia="fr-FR"/>
        </w:rPr>
        <w:t>Selon l'Agence de la transition écologique, </w:t>
      </w:r>
      <w:r w:rsidRPr="007E009A">
        <w:rPr>
          <w:rFonts w:eastAsia="Times New Roman" w:cstheme="minorHAnsi"/>
          <w:bCs/>
          <w:sz w:val="28"/>
          <w:szCs w:val="28"/>
          <w:lang w:eastAsia="fr-FR"/>
        </w:rPr>
        <w:t>8 à 10 milliards d'e-mails sont échangés en une heure au niveau mondial</w:t>
      </w:r>
      <w:r w:rsidRPr="007E009A">
        <w:rPr>
          <w:rFonts w:eastAsia="Times New Roman" w:cstheme="minorHAnsi"/>
          <w:sz w:val="28"/>
          <w:szCs w:val="28"/>
          <w:lang w:eastAsia="fr-FR"/>
        </w:rPr>
        <w:t>. Le mail transite puis est réceptionné par le data center du fournisseur d'accès du destinataire, qui le traite, le stocke et le retransmet au réseau avant que le destinataire reçoive le message. </w:t>
      </w:r>
      <w:r w:rsidRPr="007E009A">
        <w:rPr>
          <w:rFonts w:eastAsia="Times New Roman" w:cstheme="minorHAnsi"/>
          <w:bCs/>
          <w:sz w:val="28"/>
          <w:szCs w:val="28"/>
          <w:lang w:eastAsia="fr-FR"/>
        </w:rPr>
        <w:t>Un e-mail envoyé représente</w:t>
      </w:r>
      <w:r w:rsidR="00930123" w:rsidRPr="007E009A">
        <w:rPr>
          <w:rFonts w:eastAsia="Times New Roman" w:cstheme="minorHAnsi"/>
          <w:bCs/>
          <w:sz w:val="28"/>
          <w:szCs w:val="28"/>
          <w:lang w:eastAsia="fr-FR"/>
        </w:rPr>
        <w:t xml:space="preserve"> en moyenne</w:t>
      </w:r>
      <w:r w:rsidRPr="007E009A">
        <w:rPr>
          <w:rFonts w:eastAsia="Times New Roman" w:cstheme="minorHAnsi"/>
          <w:bCs/>
          <w:sz w:val="28"/>
          <w:szCs w:val="28"/>
          <w:lang w:eastAsia="fr-FR"/>
        </w:rPr>
        <w:t xml:space="preserve"> 20 grammes de CO2 consommés</w:t>
      </w:r>
      <w:r w:rsidRPr="007E009A">
        <w:rPr>
          <w:rFonts w:eastAsia="Times New Roman" w:cstheme="minorHAnsi"/>
          <w:sz w:val="28"/>
          <w:szCs w:val="28"/>
          <w:lang w:eastAsia="fr-FR"/>
        </w:rPr>
        <w:t xml:space="preserve">. Cependant, </w:t>
      </w:r>
      <w:r w:rsidRPr="007E009A">
        <w:rPr>
          <w:rFonts w:eastAsia="Times New Roman" w:cstheme="minorHAnsi"/>
          <w:iCs/>
          <w:sz w:val="28"/>
          <w:szCs w:val="28"/>
          <w:lang w:eastAsia="fr-FR"/>
        </w:rPr>
        <w:t>même si diminuer ses mails fait objectivement baisser le bilan carbone de chacun, cela reste une action cosmétique. Il faut surtout se concentrer sur la conservation longue de nos appareils, l'achat d'appareils de seconde main</w:t>
      </w:r>
      <w:r w:rsidR="00930123" w:rsidRPr="007E009A">
        <w:rPr>
          <w:rFonts w:eastAsia="Times New Roman" w:cstheme="minorHAnsi"/>
          <w:iCs/>
          <w:sz w:val="28"/>
          <w:szCs w:val="28"/>
          <w:lang w:eastAsia="fr-FR"/>
        </w:rPr>
        <w:t>.</w:t>
      </w:r>
    </w:p>
    <w:p w:rsidR="00EA406B" w:rsidRPr="007E009A" w:rsidRDefault="00EA406B" w:rsidP="00B41731">
      <w:pPr>
        <w:shd w:val="clear" w:color="auto" w:fill="FFFFFF"/>
        <w:spacing w:before="200" w:after="100" w:line="240" w:lineRule="auto"/>
        <w:outlineLvl w:val="1"/>
        <w:rPr>
          <w:rFonts w:eastAsia="Times New Roman" w:cstheme="minorHAnsi"/>
          <w:bCs/>
          <w:sz w:val="28"/>
          <w:szCs w:val="28"/>
          <w:lang w:eastAsia="fr-FR"/>
        </w:rPr>
      </w:pPr>
      <w:r w:rsidRPr="007E009A">
        <w:rPr>
          <w:rFonts w:eastAsia="Times New Roman" w:cstheme="minorHAnsi"/>
          <w:bCs/>
          <w:sz w:val="28"/>
          <w:szCs w:val="28"/>
          <w:lang w:eastAsia="fr-FR"/>
        </w:rPr>
        <w:t>Quels sont les chiffres de la pollution numérique en France ?</w:t>
      </w:r>
    </w:p>
    <w:p w:rsidR="00EA406B" w:rsidRPr="007E009A" w:rsidRDefault="00EA406B" w:rsidP="00B41731">
      <w:pPr>
        <w:shd w:val="clear" w:color="auto" w:fill="FFFFFF"/>
        <w:spacing w:before="120" w:after="120" w:line="240" w:lineRule="auto"/>
        <w:rPr>
          <w:rFonts w:eastAsia="Times New Roman" w:cstheme="minorHAnsi"/>
          <w:sz w:val="28"/>
          <w:szCs w:val="28"/>
          <w:lang w:eastAsia="fr-FR"/>
        </w:rPr>
      </w:pPr>
      <w:r w:rsidRPr="007E009A">
        <w:rPr>
          <w:rFonts w:eastAsia="Times New Roman" w:cstheme="minorHAnsi"/>
          <w:sz w:val="28"/>
          <w:szCs w:val="28"/>
          <w:lang w:eastAsia="fr-FR"/>
        </w:rPr>
        <w:t>D'après un rapport du Sénat en juin 2020, le numérique a été responsable de </w:t>
      </w:r>
      <w:r w:rsidRPr="007E009A">
        <w:rPr>
          <w:rFonts w:eastAsia="Times New Roman" w:cstheme="minorHAnsi"/>
          <w:bCs/>
          <w:sz w:val="28"/>
          <w:szCs w:val="28"/>
          <w:lang w:eastAsia="fr-FR"/>
        </w:rPr>
        <w:t>2% du total des émissions de gaz à effet de serre et de 15 millions de tonnes de CO2 en France en 2019</w:t>
      </w:r>
      <w:r w:rsidRPr="007E009A">
        <w:rPr>
          <w:rFonts w:eastAsia="Times New Roman" w:cstheme="minorHAnsi"/>
          <w:sz w:val="28"/>
          <w:szCs w:val="28"/>
          <w:lang w:eastAsia="fr-FR"/>
        </w:rPr>
        <w:t>. Selon le rapport, ce chiffre pourrait passer à 6,7% d'ici à 2040.</w:t>
      </w:r>
    </w:p>
    <w:p w:rsidR="00EA406B" w:rsidRPr="007E009A" w:rsidRDefault="00EA406B" w:rsidP="00B41731">
      <w:pPr>
        <w:shd w:val="clear" w:color="auto" w:fill="FFFFFF"/>
        <w:spacing w:before="200" w:after="100" w:line="240" w:lineRule="auto"/>
        <w:outlineLvl w:val="1"/>
        <w:rPr>
          <w:rFonts w:eastAsia="Times New Roman" w:cstheme="minorHAnsi"/>
          <w:bCs/>
          <w:sz w:val="28"/>
          <w:szCs w:val="28"/>
          <w:lang w:eastAsia="fr-FR"/>
        </w:rPr>
      </w:pPr>
      <w:r w:rsidRPr="007E009A">
        <w:rPr>
          <w:rFonts w:eastAsia="Times New Roman" w:cstheme="minorHAnsi"/>
          <w:bCs/>
          <w:sz w:val="28"/>
          <w:szCs w:val="28"/>
          <w:lang w:eastAsia="fr-FR"/>
        </w:rPr>
        <w:t>Quels chiffres dans le monde ?</w:t>
      </w:r>
    </w:p>
    <w:p w:rsidR="00EA406B" w:rsidRPr="007E009A" w:rsidRDefault="00EA406B" w:rsidP="00B41731">
      <w:pPr>
        <w:shd w:val="clear" w:color="auto" w:fill="FFFFFF"/>
        <w:spacing w:before="120" w:after="120" w:line="240" w:lineRule="auto"/>
        <w:rPr>
          <w:rFonts w:eastAsia="Times New Roman" w:cstheme="minorHAnsi"/>
          <w:sz w:val="28"/>
          <w:szCs w:val="28"/>
          <w:lang w:eastAsia="fr-FR"/>
        </w:rPr>
      </w:pPr>
      <w:r w:rsidRPr="007E009A">
        <w:rPr>
          <w:rFonts w:eastAsia="Times New Roman" w:cstheme="minorHAnsi"/>
          <w:sz w:val="28"/>
          <w:szCs w:val="28"/>
          <w:lang w:eastAsia="fr-FR"/>
        </w:rPr>
        <w:t xml:space="preserve">Selon </w:t>
      </w:r>
      <w:r w:rsidR="00B41731" w:rsidRPr="007E009A">
        <w:rPr>
          <w:rFonts w:eastAsia="Times New Roman" w:cstheme="minorHAnsi"/>
          <w:sz w:val="28"/>
          <w:szCs w:val="28"/>
          <w:lang w:eastAsia="fr-FR"/>
        </w:rPr>
        <w:t>l’ADEME</w:t>
      </w:r>
      <w:r w:rsidRPr="007E009A">
        <w:rPr>
          <w:rFonts w:eastAsia="Times New Roman" w:cstheme="minorHAnsi"/>
          <w:sz w:val="28"/>
          <w:szCs w:val="28"/>
          <w:lang w:eastAsia="fr-FR"/>
        </w:rPr>
        <w:t xml:space="preserve">, et le </w:t>
      </w:r>
      <w:proofErr w:type="spellStart"/>
      <w:r w:rsidRPr="007E009A">
        <w:rPr>
          <w:rFonts w:eastAsia="Times New Roman" w:cstheme="minorHAnsi"/>
          <w:sz w:val="28"/>
          <w:szCs w:val="28"/>
          <w:lang w:eastAsia="fr-FR"/>
        </w:rPr>
        <w:t>think</w:t>
      </w:r>
      <w:proofErr w:type="spellEnd"/>
      <w:r w:rsidRPr="007E009A">
        <w:rPr>
          <w:rFonts w:eastAsia="Times New Roman" w:cstheme="minorHAnsi"/>
          <w:sz w:val="28"/>
          <w:szCs w:val="28"/>
          <w:lang w:eastAsia="fr-FR"/>
        </w:rPr>
        <w:t xml:space="preserve"> </w:t>
      </w:r>
      <w:proofErr w:type="spellStart"/>
      <w:r w:rsidRPr="007E009A">
        <w:rPr>
          <w:rFonts w:eastAsia="Times New Roman" w:cstheme="minorHAnsi"/>
          <w:sz w:val="28"/>
          <w:szCs w:val="28"/>
          <w:lang w:eastAsia="fr-FR"/>
        </w:rPr>
        <w:t>thank</w:t>
      </w:r>
      <w:proofErr w:type="spellEnd"/>
      <w:r w:rsidRPr="007E009A">
        <w:rPr>
          <w:rFonts w:eastAsia="Times New Roman" w:cstheme="minorHAnsi"/>
          <w:sz w:val="28"/>
          <w:szCs w:val="28"/>
          <w:lang w:eastAsia="fr-FR"/>
        </w:rPr>
        <w:t xml:space="preserve"> The shift </w:t>
      </w:r>
      <w:r w:rsidR="00B41731" w:rsidRPr="007E009A">
        <w:rPr>
          <w:rFonts w:eastAsia="Times New Roman" w:cstheme="minorHAnsi"/>
          <w:sz w:val="28"/>
          <w:szCs w:val="28"/>
          <w:lang w:eastAsia="fr-FR"/>
        </w:rPr>
        <w:t>Project</w:t>
      </w:r>
      <w:r w:rsidRPr="007E009A">
        <w:rPr>
          <w:rFonts w:eastAsia="Times New Roman" w:cstheme="minorHAnsi"/>
          <w:sz w:val="28"/>
          <w:szCs w:val="28"/>
          <w:lang w:eastAsia="fr-FR"/>
        </w:rPr>
        <w:t>, </w:t>
      </w:r>
      <w:r w:rsidRPr="007E009A">
        <w:rPr>
          <w:rFonts w:eastAsia="Times New Roman" w:cstheme="minorHAnsi"/>
          <w:bCs/>
          <w:sz w:val="28"/>
          <w:szCs w:val="28"/>
          <w:lang w:eastAsia="fr-FR"/>
        </w:rPr>
        <w:t>3,7 % des émissions totales de gaz à effet de serre dans le monde (2018) serait dues au numérique</w:t>
      </w:r>
      <w:r w:rsidRPr="007E009A">
        <w:rPr>
          <w:rFonts w:eastAsia="Times New Roman" w:cstheme="minorHAnsi"/>
          <w:sz w:val="28"/>
          <w:szCs w:val="28"/>
          <w:lang w:eastAsia="fr-FR"/>
        </w:rPr>
        <w:t xml:space="preserve">. Le numérique serait également à l'origine de 4,2 % de la consommation mondiale d'énergie primaire. 44 % de ces émissions seraient dues à la fabrication des data centers, des terminaux et des réseaux, puis 56 % seraient dues à leur utilisation. </w:t>
      </w:r>
      <w:r w:rsidR="00B41731" w:rsidRPr="007E009A">
        <w:rPr>
          <w:rFonts w:eastAsia="Times New Roman" w:cstheme="minorHAnsi"/>
          <w:sz w:val="28"/>
          <w:szCs w:val="28"/>
          <w:lang w:eastAsia="fr-FR"/>
        </w:rPr>
        <w:t>L’ADEME</w:t>
      </w:r>
      <w:r w:rsidRPr="007E009A">
        <w:rPr>
          <w:rFonts w:eastAsia="Times New Roman" w:cstheme="minorHAnsi"/>
          <w:sz w:val="28"/>
          <w:szCs w:val="28"/>
          <w:lang w:eastAsia="fr-FR"/>
        </w:rPr>
        <w:t xml:space="preserve"> estime qu'une forte augmentation des usages pourrait faire</w:t>
      </w:r>
      <w:r w:rsidRPr="007E009A">
        <w:rPr>
          <w:rFonts w:eastAsia="Times New Roman" w:cstheme="minorHAnsi"/>
          <w:bCs/>
          <w:sz w:val="28"/>
          <w:szCs w:val="28"/>
          <w:lang w:eastAsia="fr-FR"/>
        </w:rPr>
        <w:t> doubler cette empreinte carbone d'ici 2025</w:t>
      </w:r>
      <w:r w:rsidRPr="007E009A">
        <w:rPr>
          <w:rFonts w:eastAsia="Times New Roman" w:cstheme="minorHAnsi"/>
          <w:sz w:val="28"/>
          <w:szCs w:val="28"/>
          <w:lang w:eastAsia="fr-FR"/>
        </w:rPr>
        <w:t>.</w:t>
      </w:r>
    </w:p>
    <w:p w:rsidR="00EA406B" w:rsidRPr="007E009A" w:rsidRDefault="00EA406B" w:rsidP="00B41731">
      <w:pPr>
        <w:shd w:val="clear" w:color="auto" w:fill="FFFFFF"/>
        <w:spacing w:before="200" w:after="100" w:line="240" w:lineRule="auto"/>
        <w:outlineLvl w:val="1"/>
        <w:rPr>
          <w:rFonts w:eastAsia="Times New Roman" w:cstheme="minorHAnsi"/>
          <w:bCs/>
          <w:sz w:val="28"/>
          <w:szCs w:val="28"/>
          <w:lang w:eastAsia="fr-FR"/>
        </w:rPr>
      </w:pPr>
      <w:r w:rsidRPr="007E009A">
        <w:rPr>
          <w:rFonts w:eastAsia="Times New Roman" w:cstheme="minorHAnsi"/>
          <w:bCs/>
          <w:sz w:val="28"/>
          <w:szCs w:val="28"/>
          <w:lang w:eastAsia="fr-FR"/>
        </w:rPr>
        <w:t>Quelles solutions pour réduire ses effets au quotidien ?</w:t>
      </w:r>
    </w:p>
    <w:p w:rsidR="00EA406B" w:rsidRPr="007E009A" w:rsidRDefault="00EA406B" w:rsidP="00B41731">
      <w:pPr>
        <w:shd w:val="clear" w:color="auto" w:fill="FFFFFF"/>
        <w:spacing w:before="120" w:after="120" w:line="240" w:lineRule="auto"/>
        <w:rPr>
          <w:rFonts w:eastAsia="Times New Roman" w:cstheme="minorHAnsi"/>
          <w:sz w:val="28"/>
          <w:szCs w:val="28"/>
          <w:lang w:eastAsia="fr-FR"/>
        </w:rPr>
      </w:pPr>
      <w:r w:rsidRPr="007E009A">
        <w:rPr>
          <w:rFonts w:eastAsia="Times New Roman" w:cstheme="minorHAnsi"/>
          <w:sz w:val="28"/>
          <w:szCs w:val="28"/>
          <w:lang w:eastAsia="fr-FR"/>
        </w:rPr>
        <w:t xml:space="preserve">Afin d'amoindrir son bilan carbone numérique, Inès </w:t>
      </w:r>
      <w:proofErr w:type="spellStart"/>
      <w:r w:rsidRPr="007E009A">
        <w:rPr>
          <w:rFonts w:eastAsia="Times New Roman" w:cstheme="minorHAnsi"/>
          <w:sz w:val="28"/>
          <w:szCs w:val="28"/>
          <w:lang w:eastAsia="fr-FR"/>
        </w:rPr>
        <w:t>Leonarduzzi</w:t>
      </w:r>
      <w:proofErr w:type="spellEnd"/>
      <w:r w:rsidRPr="007E009A">
        <w:rPr>
          <w:rFonts w:eastAsia="Times New Roman" w:cstheme="minorHAnsi"/>
          <w:sz w:val="28"/>
          <w:szCs w:val="28"/>
          <w:lang w:eastAsia="fr-FR"/>
        </w:rPr>
        <w:t xml:space="preserve"> conseille :</w:t>
      </w:r>
    </w:p>
    <w:p w:rsidR="00EA406B" w:rsidRPr="007E009A" w:rsidRDefault="00EA406B" w:rsidP="00B41731">
      <w:pPr>
        <w:numPr>
          <w:ilvl w:val="0"/>
          <w:numId w:val="3"/>
        </w:numPr>
        <w:shd w:val="clear" w:color="auto" w:fill="FFFFFF"/>
        <w:spacing w:after="0" w:line="240" w:lineRule="auto"/>
        <w:ind w:left="300"/>
        <w:rPr>
          <w:rFonts w:eastAsia="Times New Roman" w:cstheme="minorHAnsi"/>
          <w:sz w:val="28"/>
          <w:szCs w:val="28"/>
          <w:lang w:eastAsia="fr-FR"/>
        </w:rPr>
      </w:pPr>
      <w:r w:rsidRPr="007E009A">
        <w:rPr>
          <w:rFonts w:eastAsia="Times New Roman" w:cstheme="minorHAnsi"/>
          <w:sz w:val="28"/>
          <w:szCs w:val="28"/>
          <w:lang w:eastAsia="fr-FR"/>
        </w:rPr>
        <w:t>De </w:t>
      </w:r>
      <w:r w:rsidRPr="007E009A">
        <w:rPr>
          <w:rFonts w:eastAsia="Times New Roman" w:cstheme="minorHAnsi"/>
          <w:bCs/>
          <w:sz w:val="28"/>
          <w:szCs w:val="28"/>
          <w:lang w:eastAsia="fr-FR"/>
        </w:rPr>
        <w:t>conserver les appareils le plus longtemps possible</w:t>
      </w:r>
      <w:r w:rsidRPr="007E009A">
        <w:rPr>
          <w:rFonts w:eastAsia="Times New Roman" w:cstheme="minorHAnsi"/>
          <w:sz w:val="28"/>
          <w:szCs w:val="28"/>
          <w:lang w:eastAsia="fr-FR"/>
        </w:rPr>
        <w:t> car plus des 2/3 de la pollution numérique environnementale est due à leur fabrication,</w:t>
      </w:r>
    </w:p>
    <w:p w:rsidR="00EA406B" w:rsidRPr="007E009A" w:rsidRDefault="00EA406B" w:rsidP="00B41731">
      <w:pPr>
        <w:numPr>
          <w:ilvl w:val="0"/>
          <w:numId w:val="3"/>
        </w:numPr>
        <w:shd w:val="clear" w:color="auto" w:fill="FFFFFF"/>
        <w:spacing w:before="94" w:after="0" w:line="240" w:lineRule="auto"/>
        <w:ind w:left="300"/>
        <w:rPr>
          <w:rFonts w:eastAsia="Times New Roman" w:cstheme="minorHAnsi"/>
          <w:sz w:val="28"/>
          <w:szCs w:val="28"/>
          <w:lang w:eastAsia="fr-FR"/>
        </w:rPr>
      </w:pPr>
      <w:r w:rsidRPr="007E009A">
        <w:rPr>
          <w:rFonts w:eastAsia="Times New Roman" w:cstheme="minorHAnsi"/>
          <w:sz w:val="28"/>
          <w:szCs w:val="28"/>
          <w:lang w:eastAsia="fr-FR"/>
        </w:rPr>
        <w:t>D'</w:t>
      </w:r>
      <w:r w:rsidRPr="007E009A">
        <w:rPr>
          <w:rFonts w:eastAsia="Times New Roman" w:cstheme="minorHAnsi"/>
          <w:bCs/>
          <w:sz w:val="28"/>
          <w:szCs w:val="28"/>
          <w:lang w:eastAsia="fr-FR"/>
        </w:rPr>
        <w:t>utiliser le wifi au lieu de la 4G</w:t>
      </w:r>
      <w:r w:rsidRPr="007E009A">
        <w:rPr>
          <w:rFonts w:eastAsia="Times New Roman" w:cstheme="minorHAnsi"/>
          <w:sz w:val="28"/>
          <w:szCs w:val="28"/>
          <w:lang w:eastAsia="fr-FR"/>
        </w:rPr>
        <w:t> car celle-ci utilise quatre fois plus d'énergie,</w:t>
      </w:r>
    </w:p>
    <w:p w:rsidR="00EA406B" w:rsidRPr="007E009A" w:rsidRDefault="00EA406B" w:rsidP="00B41731">
      <w:pPr>
        <w:numPr>
          <w:ilvl w:val="0"/>
          <w:numId w:val="3"/>
        </w:numPr>
        <w:shd w:val="clear" w:color="auto" w:fill="FFFFFF"/>
        <w:spacing w:before="94" w:after="0" w:line="240" w:lineRule="auto"/>
        <w:ind w:left="300"/>
        <w:rPr>
          <w:rFonts w:eastAsia="Times New Roman" w:cstheme="minorHAnsi"/>
          <w:sz w:val="28"/>
          <w:szCs w:val="28"/>
          <w:lang w:eastAsia="fr-FR"/>
        </w:rPr>
      </w:pPr>
      <w:r w:rsidRPr="007E009A">
        <w:rPr>
          <w:rFonts w:eastAsia="Times New Roman" w:cstheme="minorHAnsi"/>
          <w:sz w:val="28"/>
          <w:szCs w:val="28"/>
          <w:lang w:eastAsia="fr-FR"/>
        </w:rPr>
        <w:t>De </w:t>
      </w:r>
      <w:r w:rsidRPr="007E009A">
        <w:rPr>
          <w:rFonts w:eastAsia="Times New Roman" w:cstheme="minorHAnsi"/>
          <w:bCs/>
          <w:sz w:val="28"/>
          <w:szCs w:val="28"/>
          <w:lang w:eastAsia="fr-FR"/>
        </w:rPr>
        <w:t>débrancher sa boxe wifi tous les soirs</w:t>
      </w:r>
      <w:r w:rsidRPr="007E009A">
        <w:rPr>
          <w:rFonts w:eastAsia="Times New Roman" w:cstheme="minorHAnsi"/>
          <w:sz w:val="28"/>
          <w:szCs w:val="28"/>
          <w:lang w:eastAsia="fr-FR"/>
        </w:rPr>
        <w:t>. Ce geste permet d'ailleurs d'économiser 80 à 100 euros sur une année.</w:t>
      </w:r>
    </w:p>
    <w:p w:rsidR="00EA406B" w:rsidRPr="007E009A" w:rsidRDefault="00EA406B" w:rsidP="00B41731">
      <w:pPr>
        <w:pStyle w:val="article-p"/>
        <w:shd w:val="clear" w:color="auto" w:fill="FFFFFF"/>
        <w:spacing w:before="0" w:beforeAutospacing="0"/>
        <w:rPr>
          <w:rFonts w:asciiTheme="minorHAnsi" w:hAnsiTheme="minorHAnsi" w:cstheme="minorHAnsi"/>
          <w:sz w:val="28"/>
          <w:szCs w:val="28"/>
        </w:rPr>
      </w:pPr>
      <w:r w:rsidRPr="007E009A">
        <w:rPr>
          <w:rFonts w:asciiTheme="minorHAnsi" w:hAnsiTheme="minorHAnsi" w:cstheme="minorHAnsi"/>
          <w:sz w:val="28"/>
          <w:szCs w:val="28"/>
        </w:rPr>
        <w:t>Selon les travaux </w:t>
      </w:r>
      <w:hyperlink r:id="rId7" w:history="1">
        <w:r w:rsidRPr="007E009A">
          <w:rPr>
            <w:rStyle w:val="Lienhypertexte"/>
            <w:rFonts w:asciiTheme="minorHAnsi" w:hAnsiTheme="minorHAnsi" w:cstheme="minorHAnsi"/>
            <w:color w:val="auto"/>
            <w:sz w:val="28"/>
            <w:szCs w:val="28"/>
            <w:u w:val="none"/>
          </w:rPr>
          <w:t>d’une mission d’information sénatoriale</w:t>
        </w:r>
      </w:hyperlink>
      <w:r w:rsidRPr="007E009A">
        <w:rPr>
          <w:rFonts w:asciiTheme="minorHAnsi" w:hAnsiTheme="minorHAnsi" w:cstheme="minorHAnsi"/>
          <w:sz w:val="28"/>
          <w:szCs w:val="28"/>
        </w:rPr>
        <w:t>,</w:t>
      </w:r>
      <w:r w:rsidRPr="007E009A">
        <w:rPr>
          <w:rStyle w:val="lev"/>
          <w:rFonts w:asciiTheme="minorHAnsi" w:hAnsiTheme="minorHAnsi" w:cstheme="minorHAnsi"/>
          <w:b w:val="0"/>
          <w:sz w:val="28"/>
          <w:szCs w:val="28"/>
        </w:rPr>
        <w:t> le numérique serait à l’horizon 2040 à l’origine de 24 millions de tonnes équivalent carbone</w:t>
      </w:r>
      <w:r w:rsidRPr="007E009A">
        <w:rPr>
          <w:rFonts w:asciiTheme="minorHAnsi" w:hAnsiTheme="minorHAnsi" w:cstheme="minorHAnsi"/>
          <w:sz w:val="28"/>
          <w:szCs w:val="28"/>
        </w:rPr>
        <w:t> si rien n’est fait. Cela équivaut à environ</w:t>
      </w:r>
      <w:r w:rsidRPr="007E009A">
        <w:rPr>
          <w:rStyle w:val="lev"/>
          <w:rFonts w:asciiTheme="minorHAnsi" w:hAnsiTheme="minorHAnsi" w:cstheme="minorHAnsi"/>
          <w:b w:val="0"/>
          <w:sz w:val="28"/>
          <w:szCs w:val="28"/>
        </w:rPr>
        <w:t> 7 % des émissions de gaz à effet de serre de la France</w:t>
      </w:r>
      <w:r w:rsidRPr="007E009A">
        <w:rPr>
          <w:rFonts w:asciiTheme="minorHAnsi" w:hAnsiTheme="minorHAnsi" w:cstheme="minorHAnsi"/>
          <w:sz w:val="28"/>
          <w:szCs w:val="28"/>
        </w:rPr>
        <w:t xml:space="preserve">, </w:t>
      </w:r>
      <w:r w:rsidRPr="007E009A">
        <w:rPr>
          <w:rFonts w:asciiTheme="minorHAnsi" w:hAnsiTheme="minorHAnsi" w:cstheme="minorHAnsi"/>
          <w:sz w:val="28"/>
          <w:szCs w:val="28"/>
        </w:rPr>
        <w:lastRenderedPageBreak/>
        <w:t>contre 2 % aujourd’hui. Smartphones, tablettes et ordinateurs seraient responsables de près de 70 % de l’impact du numérique.</w:t>
      </w:r>
    </w:p>
    <w:p w:rsidR="00EA406B" w:rsidRPr="007E009A" w:rsidRDefault="00EA406B" w:rsidP="00B41731">
      <w:pPr>
        <w:pStyle w:val="article-p"/>
        <w:shd w:val="clear" w:color="auto" w:fill="FFFFFF"/>
        <w:spacing w:before="0" w:beforeAutospacing="0"/>
        <w:rPr>
          <w:rFonts w:asciiTheme="minorHAnsi" w:hAnsiTheme="minorHAnsi" w:cstheme="minorHAnsi"/>
          <w:sz w:val="28"/>
          <w:szCs w:val="28"/>
        </w:rPr>
      </w:pPr>
      <w:r w:rsidRPr="007E009A">
        <w:rPr>
          <w:rFonts w:asciiTheme="minorHAnsi" w:hAnsiTheme="minorHAnsi" w:cstheme="minorHAnsi"/>
          <w:sz w:val="28"/>
          <w:szCs w:val="28"/>
        </w:rPr>
        <w:t>Le texte prévoit ainsi </w:t>
      </w:r>
      <w:r w:rsidRPr="007E009A">
        <w:rPr>
          <w:rStyle w:val="lev"/>
          <w:rFonts w:asciiTheme="minorHAnsi" w:hAnsiTheme="minorHAnsi" w:cstheme="minorHAnsi"/>
          <w:b w:val="0"/>
          <w:sz w:val="28"/>
          <w:szCs w:val="28"/>
        </w:rPr>
        <w:t>une lutte contre l’obsolescence programmée</w:t>
      </w:r>
      <w:r w:rsidRPr="007E009A">
        <w:rPr>
          <w:rFonts w:asciiTheme="minorHAnsi" w:hAnsiTheme="minorHAnsi" w:cstheme="minorHAnsi"/>
          <w:sz w:val="28"/>
          <w:szCs w:val="28"/>
        </w:rPr>
        <w:t> et pour la mise en valeur </w:t>
      </w:r>
      <w:r w:rsidRPr="007E009A">
        <w:rPr>
          <w:rStyle w:val="lev"/>
          <w:rFonts w:asciiTheme="minorHAnsi" w:hAnsiTheme="minorHAnsi" w:cstheme="minorHAnsi"/>
          <w:b w:val="0"/>
          <w:sz w:val="28"/>
          <w:szCs w:val="28"/>
        </w:rPr>
        <w:t>des produits reconditionnés</w:t>
      </w:r>
    </w:p>
    <w:p w:rsidR="00EA406B" w:rsidRPr="007E009A" w:rsidRDefault="00B41731" w:rsidP="00B41731">
      <w:pPr>
        <w:pStyle w:val="article-p"/>
        <w:shd w:val="clear" w:color="auto" w:fill="FFFFFF"/>
        <w:spacing w:before="0" w:beforeAutospacing="0"/>
        <w:rPr>
          <w:rFonts w:asciiTheme="minorHAnsi" w:hAnsiTheme="minorHAnsi" w:cstheme="minorHAnsi"/>
          <w:sz w:val="28"/>
          <w:szCs w:val="28"/>
        </w:rPr>
      </w:pPr>
      <w:r w:rsidRPr="007E009A">
        <w:rPr>
          <w:rStyle w:val="lev"/>
          <w:rFonts w:asciiTheme="minorHAnsi" w:hAnsiTheme="minorHAnsi" w:cstheme="minorHAnsi"/>
          <w:b w:val="0"/>
          <w:sz w:val="28"/>
          <w:szCs w:val="28"/>
        </w:rPr>
        <w:t>Utiliser</w:t>
      </w:r>
      <w:r w:rsidR="00EA406B" w:rsidRPr="007E009A">
        <w:rPr>
          <w:rStyle w:val="lev"/>
          <w:rFonts w:asciiTheme="minorHAnsi" w:hAnsiTheme="minorHAnsi" w:cstheme="minorHAnsi"/>
          <w:b w:val="0"/>
          <w:sz w:val="28"/>
          <w:szCs w:val="28"/>
        </w:rPr>
        <w:t xml:space="preserve"> une tablette ou un ordinateur pendant quatre ans au lieu de deux améliore de 50% son bilan environnemental.</w:t>
      </w:r>
    </w:p>
    <w:p w:rsidR="00EA406B" w:rsidRPr="007E009A" w:rsidRDefault="00EA406B" w:rsidP="00B41731">
      <w:pPr>
        <w:pStyle w:val="Titre3"/>
        <w:shd w:val="clear" w:color="auto" w:fill="FFFFFF"/>
        <w:rPr>
          <w:rFonts w:asciiTheme="minorHAnsi" w:hAnsiTheme="minorHAnsi" w:cstheme="minorHAnsi"/>
          <w:color w:val="auto"/>
          <w:sz w:val="28"/>
          <w:szCs w:val="28"/>
        </w:rPr>
      </w:pPr>
      <w:r w:rsidRPr="007E009A">
        <w:rPr>
          <w:rFonts w:asciiTheme="minorHAnsi" w:hAnsiTheme="minorHAnsi" w:cstheme="minorHAnsi"/>
          <w:color w:val="auto"/>
          <w:sz w:val="28"/>
          <w:szCs w:val="28"/>
        </w:rPr>
        <w:t xml:space="preserve">2. Privilégier le </w:t>
      </w:r>
      <w:r w:rsidR="00B41731" w:rsidRPr="007E009A">
        <w:rPr>
          <w:rFonts w:asciiTheme="minorHAnsi" w:hAnsiTheme="minorHAnsi" w:cstheme="minorHAnsi"/>
          <w:color w:val="auto"/>
          <w:sz w:val="28"/>
          <w:szCs w:val="28"/>
        </w:rPr>
        <w:t>Wi-Fi</w:t>
      </w:r>
      <w:r w:rsidRPr="007E009A">
        <w:rPr>
          <w:rFonts w:asciiTheme="minorHAnsi" w:hAnsiTheme="minorHAnsi" w:cstheme="minorHAnsi"/>
          <w:color w:val="auto"/>
          <w:sz w:val="28"/>
          <w:szCs w:val="28"/>
        </w:rPr>
        <w:t xml:space="preserve"> plutôt que la 4g</w:t>
      </w:r>
    </w:p>
    <w:p w:rsidR="00EA406B" w:rsidRPr="007E009A" w:rsidRDefault="00EA406B" w:rsidP="00B41731">
      <w:pPr>
        <w:pStyle w:val="article-p"/>
        <w:shd w:val="clear" w:color="auto" w:fill="FFFFFF"/>
        <w:spacing w:before="0" w:beforeAutospacing="0"/>
        <w:rPr>
          <w:rFonts w:asciiTheme="minorHAnsi" w:hAnsiTheme="minorHAnsi" w:cstheme="minorHAnsi"/>
          <w:sz w:val="28"/>
          <w:szCs w:val="28"/>
        </w:rPr>
      </w:pPr>
      <w:r w:rsidRPr="007E009A">
        <w:rPr>
          <w:rFonts w:asciiTheme="minorHAnsi" w:hAnsiTheme="minorHAnsi" w:cstheme="minorHAnsi"/>
          <w:sz w:val="28"/>
          <w:szCs w:val="28"/>
        </w:rPr>
        <w:t>Alors que les réseaux de données mobiles comme la 3G ou la 4G sont largement plébiscités par les opérateurs mobiles, elles ont en effet un coût énergétique élevé.  </w:t>
      </w:r>
      <w:r w:rsidR="00B41731" w:rsidRPr="007E009A">
        <w:rPr>
          <w:rStyle w:val="lev"/>
          <w:rFonts w:asciiTheme="minorHAnsi" w:hAnsiTheme="minorHAnsi" w:cstheme="minorHAnsi"/>
          <w:b w:val="0"/>
          <w:sz w:val="28"/>
          <w:szCs w:val="28"/>
        </w:rPr>
        <w:t>La</w:t>
      </w:r>
      <w:r w:rsidRPr="007E009A">
        <w:rPr>
          <w:rStyle w:val="lev"/>
          <w:rFonts w:asciiTheme="minorHAnsi" w:hAnsiTheme="minorHAnsi" w:cstheme="minorHAnsi"/>
          <w:b w:val="0"/>
          <w:sz w:val="28"/>
          <w:szCs w:val="28"/>
        </w:rPr>
        <w:t xml:space="preserve"> 4G consomme 23 fois plus que le </w:t>
      </w:r>
      <w:r w:rsidR="00B41731" w:rsidRPr="007E009A">
        <w:rPr>
          <w:rStyle w:val="lev"/>
          <w:rFonts w:asciiTheme="minorHAnsi" w:hAnsiTheme="minorHAnsi" w:cstheme="minorHAnsi"/>
          <w:b w:val="0"/>
          <w:sz w:val="28"/>
          <w:szCs w:val="28"/>
        </w:rPr>
        <w:t>Wi-Fi</w:t>
      </w:r>
      <w:r w:rsidRPr="007E009A">
        <w:rPr>
          <w:rFonts w:asciiTheme="minorHAnsi" w:hAnsiTheme="minorHAnsi" w:cstheme="minorHAnsi"/>
          <w:sz w:val="28"/>
          <w:szCs w:val="28"/>
        </w:rPr>
        <w:t xml:space="preserve">. </w:t>
      </w:r>
      <w:r w:rsidR="00B41731" w:rsidRPr="007E009A">
        <w:rPr>
          <w:rFonts w:asciiTheme="minorHAnsi" w:hAnsiTheme="minorHAnsi" w:cstheme="minorHAnsi"/>
          <w:sz w:val="28"/>
          <w:szCs w:val="28"/>
        </w:rPr>
        <w:t>L’étude</w:t>
      </w:r>
      <w:r w:rsidRPr="007E009A">
        <w:rPr>
          <w:rFonts w:asciiTheme="minorHAnsi" w:hAnsiTheme="minorHAnsi" w:cstheme="minorHAnsi"/>
          <w:sz w:val="28"/>
          <w:szCs w:val="28"/>
        </w:rPr>
        <w:t> </w:t>
      </w:r>
      <w:hyperlink r:id="rId8" w:history="1">
        <w:r w:rsidRPr="007E009A">
          <w:rPr>
            <w:rStyle w:val="Lienhypertexte"/>
            <w:rFonts w:asciiTheme="minorHAnsi" w:hAnsiTheme="minorHAnsi" w:cstheme="minorHAnsi"/>
            <w:color w:val="auto"/>
            <w:sz w:val="28"/>
            <w:szCs w:val="28"/>
            <w:u w:val="none"/>
          </w:rPr>
          <w:t xml:space="preserve">de l’université du Michigan et d'AT&amp;T </w:t>
        </w:r>
        <w:proofErr w:type="spellStart"/>
        <w:r w:rsidRPr="007E009A">
          <w:rPr>
            <w:rStyle w:val="Lienhypertexte"/>
            <w:rFonts w:asciiTheme="minorHAnsi" w:hAnsiTheme="minorHAnsi" w:cstheme="minorHAnsi"/>
            <w:color w:val="auto"/>
            <w:sz w:val="28"/>
            <w:szCs w:val="28"/>
            <w:u w:val="none"/>
          </w:rPr>
          <w:t>Labs</w:t>
        </w:r>
        <w:proofErr w:type="spellEnd"/>
        <w:r w:rsidRPr="007E009A">
          <w:rPr>
            <w:rStyle w:val="Lienhypertexte"/>
            <w:rFonts w:asciiTheme="minorHAnsi" w:hAnsiTheme="minorHAnsi" w:cstheme="minorHAnsi"/>
            <w:color w:val="auto"/>
            <w:sz w:val="28"/>
            <w:szCs w:val="28"/>
            <w:u w:val="none"/>
          </w:rPr>
          <w:t xml:space="preserve"> </w:t>
        </w:r>
        <w:proofErr w:type="spellStart"/>
        <w:r w:rsidRPr="007E009A">
          <w:rPr>
            <w:rStyle w:val="Lienhypertexte"/>
            <w:rFonts w:asciiTheme="minorHAnsi" w:hAnsiTheme="minorHAnsi" w:cstheme="minorHAnsi"/>
            <w:color w:val="auto"/>
            <w:sz w:val="28"/>
            <w:szCs w:val="28"/>
            <w:u w:val="none"/>
          </w:rPr>
          <w:t>Research</w:t>
        </w:r>
        <w:proofErr w:type="spellEnd"/>
        <w:r w:rsidRPr="007E009A">
          <w:rPr>
            <w:rStyle w:val="Lienhypertexte"/>
            <w:rFonts w:asciiTheme="minorHAnsi" w:hAnsiTheme="minorHAnsi" w:cstheme="minorHAnsi"/>
            <w:color w:val="auto"/>
            <w:sz w:val="28"/>
            <w:szCs w:val="28"/>
            <w:u w:val="none"/>
          </w:rPr>
          <w:t xml:space="preserve"> menée en 2012</w:t>
        </w:r>
      </w:hyperlink>
      <w:r w:rsidRPr="007E009A">
        <w:rPr>
          <w:rFonts w:asciiTheme="minorHAnsi" w:hAnsiTheme="minorHAnsi" w:cstheme="minorHAnsi"/>
          <w:sz w:val="28"/>
          <w:szCs w:val="28"/>
        </w:rPr>
        <w:t> qui confirme ce chiffre.</w:t>
      </w:r>
    </w:p>
    <w:p w:rsidR="00EA406B" w:rsidRPr="007E009A" w:rsidRDefault="00B41731" w:rsidP="00B41731">
      <w:pPr>
        <w:pStyle w:val="article-p"/>
        <w:shd w:val="clear" w:color="auto" w:fill="FFFFFF"/>
        <w:spacing w:before="0" w:beforeAutospacing="0"/>
        <w:rPr>
          <w:rFonts w:asciiTheme="minorHAnsi" w:hAnsiTheme="minorHAnsi" w:cstheme="minorHAnsi"/>
          <w:sz w:val="28"/>
          <w:szCs w:val="28"/>
        </w:rPr>
      </w:pPr>
      <w:r w:rsidRPr="007E009A">
        <w:rPr>
          <w:rFonts w:asciiTheme="minorHAnsi" w:hAnsiTheme="minorHAnsi" w:cstheme="minorHAnsi"/>
          <w:sz w:val="28"/>
          <w:szCs w:val="28"/>
        </w:rPr>
        <w:t>Plus</w:t>
      </w:r>
      <w:r w:rsidR="00EA406B" w:rsidRPr="007E009A">
        <w:rPr>
          <w:rFonts w:asciiTheme="minorHAnsi" w:hAnsiTheme="minorHAnsi" w:cstheme="minorHAnsi"/>
          <w:sz w:val="28"/>
          <w:szCs w:val="28"/>
        </w:rPr>
        <w:t xml:space="preserve"> énergivore que la 3G</w:t>
      </w:r>
      <w:r w:rsidR="00930123" w:rsidRPr="007E009A">
        <w:rPr>
          <w:rFonts w:asciiTheme="minorHAnsi" w:hAnsiTheme="minorHAnsi" w:cstheme="minorHAnsi"/>
          <w:sz w:val="28"/>
          <w:szCs w:val="28"/>
        </w:rPr>
        <w:t xml:space="preserve"> </w:t>
      </w:r>
      <w:r w:rsidR="00EA406B" w:rsidRPr="007E009A">
        <w:rPr>
          <w:rFonts w:asciiTheme="minorHAnsi" w:hAnsiTheme="minorHAnsi" w:cstheme="minorHAnsi"/>
          <w:sz w:val="28"/>
          <w:szCs w:val="28"/>
        </w:rPr>
        <w:t>Pourtant, le forfait mobile 4G est devenu la norme. </w:t>
      </w:r>
      <w:r w:rsidR="00EA406B" w:rsidRPr="007E009A">
        <w:rPr>
          <w:rStyle w:val="lev"/>
          <w:rFonts w:asciiTheme="minorHAnsi" w:hAnsiTheme="minorHAnsi" w:cstheme="minorHAnsi"/>
          <w:b w:val="0"/>
          <w:sz w:val="28"/>
          <w:szCs w:val="28"/>
        </w:rPr>
        <w:t>Aujourd'hui, l'une des seules façons d'appréhender ce coût énergétique est la fréquence accrue à laquelle vous devez charger la batterie de votre smartphone.</w:t>
      </w:r>
    </w:p>
    <w:p w:rsidR="00EA406B" w:rsidRPr="007E009A" w:rsidRDefault="00EA406B" w:rsidP="00B41731">
      <w:pPr>
        <w:pStyle w:val="Titre3"/>
        <w:shd w:val="clear" w:color="auto" w:fill="FFFFFF"/>
        <w:rPr>
          <w:rFonts w:asciiTheme="minorHAnsi" w:hAnsiTheme="minorHAnsi" w:cstheme="minorHAnsi"/>
          <w:color w:val="auto"/>
          <w:sz w:val="28"/>
          <w:szCs w:val="28"/>
        </w:rPr>
      </w:pPr>
      <w:r w:rsidRPr="007E009A">
        <w:rPr>
          <w:rFonts w:asciiTheme="minorHAnsi" w:hAnsiTheme="minorHAnsi" w:cstheme="minorHAnsi"/>
          <w:color w:val="auto"/>
          <w:sz w:val="28"/>
          <w:szCs w:val="28"/>
        </w:rPr>
        <w:t>3. Débrancher votre box Internet</w:t>
      </w:r>
    </w:p>
    <w:p w:rsidR="00EA406B" w:rsidRPr="007E009A" w:rsidRDefault="00EA406B" w:rsidP="00B41731">
      <w:pPr>
        <w:pStyle w:val="article-p"/>
        <w:shd w:val="clear" w:color="auto" w:fill="FFFFFF"/>
        <w:spacing w:before="0" w:beforeAutospacing="0"/>
        <w:rPr>
          <w:rFonts w:asciiTheme="minorHAnsi" w:hAnsiTheme="minorHAnsi" w:cstheme="minorHAnsi"/>
          <w:sz w:val="28"/>
          <w:szCs w:val="28"/>
        </w:rPr>
      </w:pPr>
      <w:r w:rsidRPr="007E009A">
        <w:rPr>
          <w:rFonts w:asciiTheme="minorHAnsi" w:hAnsiTheme="minorHAnsi" w:cstheme="minorHAnsi"/>
          <w:sz w:val="28"/>
          <w:szCs w:val="28"/>
        </w:rPr>
        <w:t>Lorsque vous n'utilisez pas votre ordinateur ou votre console de jeux pendant une longue période, par exemple des vacances, éteignez-les et débranchez-les. </w:t>
      </w:r>
      <w:r w:rsidRPr="007E009A">
        <w:rPr>
          <w:rStyle w:val="lev"/>
          <w:rFonts w:asciiTheme="minorHAnsi" w:hAnsiTheme="minorHAnsi" w:cstheme="minorHAnsi"/>
          <w:b w:val="0"/>
          <w:sz w:val="28"/>
          <w:szCs w:val="28"/>
        </w:rPr>
        <w:t>Des appareils branchés, même éteints, continuent de consommer.</w:t>
      </w:r>
      <w:r w:rsidRPr="007E009A">
        <w:rPr>
          <w:rFonts w:asciiTheme="minorHAnsi" w:hAnsiTheme="minorHAnsi" w:cstheme="minorHAnsi"/>
          <w:sz w:val="28"/>
          <w:szCs w:val="28"/>
        </w:rPr>
        <w:br/>
      </w:r>
      <w:r w:rsidRPr="007E009A">
        <w:rPr>
          <w:rFonts w:asciiTheme="minorHAnsi" w:hAnsiTheme="minorHAnsi" w:cstheme="minorHAnsi"/>
          <w:sz w:val="28"/>
          <w:szCs w:val="28"/>
        </w:rPr>
        <w:br/>
        <w:t>De tous les appareils numériques, la box internet est celui qui utilise le plus d'énergie : elle consomme six fois plus qu'un téléviseur</w:t>
      </w:r>
    </w:p>
    <w:p w:rsidR="00EA406B" w:rsidRPr="007E009A" w:rsidRDefault="00EA406B" w:rsidP="00B41731">
      <w:pPr>
        <w:pStyle w:val="Titre3"/>
        <w:shd w:val="clear" w:color="auto" w:fill="FFFFFF"/>
        <w:rPr>
          <w:rFonts w:asciiTheme="minorHAnsi" w:hAnsiTheme="minorHAnsi" w:cstheme="minorHAnsi"/>
          <w:color w:val="auto"/>
          <w:sz w:val="28"/>
          <w:szCs w:val="28"/>
        </w:rPr>
      </w:pPr>
      <w:r w:rsidRPr="007E009A">
        <w:rPr>
          <w:rFonts w:asciiTheme="minorHAnsi" w:hAnsiTheme="minorHAnsi" w:cstheme="minorHAnsi"/>
          <w:color w:val="auto"/>
          <w:sz w:val="28"/>
          <w:szCs w:val="28"/>
        </w:rPr>
        <w:t>4. Faire la chasse aux spams</w:t>
      </w:r>
    </w:p>
    <w:p w:rsidR="00EA406B" w:rsidRPr="007E009A" w:rsidRDefault="00EA406B" w:rsidP="00B41731">
      <w:pPr>
        <w:pStyle w:val="article-p"/>
        <w:shd w:val="clear" w:color="auto" w:fill="FFFFFF"/>
        <w:spacing w:before="0" w:beforeAutospacing="0"/>
        <w:rPr>
          <w:rFonts w:asciiTheme="minorHAnsi" w:hAnsiTheme="minorHAnsi" w:cstheme="minorHAnsi"/>
          <w:sz w:val="28"/>
          <w:szCs w:val="28"/>
        </w:rPr>
      </w:pPr>
      <w:r w:rsidRPr="007E009A">
        <w:rPr>
          <w:rFonts w:asciiTheme="minorHAnsi" w:hAnsiTheme="minorHAnsi" w:cstheme="minorHAnsi"/>
          <w:sz w:val="28"/>
          <w:szCs w:val="28"/>
        </w:rPr>
        <w:t>Le stockage des mails est responsable d'</w:t>
      </w:r>
      <w:r w:rsidRPr="007E009A">
        <w:rPr>
          <w:rStyle w:val="lev"/>
          <w:rFonts w:asciiTheme="minorHAnsi" w:hAnsiTheme="minorHAnsi" w:cstheme="minorHAnsi"/>
          <w:b w:val="0"/>
          <w:sz w:val="28"/>
          <w:szCs w:val="28"/>
        </w:rPr>
        <w:t>une pollution nommée "dormante"</w:t>
      </w:r>
      <w:r w:rsidRPr="007E009A">
        <w:rPr>
          <w:rFonts w:asciiTheme="minorHAnsi" w:hAnsiTheme="minorHAnsi" w:cstheme="minorHAnsi"/>
          <w:sz w:val="28"/>
          <w:szCs w:val="28"/>
        </w:rPr>
        <w:t>. C'est-à-dire que le message que vous conservez dans votre boîte mail fait tourner des serveurs de Gmail, Yahoo ou encore Outlook en permanence. </w:t>
      </w:r>
      <w:r w:rsidRPr="007E009A">
        <w:rPr>
          <w:rStyle w:val="lev"/>
          <w:rFonts w:asciiTheme="minorHAnsi" w:hAnsiTheme="minorHAnsi" w:cstheme="minorHAnsi"/>
          <w:b w:val="0"/>
          <w:sz w:val="28"/>
          <w:szCs w:val="28"/>
        </w:rPr>
        <w:t>Il est donc conseillé de ne garder que ce qui est nécessaire.</w:t>
      </w:r>
      <w:r w:rsidRPr="007E009A">
        <w:rPr>
          <w:rFonts w:asciiTheme="minorHAnsi" w:hAnsiTheme="minorHAnsi" w:cstheme="minorHAnsi"/>
          <w:sz w:val="28"/>
          <w:szCs w:val="28"/>
        </w:rPr>
        <w:br/>
      </w:r>
      <w:r w:rsidRPr="007E009A">
        <w:rPr>
          <w:rFonts w:asciiTheme="minorHAnsi" w:hAnsiTheme="minorHAnsi" w:cstheme="minorHAnsi"/>
          <w:sz w:val="28"/>
          <w:szCs w:val="28"/>
        </w:rPr>
        <w:br/>
        <w:t>Des logiciel anti-spam existent pour vous faciliter ce travail mais vous pouvez aussi vous désabonner des newsletters qui encombrent les messageries inutilement.</w:t>
      </w:r>
      <w:r w:rsidRPr="007E009A">
        <w:rPr>
          <w:rStyle w:val="lev"/>
          <w:rFonts w:asciiTheme="minorHAnsi" w:hAnsiTheme="minorHAnsi" w:cstheme="minorHAnsi"/>
          <w:b w:val="0"/>
          <w:sz w:val="28"/>
          <w:szCs w:val="28"/>
        </w:rPr>
        <w:t> Les spams représentent 9 courriels sur 10 en moyenne</w:t>
      </w:r>
    </w:p>
    <w:p w:rsidR="00EA406B" w:rsidRPr="007E009A" w:rsidRDefault="00EA406B" w:rsidP="00B41731">
      <w:pPr>
        <w:pStyle w:val="Titre3"/>
        <w:shd w:val="clear" w:color="auto" w:fill="FFFFFF"/>
        <w:rPr>
          <w:rFonts w:asciiTheme="minorHAnsi" w:hAnsiTheme="minorHAnsi" w:cstheme="minorHAnsi"/>
          <w:color w:val="auto"/>
          <w:sz w:val="28"/>
          <w:szCs w:val="28"/>
        </w:rPr>
      </w:pPr>
      <w:r w:rsidRPr="007E009A">
        <w:rPr>
          <w:rFonts w:asciiTheme="minorHAnsi" w:hAnsiTheme="minorHAnsi" w:cstheme="minorHAnsi"/>
          <w:color w:val="auto"/>
          <w:sz w:val="28"/>
          <w:szCs w:val="28"/>
        </w:rPr>
        <w:t>5. Faire des recherches pertinentes</w:t>
      </w:r>
    </w:p>
    <w:p w:rsidR="00EA406B" w:rsidRPr="007E009A" w:rsidRDefault="00EA406B" w:rsidP="00B41731">
      <w:pPr>
        <w:pStyle w:val="article-p"/>
        <w:shd w:val="clear" w:color="auto" w:fill="FFFFFF"/>
        <w:spacing w:before="0" w:beforeAutospacing="0"/>
        <w:rPr>
          <w:rFonts w:asciiTheme="minorHAnsi" w:hAnsiTheme="minorHAnsi" w:cstheme="minorHAnsi"/>
          <w:sz w:val="28"/>
          <w:szCs w:val="28"/>
        </w:rPr>
      </w:pPr>
      <w:r w:rsidRPr="007E009A">
        <w:rPr>
          <w:rFonts w:asciiTheme="minorHAnsi" w:hAnsiTheme="minorHAnsi" w:cstheme="minorHAnsi"/>
          <w:sz w:val="28"/>
          <w:szCs w:val="28"/>
        </w:rPr>
        <w:t>Une recherche sur Google ou Yahoo consomme elle aussi de l'énergie. </w:t>
      </w:r>
      <w:r w:rsidRPr="007E009A">
        <w:rPr>
          <w:rStyle w:val="lev"/>
          <w:rFonts w:asciiTheme="minorHAnsi" w:hAnsiTheme="minorHAnsi" w:cstheme="minorHAnsi"/>
          <w:b w:val="0"/>
          <w:sz w:val="28"/>
          <w:szCs w:val="28"/>
        </w:rPr>
        <w:t>Par exemple, deux recherches sur Google consomment autant d'énergie que de faire bouillir une casserole d'eau pour faire du thé. </w:t>
      </w:r>
      <w:r w:rsidRPr="007E009A">
        <w:rPr>
          <w:rFonts w:asciiTheme="minorHAnsi" w:hAnsiTheme="minorHAnsi" w:cstheme="minorHAnsi"/>
          <w:sz w:val="28"/>
          <w:szCs w:val="28"/>
        </w:rPr>
        <w:t xml:space="preserve">En effet, nos recherches sur le web font appel à </w:t>
      </w:r>
      <w:r w:rsidRPr="007E009A">
        <w:rPr>
          <w:rFonts w:asciiTheme="minorHAnsi" w:hAnsiTheme="minorHAnsi" w:cstheme="minorHAnsi"/>
          <w:sz w:val="28"/>
          <w:szCs w:val="28"/>
        </w:rPr>
        <w:lastRenderedPageBreak/>
        <w:t>plusieurs "data centers". Ces centres de traitement des données abritent des serveurs et de systèmes de stockage. </w:t>
      </w:r>
      <w:r w:rsidRPr="007E009A">
        <w:rPr>
          <w:rStyle w:val="lev"/>
          <w:rFonts w:asciiTheme="minorHAnsi" w:hAnsiTheme="minorHAnsi" w:cstheme="minorHAnsi"/>
          <w:b w:val="0"/>
          <w:sz w:val="28"/>
          <w:szCs w:val="28"/>
        </w:rPr>
        <w:t>Lors d'une requête, les data centers sont sollicités à plusieurs reprises</w:t>
      </w:r>
      <w:r w:rsidRPr="007E009A">
        <w:rPr>
          <w:rFonts w:asciiTheme="minorHAnsi" w:hAnsiTheme="minorHAnsi" w:cstheme="minorHAnsi"/>
          <w:sz w:val="28"/>
          <w:szCs w:val="28"/>
        </w:rPr>
        <w:t> : pour accéder à la page d'accueil du moteur de recherche, pour voir les résultats trouvés et enfin pour accéder au site sélectionné.</w:t>
      </w:r>
      <w:r w:rsidRPr="007E009A">
        <w:rPr>
          <w:rFonts w:asciiTheme="minorHAnsi" w:hAnsiTheme="minorHAnsi" w:cstheme="minorHAnsi"/>
          <w:sz w:val="28"/>
          <w:szCs w:val="28"/>
        </w:rPr>
        <w:br/>
      </w:r>
      <w:r w:rsidRPr="007E009A">
        <w:rPr>
          <w:rStyle w:val="lev"/>
          <w:rFonts w:asciiTheme="minorHAnsi" w:hAnsiTheme="minorHAnsi" w:cstheme="minorHAnsi"/>
          <w:b w:val="0"/>
          <w:sz w:val="28"/>
          <w:szCs w:val="28"/>
        </w:rPr>
        <w:t>taper directement l'adresse du site lorsqu'on la connaît. </w:t>
      </w:r>
      <w:r w:rsidRPr="007E009A">
        <w:rPr>
          <w:rFonts w:asciiTheme="minorHAnsi" w:hAnsiTheme="minorHAnsi" w:cstheme="minorHAnsi"/>
          <w:sz w:val="28"/>
          <w:szCs w:val="28"/>
        </w:rPr>
        <w:t>On peut aussi créer des favoris pour les plus consultés et utiliser des mots-clés précis pour tomber sur le bon résultat du premier coup.</w:t>
      </w:r>
    </w:p>
    <w:p w:rsidR="00EA406B" w:rsidRPr="007E009A" w:rsidRDefault="00EA406B" w:rsidP="00B41731">
      <w:pPr>
        <w:pStyle w:val="Titre3"/>
        <w:shd w:val="clear" w:color="auto" w:fill="FFFFFF"/>
        <w:rPr>
          <w:rFonts w:asciiTheme="minorHAnsi" w:hAnsiTheme="minorHAnsi" w:cstheme="minorHAnsi"/>
          <w:color w:val="auto"/>
          <w:sz w:val="28"/>
          <w:szCs w:val="28"/>
        </w:rPr>
      </w:pPr>
      <w:r w:rsidRPr="007E009A">
        <w:rPr>
          <w:rFonts w:asciiTheme="minorHAnsi" w:hAnsiTheme="minorHAnsi" w:cstheme="minorHAnsi"/>
          <w:color w:val="auto"/>
          <w:sz w:val="28"/>
          <w:szCs w:val="28"/>
        </w:rPr>
        <w:t>6. Streamer utile</w:t>
      </w:r>
    </w:p>
    <w:p w:rsidR="00EA406B" w:rsidRPr="007E009A" w:rsidRDefault="00B41731" w:rsidP="00B41731">
      <w:pPr>
        <w:pStyle w:val="article-p"/>
        <w:shd w:val="clear" w:color="auto" w:fill="FFFFFF"/>
        <w:spacing w:before="0" w:beforeAutospacing="0"/>
        <w:rPr>
          <w:rFonts w:asciiTheme="minorHAnsi" w:hAnsiTheme="minorHAnsi" w:cstheme="minorHAnsi"/>
          <w:sz w:val="28"/>
          <w:szCs w:val="28"/>
        </w:rPr>
      </w:pPr>
      <w:r w:rsidRPr="007E009A">
        <w:rPr>
          <w:rFonts w:asciiTheme="minorHAnsi" w:hAnsiTheme="minorHAnsi" w:cstheme="minorHAnsi"/>
          <w:sz w:val="28"/>
          <w:szCs w:val="28"/>
        </w:rPr>
        <w:t>Seulement</w:t>
      </w:r>
      <w:r w:rsidR="00EA406B" w:rsidRPr="007E009A">
        <w:rPr>
          <w:rFonts w:asciiTheme="minorHAnsi" w:hAnsiTheme="minorHAnsi" w:cstheme="minorHAnsi"/>
          <w:sz w:val="28"/>
          <w:szCs w:val="28"/>
        </w:rPr>
        <w:t xml:space="preserve"> 40% des Français faisaient le lien entre leur ordinateur, leur téléphone et le réchauffement du climat</w:t>
      </w:r>
      <w:r w:rsidR="00930123" w:rsidRPr="007E009A">
        <w:rPr>
          <w:rFonts w:asciiTheme="minorHAnsi" w:hAnsiTheme="minorHAnsi" w:cstheme="minorHAnsi"/>
          <w:sz w:val="28"/>
          <w:szCs w:val="28"/>
        </w:rPr>
        <w:t>.</w:t>
      </w:r>
      <w:r w:rsidR="00EA406B" w:rsidRPr="007E009A">
        <w:rPr>
          <w:rFonts w:asciiTheme="minorHAnsi" w:hAnsiTheme="minorHAnsi" w:cstheme="minorHAnsi"/>
          <w:sz w:val="28"/>
          <w:szCs w:val="28"/>
        </w:rPr>
        <w:br/>
        <w:t>En effet, quand vous visionnez un film en streaming pendant 2 heures, vous êtes connecté à un serveur et votre batterie consomme. </w:t>
      </w:r>
      <w:hyperlink r:id="rId9" w:history="1">
        <w:r w:rsidRPr="007E009A">
          <w:rPr>
            <w:rStyle w:val="Lienhypertexte"/>
            <w:rFonts w:asciiTheme="minorHAnsi" w:hAnsiTheme="minorHAnsi" w:cstheme="minorHAnsi"/>
            <w:color w:val="auto"/>
            <w:sz w:val="28"/>
            <w:szCs w:val="28"/>
            <w:u w:val="none"/>
          </w:rPr>
          <w:t>L’ADEME</w:t>
        </w:r>
      </w:hyperlink>
      <w:r w:rsidR="00EA406B" w:rsidRPr="007E009A">
        <w:rPr>
          <w:rFonts w:asciiTheme="minorHAnsi" w:hAnsiTheme="minorHAnsi" w:cstheme="minorHAnsi"/>
          <w:sz w:val="28"/>
          <w:szCs w:val="28"/>
        </w:rPr>
        <w:t>, l'agence de l'environnement</w:t>
      </w:r>
      <w:r w:rsidR="00EA406B" w:rsidRPr="007E009A">
        <w:rPr>
          <w:rStyle w:val="lev"/>
          <w:rFonts w:asciiTheme="minorHAnsi" w:hAnsiTheme="minorHAnsi" w:cstheme="minorHAnsi"/>
          <w:b w:val="0"/>
          <w:sz w:val="28"/>
          <w:szCs w:val="28"/>
        </w:rPr>
        <w:t>, a calculé que fabriquer un DVD était moins polluant en CO2 qu'un seul visionnage sur le web.</w:t>
      </w:r>
      <w:r w:rsidR="00EA406B" w:rsidRPr="007E009A">
        <w:rPr>
          <w:rFonts w:asciiTheme="minorHAnsi" w:hAnsiTheme="minorHAnsi" w:cstheme="minorHAnsi"/>
          <w:sz w:val="28"/>
          <w:szCs w:val="28"/>
        </w:rPr>
        <w:br/>
      </w:r>
      <w:r w:rsidR="00EA406B" w:rsidRPr="007E009A">
        <w:rPr>
          <w:rFonts w:asciiTheme="minorHAnsi" w:hAnsiTheme="minorHAnsi" w:cstheme="minorHAnsi"/>
          <w:sz w:val="28"/>
          <w:szCs w:val="28"/>
        </w:rPr>
        <w:br/>
        <w:t>Il est indéniable que le numérique a des impacts positifs. Par exemple, la moindre utilisation de papier, d'arbres coupés ou l'existence des thermostats connectés qui permettent de faire des économies d'énergie. </w:t>
      </w:r>
      <w:r w:rsidR="00EA406B" w:rsidRPr="007E009A">
        <w:rPr>
          <w:rStyle w:val="lev"/>
          <w:rFonts w:asciiTheme="minorHAnsi" w:hAnsiTheme="minorHAnsi" w:cstheme="minorHAnsi"/>
          <w:b w:val="0"/>
          <w:sz w:val="28"/>
          <w:szCs w:val="28"/>
        </w:rPr>
        <w:t>Mais avoir une utilisation raisonnable du numérique peut aussi nous permettre de réduire significativement notre impact environnemental.</w:t>
      </w:r>
    </w:p>
    <w:p w:rsidR="00E9379D" w:rsidRPr="007E009A" w:rsidRDefault="00E9379D"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Les promoteurs des </w:t>
      </w:r>
      <w:hyperlink r:id="rId10" w:tooltip="Technologies de l'information et de la communication" w:history="1">
        <w:r w:rsidRPr="007E009A">
          <w:rPr>
            <w:rStyle w:val="Lienhypertexte"/>
            <w:rFonts w:asciiTheme="minorHAnsi" w:hAnsiTheme="minorHAnsi" w:cstheme="minorHAnsi"/>
            <w:color w:val="auto"/>
            <w:sz w:val="28"/>
            <w:szCs w:val="28"/>
            <w:u w:val="none"/>
          </w:rPr>
          <w:t>technologies de l'information et de la communication</w:t>
        </w:r>
      </w:hyperlink>
      <w:r w:rsidRPr="007E009A">
        <w:rPr>
          <w:rFonts w:asciiTheme="minorHAnsi" w:hAnsiTheme="minorHAnsi" w:cstheme="minorHAnsi"/>
          <w:sz w:val="28"/>
          <w:szCs w:val="28"/>
        </w:rPr>
        <w:t> soutiennent que les flux d'information, qu'ils disent « dématérialisés », réduisent l'impact des activités humaines sur l'environnement, en diminuant les ponctions sur les </w:t>
      </w:r>
      <w:hyperlink r:id="rId11" w:tooltip="Ressource naturelle" w:history="1">
        <w:r w:rsidRPr="007E009A">
          <w:rPr>
            <w:rStyle w:val="Lienhypertexte"/>
            <w:rFonts w:asciiTheme="minorHAnsi" w:hAnsiTheme="minorHAnsi" w:cstheme="minorHAnsi"/>
            <w:color w:val="auto"/>
            <w:sz w:val="28"/>
            <w:szCs w:val="28"/>
            <w:u w:val="none"/>
          </w:rPr>
          <w:t>ressources naturelles</w:t>
        </w:r>
      </w:hyperlink>
      <w:r w:rsidRPr="007E009A">
        <w:rPr>
          <w:rFonts w:asciiTheme="minorHAnsi" w:hAnsiTheme="minorHAnsi" w:cstheme="minorHAnsi"/>
          <w:sz w:val="28"/>
          <w:szCs w:val="28"/>
        </w:rPr>
        <w:t> par une meilleure organisation de la production et de la consommation</w:t>
      </w:r>
      <w:hyperlink r:id="rId12" w:anchor="cite_note-The_Shift_Project2018ShiftProject20186-1" w:history="1">
        <w:r w:rsidRPr="007E009A">
          <w:rPr>
            <w:rStyle w:val="Lienhypertexte"/>
            <w:rFonts w:asciiTheme="minorHAnsi" w:hAnsiTheme="minorHAnsi" w:cstheme="minorHAnsi"/>
            <w:color w:val="auto"/>
            <w:sz w:val="28"/>
            <w:szCs w:val="28"/>
            <w:u w:val="none"/>
            <w:vertAlign w:val="superscript"/>
          </w:rPr>
          <w:t>1</w:t>
        </w:r>
      </w:hyperlink>
      <w:r w:rsidRPr="007E009A">
        <w:rPr>
          <w:rFonts w:asciiTheme="minorHAnsi" w:hAnsiTheme="minorHAnsi" w:cstheme="minorHAnsi"/>
          <w:sz w:val="28"/>
          <w:szCs w:val="28"/>
        </w:rPr>
        <w:t>. Leurs critiques estiment que cette réduction est illusoire et que cette </w:t>
      </w:r>
      <w:hyperlink r:id="rId13" w:tooltip="Perception" w:history="1">
        <w:r w:rsidRPr="007E009A">
          <w:rPr>
            <w:rStyle w:val="Lienhypertexte"/>
            <w:rFonts w:asciiTheme="minorHAnsi" w:hAnsiTheme="minorHAnsi" w:cstheme="minorHAnsi"/>
            <w:color w:val="auto"/>
            <w:sz w:val="28"/>
            <w:szCs w:val="28"/>
            <w:u w:val="none"/>
          </w:rPr>
          <w:t>perception</w:t>
        </w:r>
      </w:hyperlink>
      <w:r w:rsidRPr="007E009A">
        <w:rPr>
          <w:rFonts w:asciiTheme="minorHAnsi" w:hAnsiTheme="minorHAnsi" w:cstheme="minorHAnsi"/>
          <w:sz w:val="28"/>
          <w:szCs w:val="28"/>
        </w:rPr>
        <w:t> se fonde sur la discrétion des consommations numériques, opposée à la visibilité des moyens de transmission matériels, comme dans le cas d'un </w:t>
      </w:r>
      <w:hyperlink r:id="rId14" w:tooltip="Courriel" w:history="1">
        <w:r w:rsidRPr="007E009A">
          <w:rPr>
            <w:rStyle w:val="Lienhypertexte"/>
            <w:rFonts w:asciiTheme="minorHAnsi" w:hAnsiTheme="minorHAnsi" w:cstheme="minorHAnsi"/>
            <w:color w:val="auto"/>
            <w:sz w:val="28"/>
            <w:szCs w:val="28"/>
            <w:u w:val="none"/>
          </w:rPr>
          <w:t>courriel</w:t>
        </w:r>
      </w:hyperlink>
      <w:r w:rsidRPr="007E009A">
        <w:rPr>
          <w:rFonts w:asciiTheme="minorHAnsi" w:hAnsiTheme="minorHAnsi" w:cstheme="minorHAnsi"/>
          <w:sz w:val="28"/>
          <w:szCs w:val="28"/>
        </w:rPr>
        <w:t> remplaçant un </w:t>
      </w:r>
      <w:hyperlink r:id="rId15" w:tooltip="Courrier" w:history="1">
        <w:r w:rsidRPr="007E009A">
          <w:rPr>
            <w:rStyle w:val="Lienhypertexte"/>
            <w:rFonts w:asciiTheme="minorHAnsi" w:hAnsiTheme="minorHAnsi" w:cstheme="minorHAnsi"/>
            <w:color w:val="auto"/>
            <w:sz w:val="28"/>
            <w:szCs w:val="28"/>
            <w:u w:val="none"/>
          </w:rPr>
          <w:t>courrier</w:t>
        </w:r>
      </w:hyperlink>
      <w:hyperlink r:id="rId16" w:anchor="cite_note-2" w:history="1">
        <w:r w:rsidRPr="007E009A">
          <w:rPr>
            <w:rStyle w:val="Lienhypertexte"/>
            <w:rFonts w:asciiTheme="minorHAnsi" w:hAnsiTheme="minorHAnsi" w:cstheme="minorHAnsi"/>
            <w:color w:val="auto"/>
            <w:sz w:val="28"/>
            <w:szCs w:val="28"/>
            <w:u w:val="none"/>
            <w:vertAlign w:val="superscript"/>
          </w:rPr>
          <w:t>2</w:t>
        </w:r>
      </w:hyperlink>
      <w:r w:rsidRPr="007E009A">
        <w:rPr>
          <w:rFonts w:asciiTheme="minorHAnsi" w:hAnsiTheme="minorHAnsi" w:cstheme="minorHAnsi"/>
          <w:sz w:val="28"/>
          <w:szCs w:val="28"/>
        </w:rPr>
        <w:t>. Pourtant, la plus grande disponibilité de la ressource entraîne par un </w:t>
      </w:r>
      <w:hyperlink r:id="rId17" w:tooltip="Effet rebond (économie)" w:history="1">
        <w:r w:rsidRPr="007E009A">
          <w:rPr>
            <w:rStyle w:val="Lienhypertexte"/>
            <w:rFonts w:asciiTheme="minorHAnsi" w:hAnsiTheme="minorHAnsi" w:cstheme="minorHAnsi"/>
            <w:color w:val="auto"/>
            <w:sz w:val="28"/>
            <w:szCs w:val="28"/>
            <w:u w:val="none"/>
          </w:rPr>
          <w:t>effet rebond</w:t>
        </w:r>
      </w:hyperlink>
      <w:r w:rsidRPr="007E009A">
        <w:rPr>
          <w:rFonts w:asciiTheme="minorHAnsi" w:hAnsiTheme="minorHAnsi" w:cstheme="minorHAnsi"/>
          <w:sz w:val="28"/>
          <w:szCs w:val="28"/>
        </w:rPr>
        <w:t> l'augmentation de la consommation, réduisant ou annulant le gain.</w:t>
      </w:r>
    </w:p>
    <w:p w:rsidR="00E9379D" w:rsidRPr="007E009A" w:rsidRDefault="00E9379D" w:rsidP="00B41731">
      <w:pPr>
        <w:pStyle w:val="Titre2"/>
        <w:pBdr>
          <w:bottom w:val="single" w:sz="6" w:space="0" w:color="A2A9B1"/>
        </w:pBdr>
        <w:shd w:val="clear" w:color="auto" w:fill="FFFFFF"/>
        <w:spacing w:before="240" w:beforeAutospacing="0" w:after="60" w:afterAutospacing="0"/>
        <w:rPr>
          <w:rFonts w:asciiTheme="minorHAnsi" w:hAnsiTheme="minorHAnsi" w:cstheme="minorHAnsi"/>
          <w:b w:val="0"/>
          <w:bCs w:val="0"/>
          <w:sz w:val="28"/>
          <w:szCs w:val="28"/>
        </w:rPr>
      </w:pPr>
      <w:r w:rsidRPr="007E009A">
        <w:rPr>
          <w:rStyle w:val="mw-headline"/>
          <w:rFonts w:asciiTheme="minorHAnsi" w:hAnsiTheme="minorHAnsi" w:cstheme="minorHAnsi"/>
          <w:b w:val="0"/>
          <w:bCs w:val="0"/>
          <w:sz w:val="28"/>
          <w:szCs w:val="28"/>
        </w:rPr>
        <w:t>Impact positif du numérique</w:t>
      </w:r>
    </w:p>
    <w:p w:rsidR="00E9379D" w:rsidRPr="007E009A" w:rsidRDefault="00E9379D"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Le numérique peut rendre possible la gestion des énergies renouvelables, souvent intermittentes et réparties en petites unités indépendantes sur un vaste territoire. L'organisation d'un </w:t>
      </w:r>
      <w:hyperlink r:id="rId18" w:tooltip="Réseau électrique intelligent" w:history="1">
        <w:r w:rsidRPr="007E009A">
          <w:rPr>
            <w:rStyle w:val="Lienhypertexte"/>
            <w:rFonts w:asciiTheme="minorHAnsi" w:hAnsiTheme="minorHAnsi" w:cstheme="minorHAnsi"/>
            <w:color w:val="auto"/>
            <w:sz w:val="28"/>
            <w:szCs w:val="28"/>
            <w:u w:val="none"/>
          </w:rPr>
          <w:t>réseau électrique intelligent</w:t>
        </w:r>
      </w:hyperlink>
      <w:r w:rsidRPr="007E009A">
        <w:rPr>
          <w:rFonts w:asciiTheme="minorHAnsi" w:hAnsiTheme="minorHAnsi" w:cstheme="minorHAnsi"/>
          <w:sz w:val="28"/>
          <w:szCs w:val="28"/>
        </w:rPr>
        <w:t> vise ainsi à diminuer les pertes et à organiser la production dans une vaste zone géographique, malgré les </w:t>
      </w:r>
      <w:hyperlink r:id="rId19" w:tooltip="Conflit d'intérêts" w:history="1">
        <w:r w:rsidRPr="007E009A">
          <w:rPr>
            <w:rStyle w:val="Lienhypertexte"/>
            <w:rFonts w:asciiTheme="minorHAnsi" w:hAnsiTheme="minorHAnsi" w:cstheme="minorHAnsi"/>
            <w:color w:val="auto"/>
            <w:sz w:val="28"/>
            <w:szCs w:val="28"/>
            <w:u w:val="none"/>
          </w:rPr>
          <w:t>conflits d'intérêts</w:t>
        </w:r>
      </w:hyperlink>
      <w:r w:rsidRPr="007E009A">
        <w:rPr>
          <w:rFonts w:asciiTheme="minorHAnsi" w:hAnsiTheme="minorHAnsi" w:cstheme="minorHAnsi"/>
          <w:sz w:val="28"/>
          <w:szCs w:val="28"/>
        </w:rPr>
        <w:t xml:space="preserve"> entre producteurs et distributeurs d'une part, et d'autre part entre ces industries en général et l'objectif de réduction de consommation énergétique. Les promoteurs de ces réseaux envisagent l'effacement des pics de consommation, qui </w:t>
      </w:r>
      <w:r w:rsidRPr="007E009A">
        <w:rPr>
          <w:rFonts w:asciiTheme="minorHAnsi" w:hAnsiTheme="minorHAnsi" w:cstheme="minorHAnsi"/>
          <w:sz w:val="28"/>
          <w:szCs w:val="28"/>
        </w:rPr>
        <w:lastRenderedPageBreak/>
        <w:t>déclenchent la mise en route des centrales à énergies fossiles, en commandant la mise en route différée des chauffages et des appareils ménagers.</w:t>
      </w:r>
    </w:p>
    <w:p w:rsidR="00974F5E" w:rsidRPr="007E009A" w:rsidRDefault="00E9379D"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Dans l'industrie et dans les transports, l'optimisation des processus, des trajets, des flux par l'usage des technologies de l'information pourrait réduire la consommation de matières ; cependant, on constate souvent que l'effet de cette réduction est la diminution du prix, aboutissant finalement à une augmentation de la consommation par </w:t>
      </w:r>
      <w:hyperlink r:id="rId20" w:tooltip="Effet rebond (économie)" w:history="1">
        <w:r w:rsidRPr="007E009A">
          <w:rPr>
            <w:rStyle w:val="Lienhypertexte"/>
            <w:rFonts w:asciiTheme="minorHAnsi" w:hAnsiTheme="minorHAnsi" w:cstheme="minorHAnsi"/>
            <w:color w:val="auto"/>
            <w:sz w:val="28"/>
            <w:szCs w:val="28"/>
            <w:u w:val="none"/>
          </w:rPr>
          <w:t>effet rebond</w:t>
        </w:r>
      </w:hyperlink>
      <w:r w:rsidRPr="007E009A">
        <w:rPr>
          <w:rFonts w:asciiTheme="minorHAnsi" w:hAnsiTheme="minorHAnsi" w:cstheme="minorHAnsi"/>
          <w:sz w:val="28"/>
          <w:szCs w:val="28"/>
        </w:rPr>
        <w:t>, ce qui pousse à conclure que les relations sociales, plus qu'une technologie en particulier, sont en cause..</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Style w:val="mw-headline"/>
          <w:rFonts w:asciiTheme="minorHAnsi" w:hAnsiTheme="minorHAnsi" w:cstheme="minorHAnsi"/>
          <w:sz w:val="28"/>
          <w:szCs w:val="28"/>
        </w:rPr>
        <w:t>Consommation d'énergie</w:t>
      </w:r>
    </w:p>
    <w:p w:rsidR="00974F5E"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Les appareils numériques consomment une énergie nécessairement électrique, dont la </w:t>
      </w:r>
      <w:hyperlink r:id="rId21" w:tooltip="Production d'électricité" w:history="1">
        <w:r w:rsidRPr="007E009A">
          <w:rPr>
            <w:rStyle w:val="Lienhypertexte"/>
            <w:rFonts w:asciiTheme="minorHAnsi" w:eastAsiaTheme="majorEastAsia" w:hAnsiTheme="minorHAnsi" w:cstheme="minorHAnsi"/>
            <w:color w:val="auto"/>
            <w:sz w:val="28"/>
            <w:szCs w:val="28"/>
            <w:u w:val="none"/>
          </w:rPr>
          <w:t>production</w:t>
        </w:r>
      </w:hyperlink>
      <w:r w:rsidRPr="007E009A">
        <w:rPr>
          <w:rFonts w:asciiTheme="minorHAnsi" w:hAnsiTheme="minorHAnsi" w:cstheme="minorHAnsi"/>
          <w:sz w:val="28"/>
          <w:szCs w:val="28"/>
        </w:rPr>
        <w:t> et le </w:t>
      </w:r>
      <w:hyperlink r:id="rId22" w:tooltip="Transport d'énergie électrique" w:history="1">
        <w:r w:rsidRPr="007E009A">
          <w:rPr>
            <w:rStyle w:val="Lienhypertexte"/>
            <w:rFonts w:asciiTheme="minorHAnsi" w:eastAsiaTheme="majorEastAsia" w:hAnsiTheme="minorHAnsi" w:cstheme="minorHAnsi"/>
            <w:color w:val="auto"/>
            <w:sz w:val="28"/>
            <w:szCs w:val="28"/>
            <w:u w:val="none"/>
          </w:rPr>
          <w:t>transport</w:t>
        </w:r>
      </w:hyperlink>
      <w:r w:rsidRPr="007E009A">
        <w:rPr>
          <w:rFonts w:asciiTheme="minorHAnsi" w:hAnsiTheme="minorHAnsi" w:cstheme="minorHAnsi"/>
          <w:sz w:val="28"/>
          <w:szCs w:val="28"/>
        </w:rPr>
        <w:t> engendrent des pollutions</w:t>
      </w:r>
    </w:p>
    <w:p w:rsidR="002A0C09" w:rsidRPr="007E009A" w:rsidRDefault="00974F5E"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w:t>
      </w:r>
      <w:r w:rsidR="002A0C09" w:rsidRPr="007E009A">
        <w:rPr>
          <w:rFonts w:asciiTheme="minorHAnsi" w:hAnsiTheme="minorHAnsi" w:cstheme="minorHAnsi"/>
          <w:sz w:val="28"/>
          <w:szCs w:val="28"/>
        </w:rPr>
        <w:t>a production de l'énergie qui alimente les réseaux numériques est responsable en 2016 d'environ 2 % des </w:t>
      </w:r>
      <w:hyperlink r:id="rId23" w:tooltip="Émissions de gaz à effet de serre" w:history="1">
        <w:r w:rsidR="002A0C09" w:rsidRPr="007E009A">
          <w:rPr>
            <w:rStyle w:val="Lienhypertexte"/>
            <w:rFonts w:asciiTheme="minorHAnsi" w:eastAsiaTheme="majorEastAsia" w:hAnsiTheme="minorHAnsi" w:cstheme="minorHAnsi"/>
            <w:color w:val="auto"/>
            <w:sz w:val="28"/>
            <w:szCs w:val="28"/>
            <w:u w:val="none"/>
          </w:rPr>
          <w:t>émissions de gaz à effet de serre</w:t>
        </w:r>
      </w:hyperlink>
      <w:r w:rsidR="002A0C09" w:rsidRPr="007E009A">
        <w:rPr>
          <w:rFonts w:asciiTheme="minorHAnsi" w:hAnsiTheme="minorHAnsi" w:cstheme="minorHAnsi"/>
          <w:sz w:val="28"/>
          <w:szCs w:val="28"/>
        </w:rPr>
        <w:t>, plus que celles de l'</w:t>
      </w:r>
      <w:hyperlink r:id="rId24" w:tooltip="Aviation civile" w:history="1">
        <w:r w:rsidR="002A0C09" w:rsidRPr="007E009A">
          <w:rPr>
            <w:rStyle w:val="Lienhypertexte"/>
            <w:rFonts w:asciiTheme="minorHAnsi" w:eastAsiaTheme="majorEastAsia" w:hAnsiTheme="minorHAnsi" w:cstheme="minorHAnsi"/>
            <w:color w:val="auto"/>
            <w:sz w:val="28"/>
            <w:szCs w:val="28"/>
            <w:u w:val="none"/>
          </w:rPr>
          <w:t>aviation civile</w:t>
        </w:r>
      </w:hyperlink>
      <w:r w:rsidR="002A0C09" w:rsidRPr="007E009A">
        <w:rPr>
          <w:rFonts w:asciiTheme="minorHAnsi" w:hAnsiTheme="minorHAnsi" w:cstheme="minorHAnsi"/>
          <w:sz w:val="28"/>
          <w:szCs w:val="28"/>
        </w:rPr>
        <w:t>. Elle devrait avoir doublé vers 2020, avec l'essor des nouvelles technologies. Selon </w:t>
      </w:r>
      <w:hyperlink r:id="rId25" w:tooltip="The Shift Project" w:history="1">
        <w:r w:rsidR="002A0C09" w:rsidRPr="007E009A">
          <w:rPr>
            <w:rStyle w:val="Lienhypertexte"/>
            <w:rFonts w:asciiTheme="minorHAnsi" w:eastAsiaTheme="majorEastAsia" w:hAnsiTheme="minorHAnsi" w:cstheme="minorHAnsi"/>
            <w:color w:val="auto"/>
            <w:sz w:val="28"/>
            <w:szCs w:val="28"/>
            <w:u w:val="none"/>
          </w:rPr>
          <w:t>The Shift Project</w:t>
        </w:r>
      </w:hyperlink>
      <w:r w:rsidR="002A0C09" w:rsidRPr="007E009A">
        <w:rPr>
          <w:rFonts w:asciiTheme="minorHAnsi" w:hAnsiTheme="minorHAnsi" w:cstheme="minorHAnsi"/>
          <w:sz w:val="28"/>
          <w:szCs w:val="28"/>
        </w:rPr>
        <w:t>, la consommation énergétique du numérique dans le monde augmente d'environ 9 % par an sur la période 2015 à 2020, ce qui correspond à un doublement en huit ans ; elle est responsable fin 2018 de 3,7 % des gaz à effet de serre émis.</w:t>
      </w:r>
    </w:p>
    <w:p w:rsidR="002A0C09" w:rsidRPr="007E009A" w:rsidRDefault="002A0C09" w:rsidP="00B41731">
      <w:pPr>
        <w:pStyle w:val="Titre4"/>
        <w:pBdr>
          <w:bottom w:val="dotted" w:sz="6" w:space="0" w:color="DDDDDD"/>
        </w:pBdr>
        <w:shd w:val="clear" w:color="auto" w:fill="FFFFFF"/>
        <w:spacing w:before="72"/>
        <w:rPr>
          <w:rFonts w:asciiTheme="minorHAnsi" w:hAnsiTheme="minorHAnsi" w:cstheme="minorHAnsi"/>
          <w:i w:val="0"/>
          <w:color w:val="auto"/>
          <w:sz w:val="28"/>
          <w:szCs w:val="28"/>
        </w:rPr>
      </w:pPr>
      <w:r w:rsidRPr="007E009A">
        <w:rPr>
          <w:rStyle w:val="mw-headline"/>
          <w:rFonts w:asciiTheme="minorHAnsi" w:hAnsiTheme="minorHAnsi" w:cstheme="minorHAnsi"/>
          <w:i w:val="0"/>
          <w:color w:val="auto"/>
          <w:sz w:val="28"/>
          <w:szCs w:val="28"/>
        </w:rPr>
        <w:t>Impacts</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Les impacts de la consommation électrique pour le numérique sont très différents, selon le moment de la consommation, la source d'énergie servant à la </w:t>
      </w:r>
      <w:hyperlink r:id="rId26" w:tooltip="Production d'électricité" w:history="1">
        <w:r w:rsidRPr="007E009A">
          <w:rPr>
            <w:rStyle w:val="Lienhypertexte"/>
            <w:rFonts w:asciiTheme="minorHAnsi" w:eastAsiaTheme="majorEastAsia" w:hAnsiTheme="minorHAnsi" w:cstheme="minorHAnsi"/>
            <w:color w:val="auto"/>
            <w:sz w:val="28"/>
            <w:szCs w:val="28"/>
            <w:u w:val="none"/>
          </w:rPr>
          <w:t>production d'électricité</w:t>
        </w:r>
      </w:hyperlink>
      <w:r w:rsidRPr="007E009A">
        <w:rPr>
          <w:rFonts w:asciiTheme="minorHAnsi" w:hAnsiTheme="minorHAnsi" w:cstheme="minorHAnsi"/>
          <w:sz w:val="28"/>
          <w:szCs w:val="28"/>
        </w:rPr>
        <w:t> et les méthodes utilisées pour refroidir les serveurs, entre autres. Les estimations peuvent donc différer. Certaines données du groupe français Grenoble Alpes Recherche suggèrent qu'une simple recherche sur Internet provoque l'émission d'environ sept grammes de CO</w:t>
      </w:r>
      <w:r w:rsidRPr="007E009A">
        <w:rPr>
          <w:rFonts w:asciiTheme="minorHAnsi" w:hAnsiTheme="minorHAnsi" w:cstheme="minorHAnsi"/>
          <w:sz w:val="28"/>
          <w:szCs w:val="28"/>
          <w:vertAlign w:val="subscript"/>
        </w:rPr>
        <w:t>2</w:t>
      </w:r>
      <w:r w:rsidRPr="007E009A">
        <w:rPr>
          <w:rFonts w:asciiTheme="minorHAnsi" w:hAnsiTheme="minorHAnsi" w:cstheme="minorHAnsi"/>
          <w:sz w:val="28"/>
          <w:szCs w:val="28"/>
        </w:rPr>
        <w:t> ; l'envoi et la réception d'un </w:t>
      </w:r>
      <w:hyperlink r:id="rId27" w:tooltip="Courrier électronique" w:history="1">
        <w:r w:rsidRPr="007E009A">
          <w:rPr>
            <w:rStyle w:val="Lienhypertexte"/>
            <w:rFonts w:asciiTheme="minorHAnsi" w:eastAsiaTheme="majorEastAsia" w:hAnsiTheme="minorHAnsi" w:cstheme="minorHAnsi"/>
            <w:color w:val="auto"/>
            <w:sz w:val="28"/>
            <w:szCs w:val="28"/>
            <w:u w:val="none"/>
          </w:rPr>
          <w:t>courriel</w:t>
        </w:r>
      </w:hyperlink>
      <w:r w:rsidRPr="007E009A">
        <w:rPr>
          <w:rFonts w:asciiTheme="minorHAnsi" w:hAnsiTheme="minorHAnsi" w:cstheme="minorHAnsi"/>
          <w:sz w:val="28"/>
          <w:szCs w:val="28"/>
        </w:rPr>
        <w:t>, quelques grammes à quelques dizaines de grammes, selon le nombre de destinataires et la taille des pièces jointes.</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L'usage des information « dématérialisée » implique des dépenses invisibles. Une donnée numérique (mail, téléchargement, vidéo, requête web…) parcourt en moyenne 15 000 km, en 201</w:t>
      </w:r>
      <w:r w:rsidR="00974F5E" w:rsidRPr="007E009A">
        <w:rPr>
          <w:rFonts w:asciiTheme="minorHAnsi" w:hAnsiTheme="minorHAnsi" w:cstheme="minorHAnsi"/>
          <w:sz w:val="28"/>
          <w:szCs w:val="28"/>
        </w:rPr>
        <w:t>8</w:t>
      </w:r>
      <w:r w:rsidRPr="007E009A">
        <w:rPr>
          <w:rFonts w:asciiTheme="minorHAnsi" w:hAnsiTheme="minorHAnsi" w:cstheme="minorHAnsi"/>
          <w:sz w:val="28"/>
          <w:szCs w:val="28"/>
        </w:rPr>
        <w:t>.</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La 4G augmente considérablement le débit disponible pour l'utilisateur final, ce qui autorise le développement d'usages </w:t>
      </w:r>
      <w:hyperlink r:id="rId28" w:tooltip="Multimédia" w:history="1">
        <w:r w:rsidRPr="007E009A">
          <w:rPr>
            <w:rStyle w:val="Lienhypertexte"/>
            <w:rFonts w:asciiTheme="minorHAnsi" w:eastAsiaTheme="majorEastAsia" w:hAnsiTheme="minorHAnsi" w:cstheme="minorHAnsi"/>
            <w:color w:val="auto"/>
            <w:sz w:val="28"/>
            <w:szCs w:val="28"/>
            <w:u w:val="none"/>
          </w:rPr>
          <w:t>multimédia</w:t>
        </w:r>
      </w:hyperlink>
      <w:r w:rsidRPr="007E009A">
        <w:rPr>
          <w:rFonts w:asciiTheme="minorHAnsi" w:hAnsiTheme="minorHAnsi" w:cstheme="minorHAnsi"/>
          <w:sz w:val="28"/>
          <w:szCs w:val="28"/>
        </w:rPr>
        <w:t> dont l'impact environnemental est très important, notamment le </w:t>
      </w:r>
      <w:hyperlink r:id="rId29" w:tooltip="Streaming" w:history="1">
        <w:r w:rsidRPr="007E009A">
          <w:rPr>
            <w:rStyle w:val="Lienhypertexte"/>
            <w:rFonts w:asciiTheme="minorHAnsi" w:eastAsiaTheme="majorEastAsia" w:hAnsiTheme="minorHAnsi" w:cstheme="minorHAnsi"/>
            <w:iCs/>
            <w:color w:val="auto"/>
            <w:sz w:val="28"/>
            <w:szCs w:val="28"/>
            <w:u w:val="none"/>
            <w:lang w:val="en"/>
          </w:rPr>
          <w:t>streaming</w:t>
        </w:r>
      </w:hyperlink>
      <w:r w:rsidRPr="007E009A">
        <w:rPr>
          <w:rFonts w:asciiTheme="minorHAnsi" w:hAnsiTheme="minorHAnsi" w:cstheme="minorHAnsi"/>
          <w:sz w:val="28"/>
          <w:szCs w:val="28"/>
        </w:rPr>
        <w:t>. De la même façon, le </w:t>
      </w:r>
      <w:hyperlink r:id="rId30" w:tooltip="Cloud computing" w:history="1">
        <w:r w:rsidRPr="007E009A">
          <w:rPr>
            <w:rStyle w:val="Lienhypertexte"/>
            <w:rFonts w:asciiTheme="minorHAnsi" w:eastAsiaTheme="majorEastAsia" w:hAnsiTheme="minorHAnsi" w:cstheme="minorHAnsi"/>
            <w:iCs/>
            <w:color w:val="auto"/>
            <w:sz w:val="28"/>
            <w:szCs w:val="28"/>
            <w:u w:val="none"/>
            <w:lang w:val="en"/>
          </w:rPr>
          <w:t>cloud computing</w:t>
        </w:r>
      </w:hyperlink>
      <w:r w:rsidRPr="007E009A">
        <w:rPr>
          <w:rFonts w:asciiTheme="minorHAnsi" w:hAnsiTheme="minorHAnsi" w:cstheme="minorHAnsi"/>
          <w:sz w:val="28"/>
          <w:szCs w:val="28"/>
        </w:rPr>
        <w:t> (informatique en nuage), indissociable de la 4G, a un impact négatif sur la planète.</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La </w:t>
      </w:r>
      <w:hyperlink r:id="rId31" w:tooltip="Streaming" w:history="1">
        <w:r w:rsidRPr="007E009A">
          <w:rPr>
            <w:rStyle w:val="Lienhypertexte"/>
            <w:rFonts w:asciiTheme="minorHAnsi" w:eastAsiaTheme="majorEastAsia" w:hAnsiTheme="minorHAnsi" w:cstheme="minorHAnsi"/>
            <w:color w:val="auto"/>
            <w:sz w:val="28"/>
            <w:szCs w:val="28"/>
            <w:u w:val="none"/>
          </w:rPr>
          <w:t>vidéo en ligne</w:t>
        </w:r>
      </w:hyperlink>
      <w:r w:rsidRPr="007E009A">
        <w:rPr>
          <w:rFonts w:asciiTheme="minorHAnsi" w:hAnsiTheme="minorHAnsi" w:cstheme="minorHAnsi"/>
          <w:sz w:val="28"/>
          <w:szCs w:val="28"/>
        </w:rPr>
        <w:t> génère en 2019 60 % des flux de données mondiaux. Elle se répartit en quatre types de contenus : la </w:t>
      </w:r>
      <w:hyperlink r:id="rId32" w:tooltip="Vidéo à la demande" w:history="1">
        <w:r w:rsidRPr="007E009A">
          <w:rPr>
            <w:rStyle w:val="Lienhypertexte"/>
            <w:rFonts w:asciiTheme="minorHAnsi" w:eastAsiaTheme="majorEastAsia" w:hAnsiTheme="minorHAnsi" w:cstheme="minorHAnsi"/>
            <w:color w:val="auto"/>
            <w:sz w:val="28"/>
            <w:szCs w:val="28"/>
            <w:u w:val="none"/>
          </w:rPr>
          <w:t>vidéo à la demande</w:t>
        </w:r>
      </w:hyperlink>
      <w:r w:rsidRPr="007E009A">
        <w:rPr>
          <w:rFonts w:asciiTheme="minorHAnsi" w:hAnsiTheme="minorHAnsi" w:cstheme="minorHAnsi"/>
          <w:sz w:val="28"/>
          <w:szCs w:val="28"/>
        </w:rPr>
        <w:t> (</w:t>
      </w:r>
      <w:proofErr w:type="spellStart"/>
      <w:r w:rsidRPr="007E009A">
        <w:rPr>
          <w:rFonts w:asciiTheme="minorHAnsi" w:hAnsiTheme="minorHAnsi" w:cstheme="minorHAnsi"/>
          <w:sz w:val="28"/>
          <w:szCs w:val="28"/>
        </w:rPr>
        <w:t>VoD</w:t>
      </w:r>
      <w:proofErr w:type="spellEnd"/>
      <w:r w:rsidRPr="007E009A">
        <w:rPr>
          <w:rFonts w:asciiTheme="minorHAnsi" w:hAnsiTheme="minorHAnsi" w:cstheme="minorHAnsi"/>
          <w:sz w:val="28"/>
          <w:szCs w:val="28"/>
        </w:rPr>
        <w:t xml:space="preserve">) (34 %), les « tubes » </w:t>
      </w:r>
      <w:r w:rsidRPr="007E009A">
        <w:rPr>
          <w:rFonts w:asciiTheme="minorHAnsi" w:hAnsiTheme="minorHAnsi" w:cstheme="minorHAnsi"/>
          <w:sz w:val="28"/>
          <w:szCs w:val="28"/>
        </w:rPr>
        <w:lastRenderedPageBreak/>
        <w:t>(</w:t>
      </w:r>
      <w:hyperlink r:id="rId33" w:tooltip="YouTube" w:history="1">
        <w:r w:rsidRPr="007E009A">
          <w:rPr>
            <w:rStyle w:val="Lienhypertexte"/>
            <w:rFonts w:asciiTheme="minorHAnsi" w:eastAsiaTheme="majorEastAsia" w:hAnsiTheme="minorHAnsi" w:cstheme="minorHAnsi"/>
            <w:color w:val="auto"/>
            <w:sz w:val="28"/>
            <w:szCs w:val="28"/>
            <w:u w:val="none"/>
          </w:rPr>
          <w:t>YouTube</w:t>
        </w:r>
      </w:hyperlink>
      <w:r w:rsidRPr="007E009A">
        <w:rPr>
          <w:rFonts w:asciiTheme="minorHAnsi" w:hAnsiTheme="minorHAnsi" w:cstheme="minorHAnsi"/>
          <w:sz w:val="28"/>
          <w:szCs w:val="28"/>
        </w:rPr>
        <w:t>, etc.) (21 %) et les autres vidéos (</w:t>
      </w:r>
      <w:r w:rsidR="00974F5E" w:rsidRPr="007E009A">
        <w:rPr>
          <w:rFonts w:asciiTheme="minorHAnsi" w:hAnsiTheme="minorHAnsi" w:cstheme="minorHAnsi"/>
          <w:sz w:val="28"/>
          <w:szCs w:val="28"/>
        </w:rPr>
        <w:t>45</w:t>
      </w:r>
      <w:r w:rsidRPr="007E009A">
        <w:rPr>
          <w:rFonts w:asciiTheme="minorHAnsi" w:hAnsiTheme="minorHAnsi" w:cstheme="minorHAnsi"/>
          <w:sz w:val="28"/>
          <w:szCs w:val="28"/>
        </w:rPr>
        <w:t> %</w:t>
      </w:r>
      <w:r w:rsidR="00974F5E" w:rsidRPr="007E009A">
        <w:rPr>
          <w:rFonts w:asciiTheme="minorHAnsi" w:hAnsiTheme="minorHAnsi" w:cstheme="minorHAnsi"/>
          <w:sz w:val="28"/>
          <w:szCs w:val="28"/>
        </w:rPr>
        <w:t>)</w:t>
      </w:r>
      <w:r w:rsidRPr="007E009A">
        <w:rPr>
          <w:rFonts w:asciiTheme="minorHAnsi" w:hAnsiTheme="minorHAnsi" w:cstheme="minorHAnsi"/>
          <w:sz w:val="28"/>
          <w:szCs w:val="28"/>
        </w:rPr>
        <w:t>. L'évaluation des émissions de dioxyde de carbone liées à ces flux est controversée</w:t>
      </w:r>
      <w:hyperlink r:id="rId34" w:anchor="cite_note-lepage2020-31" w:history="1">
        <w:r w:rsidRPr="007E009A">
          <w:rPr>
            <w:rStyle w:val="Lienhypertexte"/>
            <w:rFonts w:asciiTheme="minorHAnsi" w:eastAsiaTheme="majorEastAsia" w:hAnsiTheme="minorHAnsi" w:cstheme="minorHAnsi"/>
            <w:color w:val="auto"/>
            <w:sz w:val="28"/>
            <w:szCs w:val="28"/>
            <w:u w:val="none"/>
            <w:vertAlign w:val="superscript"/>
          </w:rPr>
          <w:t>31</w:t>
        </w:r>
      </w:hyperlink>
      <w:r w:rsidRPr="007E009A">
        <w:rPr>
          <w:rFonts w:asciiTheme="minorHAnsi" w:hAnsiTheme="minorHAnsi" w:cstheme="minorHAnsi"/>
          <w:sz w:val="28"/>
          <w:szCs w:val="28"/>
        </w:rPr>
        <w:t>, notamment en raison des modalités de prise en compte des émissions liées aux infrastructures fixes</w:t>
      </w:r>
    </w:p>
    <w:p w:rsidR="002A0C09" w:rsidRPr="007E009A" w:rsidRDefault="002A0C09" w:rsidP="00B41731">
      <w:pPr>
        <w:pStyle w:val="Titre3"/>
        <w:pBdr>
          <w:bottom w:val="dotted" w:sz="6" w:space="0" w:color="AAAAAA"/>
        </w:pBdr>
        <w:shd w:val="clear" w:color="auto" w:fill="FFFFFF"/>
        <w:spacing w:before="72"/>
        <w:rPr>
          <w:rFonts w:asciiTheme="minorHAnsi" w:hAnsiTheme="minorHAnsi" w:cstheme="minorHAnsi"/>
          <w:color w:val="auto"/>
          <w:sz w:val="28"/>
          <w:szCs w:val="28"/>
        </w:rPr>
      </w:pPr>
      <w:r w:rsidRPr="007E009A">
        <w:rPr>
          <w:rStyle w:val="mw-headline"/>
          <w:rFonts w:asciiTheme="minorHAnsi" w:hAnsiTheme="minorHAnsi" w:cstheme="minorHAnsi"/>
          <w:color w:val="auto"/>
          <w:sz w:val="28"/>
          <w:szCs w:val="28"/>
        </w:rPr>
        <w:t>Déchets</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Une fois parvenus en </w:t>
      </w:r>
      <w:hyperlink r:id="rId35" w:tooltip="Fin de vie (produit)" w:history="1">
        <w:r w:rsidRPr="007E009A">
          <w:rPr>
            <w:rStyle w:val="Lienhypertexte"/>
            <w:rFonts w:asciiTheme="minorHAnsi" w:eastAsiaTheme="majorEastAsia" w:hAnsiTheme="minorHAnsi" w:cstheme="minorHAnsi"/>
            <w:color w:val="auto"/>
            <w:sz w:val="28"/>
            <w:szCs w:val="28"/>
            <w:u w:val="none"/>
          </w:rPr>
          <w:t>fin de vie</w:t>
        </w:r>
      </w:hyperlink>
      <w:r w:rsidRPr="007E009A">
        <w:rPr>
          <w:rFonts w:asciiTheme="minorHAnsi" w:hAnsiTheme="minorHAnsi" w:cstheme="minorHAnsi"/>
          <w:sz w:val="28"/>
          <w:szCs w:val="28"/>
        </w:rPr>
        <w:t>, les </w:t>
      </w:r>
      <w:hyperlink r:id="rId36" w:tooltip="Déchets d'équipements électriques et électroniques" w:history="1">
        <w:r w:rsidRPr="007E009A">
          <w:rPr>
            <w:rStyle w:val="Lienhypertexte"/>
            <w:rFonts w:asciiTheme="minorHAnsi" w:eastAsiaTheme="majorEastAsia" w:hAnsiTheme="minorHAnsi" w:cstheme="minorHAnsi"/>
            <w:color w:val="auto"/>
            <w:sz w:val="28"/>
            <w:szCs w:val="28"/>
            <w:u w:val="none"/>
          </w:rPr>
          <w:t>déchets d'équipements électriques et électroniques</w:t>
        </w:r>
      </w:hyperlink>
      <w:r w:rsidRPr="007E009A">
        <w:rPr>
          <w:rFonts w:asciiTheme="minorHAnsi" w:hAnsiTheme="minorHAnsi" w:cstheme="minorHAnsi"/>
          <w:sz w:val="28"/>
          <w:szCs w:val="28"/>
        </w:rPr>
        <w:t> (DEEE) sont d'autant plus difficiles à recycler qu'ils sont complexes et conçus sans tenir compte des principes d'</w:t>
      </w:r>
      <w:hyperlink r:id="rId37" w:tooltip="Écoconception" w:history="1">
        <w:r w:rsidRPr="007E009A">
          <w:rPr>
            <w:rStyle w:val="Lienhypertexte"/>
            <w:rFonts w:asciiTheme="minorHAnsi" w:eastAsiaTheme="majorEastAsia" w:hAnsiTheme="minorHAnsi" w:cstheme="minorHAnsi"/>
            <w:color w:val="auto"/>
            <w:sz w:val="28"/>
            <w:szCs w:val="28"/>
            <w:u w:val="none"/>
          </w:rPr>
          <w:t>écoconception</w:t>
        </w:r>
      </w:hyperlink>
      <w:r w:rsidRPr="007E009A">
        <w:rPr>
          <w:rFonts w:asciiTheme="minorHAnsi" w:hAnsiTheme="minorHAnsi" w:cstheme="minorHAnsi"/>
          <w:sz w:val="28"/>
          <w:szCs w:val="28"/>
        </w:rPr>
        <w:t>. Plus nombreux chaque année, ils aboutissent dans des décharges, parfois </w:t>
      </w:r>
      <w:hyperlink r:id="rId38" w:tooltip="Récupération informelle des déchets" w:history="1">
        <w:r w:rsidRPr="007E009A">
          <w:rPr>
            <w:rStyle w:val="Lienhypertexte"/>
            <w:rFonts w:asciiTheme="minorHAnsi" w:eastAsiaTheme="majorEastAsia" w:hAnsiTheme="minorHAnsi" w:cstheme="minorHAnsi"/>
            <w:color w:val="auto"/>
            <w:sz w:val="28"/>
            <w:szCs w:val="28"/>
            <w:u w:val="none"/>
          </w:rPr>
          <w:t>informelles</w:t>
        </w:r>
      </w:hyperlink>
      <w:r w:rsidRPr="007E009A">
        <w:rPr>
          <w:rFonts w:asciiTheme="minorHAnsi" w:hAnsiTheme="minorHAnsi" w:cstheme="minorHAnsi"/>
          <w:sz w:val="28"/>
          <w:szCs w:val="28"/>
        </w:rPr>
        <w:t>, où ils contaminent leur environnement et, dans les pays en développement, les populations qui en vivent.</w:t>
      </w:r>
    </w:p>
    <w:p w:rsidR="002A0C09" w:rsidRPr="007E009A" w:rsidRDefault="002A0C09" w:rsidP="00B41731">
      <w:pPr>
        <w:pStyle w:val="Titre3"/>
        <w:pBdr>
          <w:bottom w:val="dotted" w:sz="6" w:space="0" w:color="AAAAAA"/>
        </w:pBdr>
        <w:shd w:val="clear" w:color="auto" w:fill="FFFFFF"/>
        <w:spacing w:before="72"/>
        <w:rPr>
          <w:rFonts w:asciiTheme="minorHAnsi" w:hAnsiTheme="minorHAnsi" w:cstheme="minorHAnsi"/>
          <w:color w:val="auto"/>
          <w:sz w:val="28"/>
          <w:szCs w:val="28"/>
        </w:rPr>
      </w:pPr>
      <w:r w:rsidRPr="007E009A">
        <w:rPr>
          <w:rStyle w:val="mw-headline"/>
          <w:rFonts w:asciiTheme="minorHAnsi" w:hAnsiTheme="minorHAnsi" w:cstheme="minorHAnsi"/>
          <w:color w:val="auto"/>
          <w:sz w:val="28"/>
          <w:szCs w:val="28"/>
        </w:rPr>
        <w:t>Recommandations générales</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L'association GreenIT.fr préconise en octobre 2019 quatre principales mesures de réduction de l'empreinte environnementale du numérique</w:t>
      </w:r>
      <w:hyperlink r:id="rId39" w:anchor="cite_note-Bordage2019bBordage_201929-43" w:history="1">
        <w:r w:rsidRPr="007E009A">
          <w:rPr>
            <w:rStyle w:val="Lienhypertexte"/>
            <w:rFonts w:asciiTheme="minorHAnsi" w:eastAsiaTheme="majorEastAsia" w:hAnsiTheme="minorHAnsi" w:cstheme="minorHAnsi"/>
            <w:color w:val="auto"/>
            <w:sz w:val="28"/>
            <w:szCs w:val="28"/>
            <w:u w:val="none"/>
            <w:vertAlign w:val="superscript"/>
          </w:rPr>
          <w:t>43</w:t>
        </w:r>
      </w:hyperlink>
      <w:r w:rsidRPr="007E009A">
        <w:rPr>
          <w:rFonts w:asciiTheme="minorHAnsi" w:hAnsiTheme="minorHAnsi" w:cstheme="minorHAnsi"/>
          <w:sz w:val="28"/>
          <w:szCs w:val="28"/>
        </w:rPr>
        <w:t> :</w:t>
      </w:r>
    </w:p>
    <w:p w:rsidR="002A0C09" w:rsidRPr="007E009A" w:rsidRDefault="002A0C09" w:rsidP="00B41731">
      <w:pPr>
        <w:numPr>
          <w:ilvl w:val="0"/>
          <w:numId w:val="4"/>
        </w:numPr>
        <w:shd w:val="clear" w:color="auto" w:fill="FFFFFF"/>
        <w:spacing w:before="100" w:beforeAutospacing="1" w:after="24" w:line="240" w:lineRule="auto"/>
        <w:ind w:left="384"/>
        <w:rPr>
          <w:rFonts w:cstheme="minorHAnsi"/>
          <w:sz w:val="28"/>
          <w:szCs w:val="28"/>
        </w:rPr>
      </w:pPr>
      <w:r w:rsidRPr="007E009A">
        <w:rPr>
          <w:rFonts w:cstheme="minorHAnsi"/>
          <w:sz w:val="28"/>
          <w:szCs w:val="28"/>
        </w:rPr>
        <w:t>réduire le nombre d’</w:t>
      </w:r>
      <w:hyperlink r:id="rId40" w:tooltip="Objets connectés" w:history="1">
        <w:r w:rsidRPr="007E009A">
          <w:rPr>
            <w:rStyle w:val="Lienhypertexte"/>
            <w:rFonts w:cstheme="minorHAnsi"/>
            <w:color w:val="auto"/>
            <w:sz w:val="28"/>
            <w:szCs w:val="28"/>
            <w:u w:val="none"/>
          </w:rPr>
          <w:t>objets connectés</w:t>
        </w:r>
      </w:hyperlink>
      <w:r w:rsidRPr="007E009A">
        <w:rPr>
          <w:rFonts w:cstheme="minorHAnsi"/>
          <w:sz w:val="28"/>
          <w:szCs w:val="28"/>
        </w:rPr>
        <w:t> en favorisant leur mutualisation et leur substitution et en ouvrant leurs </w:t>
      </w:r>
      <w:hyperlink r:id="rId41" w:tooltip="Interface de programmation" w:history="1">
        <w:r w:rsidRPr="007E009A">
          <w:rPr>
            <w:rStyle w:val="Lienhypertexte"/>
            <w:rFonts w:cstheme="minorHAnsi"/>
            <w:color w:val="auto"/>
            <w:sz w:val="28"/>
            <w:szCs w:val="28"/>
            <w:u w:val="none"/>
          </w:rPr>
          <w:t>APIs</w:t>
        </w:r>
      </w:hyperlink>
      <w:r w:rsidRPr="007E009A">
        <w:rPr>
          <w:rFonts w:cstheme="minorHAnsi"/>
          <w:sz w:val="28"/>
          <w:szCs w:val="28"/>
        </w:rPr>
        <w:t> ;</w:t>
      </w:r>
    </w:p>
    <w:p w:rsidR="002A0C09" w:rsidRPr="007E009A" w:rsidRDefault="002A0C09" w:rsidP="00B41731">
      <w:pPr>
        <w:numPr>
          <w:ilvl w:val="0"/>
          <w:numId w:val="4"/>
        </w:numPr>
        <w:shd w:val="clear" w:color="auto" w:fill="FFFFFF"/>
        <w:spacing w:before="100" w:beforeAutospacing="1" w:after="24" w:line="240" w:lineRule="auto"/>
        <w:ind w:left="384"/>
        <w:rPr>
          <w:rFonts w:cstheme="minorHAnsi"/>
          <w:sz w:val="28"/>
          <w:szCs w:val="28"/>
        </w:rPr>
      </w:pPr>
      <w:r w:rsidRPr="007E009A">
        <w:rPr>
          <w:rFonts w:cstheme="minorHAnsi"/>
          <w:sz w:val="28"/>
          <w:szCs w:val="28"/>
        </w:rPr>
        <w:t>réduire le nombre d’</w:t>
      </w:r>
      <w:hyperlink r:id="rId42" w:tooltip="Écran à cristaux liquides" w:history="1">
        <w:r w:rsidRPr="007E009A">
          <w:rPr>
            <w:rStyle w:val="Lienhypertexte"/>
            <w:rFonts w:cstheme="minorHAnsi"/>
            <w:color w:val="auto"/>
            <w:sz w:val="28"/>
            <w:szCs w:val="28"/>
            <w:u w:val="none"/>
          </w:rPr>
          <w:t>écrans plats</w:t>
        </w:r>
      </w:hyperlink>
      <w:r w:rsidRPr="007E009A">
        <w:rPr>
          <w:rFonts w:cstheme="minorHAnsi"/>
          <w:sz w:val="28"/>
          <w:szCs w:val="28"/>
        </w:rPr>
        <w:t> en les remplaçant par d’autres dispositifs d’affichage : lunettes de réalité augmentée / virtuelle, vidéo projecteurs LED, etc. ;</w:t>
      </w:r>
    </w:p>
    <w:p w:rsidR="002A0C09" w:rsidRPr="007E009A" w:rsidRDefault="00B41731" w:rsidP="00B41731">
      <w:pPr>
        <w:numPr>
          <w:ilvl w:val="0"/>
          <w:numId w:val="4"/>
        </w:numPr>
        <w:shd w:val="clear" w:color="auto" w:fill="FFFFFF"/>
        <w:spacing w:before="100" w:beforeAutospacing="1" w:after="24" w:line="240" w:lineRule="auto"/>
        <w:ind w:left="384"/>
        <w:rPr>
          <w:rFonts w:cstheme="minorHAnsi"/>
          <w:sz w:val="28"/>
          <w:szCs w:val="28"/>
        </w:rPr>
      </w:pPr>
      <w:r w:rsidRPr="007E009A">
        <w:rPr>
          <w:rFonts w:cstheme="minorHAnsi"/>
          <w:sz w:val="28"/>
          <w:szCs w:val="28"/>
        </w:rPr>
        <w:t>Augmenter</w:t>
      </w:r>
      <w:r w:rsidR="002A0C09" w:rsidRPr="007E009A">
        <w:rPr>
          <w:rFonts w:cstheme="minorHAnsi"/>
          <w:sz w:val="28"/>
          <w:szCs w:val="28"/>
        </w:rPr>
        <w:t xml:space="preserve"> la durée de vie des équipements en allongeant la durée de garantie légale, en favorisant le réemploi, et en luttant contre certaines formules d’abonnement ;</w:t>
      </w:r>
    </w:p>
    <w:p w:rsidR="002A0C09" w:rsidRPr="007E009A" w:rsidRDefault="00B41731" w:rsidP="00B41731">
      <w:pPr>
        <w:numPr>
          <w:ilvl w:val="0"/>
          <w:numId w:val="4"/>
        </w:numPr>
        <w:shd w:val="clear" w:color="auto" w:fill="FFFFFF"/>
        <w:spacing w:before="100" w:beforeAutospacing="1" w:after="24" w:line="240" w:lineRule="auto"/>
        <w:ind w:left="384"/>
        <w:rPr>
          <w:rFonts w:cstheme="minorHAnsi"/>
          <w:sz w:val="28"/>
          <w:szCs w:val="28"/>
        </w:rPr>
      </w:pPr>
      <w:r w:rsidRPr="007E009A">
        <w:rPr>
          <w:rFonts w:cstheme="minorHAnsi"/>
          <w:sz w:val="28"/>
          <w:szCs w:val="28"/>
        </w:rPr>
        <w:t>Réduire</w:t>
      </w:r>
      <w:r w:rsidR="002A0C09" w:rsidRPr="007E009A">
        <w:rPr>
          <w:rFonts w:cstheme="minorHAnsi"/>
          <w:sz w:val="28"/>
          <w:szCs w:val="28"/>
        </w:rPr>
        <w:t xml:space="preserve"> les besoins des services numériques via leur écoconception.</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Il est également possible de réduire sa consommation énergétique liée à Internet en suivant les recommandations suivantes :</w:t>
      </w:r>
    </w:p>
    <w:p w:rsidR="002A0C09" w:rsidRPr="007E009A" w:rsidRDefault="00B41731" w:rsidP="00B41731">
      <w:pPr>
        <w:numPr>
          <w:ilvl w:val="0"/>
          <w:numId w:val="5"/>
        </w:numPr>
        <w:shd w:val="clear" w:color="auto" w:fill="FFFFFF"/>
        <w:spacing w:before="100" w:beforeAutospacing="1" w:after="24" w:line="240" w:lineRule="auto"/>
        <w:ind w:left="384"/>
        <w:rPr>
          <w:rFonts w:cstheme="minorHAnsi"/>
          <w:sz w:val="28"/>
          <w:szCs w:val="28"/>
        </w:rPr>
      </w:pPr>
      <w:r w:rsidRPr="007E009A">
        <w:rPr>
          <w:rStyle w:val="needref"/>
          <w:rFonts w:cstheme="minorHAnsi"/>
          <w:sz w:val="28"/>
          <w:szCs w:val="28"/>
        </w:rPr>
        <w:t>Remplacer</w:t>
      </w:r>
      <w:r w:rsidR="002A0C09" w:rsidRPr="007E009A">
        <w:rPr>
          <w:rStyle w:val="needref"/>
          <w:rFonts w:cstheme="minorHAnsi"/>
          <w:sz w:val="28"/>
          <w:szCs w:val="28"/>
        </w:rPr>
        <w:t xml:space="preserve"> les ordinateurs par des tablettes ou smartphones dès que possible et notamment en usage loisir</w:t>
      </w:r>
      <w:r w:rsidR="002A0C09" w:rsidRPr="007E009A">
        <w:rPr>
          <w:rFonts w:cstheme="minorHAnsi"/>
          <w:sz w:val="28"/>
          <w:szCs w:val="28"/>
        </w:rPr>
        <w:t> ;</w:t>
      </w:r>
    </w:p>
    <w:p w:rsidR="002A0C09" w:rsidRPr="007E009A" w:rsidRDefault="00B41731" w:rsidP="00B41731">
      <w:pPr>
        <w:numPr>
          <w:ilvl w:val="0"/>
          <w:numId w:val="5"/>
        </w:numPr>
        <w:shd w:val="clear" w:color="auto" w:fill="FFFFFF"/>
        <w:spacing w:before="100" w:beforeAutospacing="1" w:after="24" w:line="240" w:lineRule="auto"/>
        <w:ind w:left="384"/>
        <w:rPr>
          <w:rFonts w:cstheme="minorHAnsi"/>
          <w:sz w:val="28"/>
          <w:szCs w:val="28"/>
        </w:rPr>
      </w:pPr>
      <w:r w:rsidRPr="007E009A">
        <w:rPr>
          <w:rFonts w:cstheme="minorHAnsi"/>
          <w:sz w:val="28"/>
          <w:szCs w:val="28"/>
        </w:rPr>
        <w:t>Se</w:t>
      </w:r>
      <w:r w:rsidR="002A0C09" w:rsidRPr="007E009A">
        <w:rPr>
          <w:rFonts w:cstheme="minorHAnsi"/>
          <w:sz w:val="28"/>
          <w:szCs w:val="28"/>
        </w:rPr>
        <w:t xml:space="preserve"> renseigner sur la consommation électrique des appareils électroniques au moment de leur achat.</w:t>
      </w:r>
    </w:p>
    <w:p w:rsidR="002A0C09" w:rsidRPr="007E009A" w:rsidRDefault="002A0C09" w:rsidP="00B41731">
      <w:pPr>
        <w:pStyle w:val="Titre3"/>
        <w:pBdr>
          <w:bottom w:val="dotted" w:sz="6" w:space="0" w:color="AAAAAA"/>
        </w:pBdr>
        <w:shd w:val="clear" w:color="auto" w:fill="FFFFFF"/>
        <w:spacing w:before="72"/>
        <w:rPr>
          <w:rFonts w:asciiTheme="minorHAnsi" w:hAnsiTheme="minorHAnsi" w:cstheme="minorHAnsi"/>
          <w:color w:val="auto"/>
          <w:sz w:val="28"/>
          <w:szCs w:val="28"/>
        </w:rPr>
      </w:pPr>
      <w:r w:rsidRPr="007E009A">
        <w:rPr>
          <w:rStyle w:val="mw-headline"/>
          <w:rFonts w:asciiTheme="minorHAnsi" w:hAnsiTheme="minorHAnsi" w:cstheme="minorHAnsi"/>
          <w:color w:val="auto"/>
          <w:sz w:val="28"/>
          <w:szCs w:val="28"/>
        </w:rPr>
        <w:t>Consommation d'énergie</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La circulation et le traitement de l'information consomment de 1 à 2 % d'une </w:t>
      </w:r>
      <w:hyperlink r:id="rId43" w:tooltip="Énergie électrique" w:history="1">
        <w:r w:rsidRPr="007E009A">
          <w:rPr>
            <w:rStyle w:val="Lienhypertexte"/>
            <w:rFonts w:asciiTheme="minorHAnsi" w:eastAsiaTheme="majorEastAsia" w:hAnsiTheme="minorHAnsi" w:cstheme="minorHAnsi"/>
            <w:color w:val="auto"/>
            <w:sz w:val="28"/>
            <w:szCs w:val="28"/>
            <w:u w:val="none"/>
          </w:rPr>
          <w:t>énergie électrique</w:t>
        </w:r>
      </w:hyperlink>
      <w:r w:rsidRPr="007E009A">
        <w:rPr>
          <w:rFonts w:asciiTheme="minorHAnsi" w:hAnsiTheme="minorHAnsi" w:cstheme="minorHAnsi"/>
          <w:sz w:val="28"/>
          <w:szCs w:val="28"/>
        </w:rPr>
        <w:t> qui est encore principalement produite à partir de </w:t>
      </w:r>
      <w:hyperlink r:id="rId44" w:tooltip="Combustible fossile" w:history="1">
        <w:r w:rsidRPr="007E009A">
          <w:rPr>
            <w:rStyle w:val="Lienhypertexte"/>
            <w:rFonts w:asciiTheme="minorHAnsi" w:eastAsiaTheme="majorEastAsia" w:hAnsiTheme="minorHAnsi" w:cstheme="minorHAnsi"/>
            <w:color w:val="auto"/>
            <w:sz w:val="28"/>
            <w:szCs w:val="28"/>
            <w:u w:val="none"/>
          </w:rPr>
          <w:t>combustible fossile</w:t>
        </w:r>
      </w:hyperlink>
      <w:r w:rsidRPr="007E009A">
        <w:rPr>
          <w:rFonts w:asciiTheme="minorHAnsi" w:hAnsiTheme="minorHAnsi" w:cstheme="minorHAnsi"/>
          <w:sz w:val="28"/>
          <w:szCs w:val="28"/>
        </w:rPr>
        <w:t xml:space="preserve">. L'augmentation de l'efficacité des centres de données et des appareils individuels devrait dans un premier temps atténuer l’augmentation de la consommation induite par un accroissement du trafic, selon Dale </w:t>
      </w:r>
      <w:proofErr w:type="spellStart"/>
      <w:r w:rsidRPr="007E009A">
        <w:rPr>
          <w:rFonts w:asciiTheme="minorHAnsi" w:hAnsiTheme="minorHAnsi" w:cstheme="minorHAnsi"/>
          <w:sz w:val="28"/>
          <w:szCs w:val="28"/>
        </w:rPr>
        <w:t>Sartor</w:t>
      </w:r>
      <w:proofErr w:type="spellEnd"/>
      <w:r w:rsidRPr="007E009A">
        <w:rPr>
          <w:rFonts w:asciiTheme="minorHAnsi" w:hAnsiTheme="minorHAnsi" w:cstheme="minorHAnsi"/>
          <w:sz w:val="28"/>
          <w:szCs w:val="28"/>
        </w:rPr>
        <w:t xml:space="preserve"> (du </w:t>
      </w:r>
      <w:hyperlink r:id="rId45" w:tooltip="Laboratoire national Lawrence-Berkeley" w:history="1">
        <w:r w:rsidRPr="007E009A">
          <w:rPr>
            <w:rStyle w:val="Lienhypertexte"/>
            <w:rFonts w:asciiTheme="minorHAnsi" w:eastAsiaTheme="majorEastAsia" w:hAnsiTheme="minorHAnsi" w:cstheme="minorHAnsi"/>
            <w:color w:val="auto"/>
            <w:sz w:val="28"/>
            <w:szCs w:val="28"/>
            <w:u w:val="none"/>
          </w:rPr>
          <w:t>laboratoire national Lawrence-Berkeley</w:t>
        </w:r>
      </w:hyperlink>
      <w:r w:rsidRPr="007E009A">
        <w:rPr>
          <w:rFonts w:asciiTheme="minorHAnsi" w:hAnsiTheme="minorHAnsi" w:cstheme="minorHAnsi"/>
          <w:sz w:val="28"/>
          <w:szCs w:val="28"/>
        </w:rPr>
        <w:t>), mais la demande en électricité devrait ensuite de nouveau augmenter rapidement.</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lastRenderedPageBreak/>
        <w:t>Diverses solutions sont envisageables pour réduire la consommation énergétique du numérique ou en tirer parti, qui évoluent de la même manière que les façons de les utiliser :</w:t>
      </w:r>
    </w:p>
    <w:p w:rsidR="002A0C09" w:rsidRPr="007E009A" w:rsidRDefault="002A0C09" w:rsidP="00B41731">
      <w:pPr>
        <w:numPr>
          <w:ilvl w:val="0"/>
          <w:numId w:val="6"/>
        </w:numPr>
        <w:shd w:val="clear" w:color="auto" w:fill="FFFFFF"/>
        <w:spacing w:before="100" w:beforeAutospacing="1" w:after="24" w:line="240" w:lineRule="auto"/>
        <w:ind w:left="384"/>
        <w:rPr>
          <w:rFonts w:cstheme="minorHAnsi"/>
          <w:sz w:val="28"/>
          <w:szCs w:val="28"/>
        </w:rPr>
      </w:pPr>
      <w:r w:rsidRPr="007E009A">
        <w:rPr>
          <w:rFonts w:cstheme="minorHAnsi"/>
          <w:sz w:val="28"/>
          <w:szCs w:val="28"/>
        </w:rPr>
        <w:t>Mettre en place des centres de données qui n'utilisent que de l’</w:t>
      </w:r>
      <w:hyperlink r:id="rId46" w:tooltip="Énergie renouvelable" w:history="1">
        <w:r w:rsidRPr="007E009A">
          <w:rPr>
            <w:rStyle w:val="Lienhypertexte"/>
            <w:rFonts w:cstheme="minorHAnsi"/>
            <w:color w:val="auto"/>
            <w:sz w:val="28"/>
            <w:szCs w:val="28"/>
            <w:u w:val="none"/>
          </w:rPr>
          <w:t>énergie renouvelable</w:t>
        </w:r>
      </w:hyperlink>
      <w:r w:rsidRPr="007E009A">
        <w:rPr>
          <w:rFonts w:cstheme="minorHAnsi"/>
          <w:sz w:val="28"/>
          <w:szCs w:val="28"/>
        </w:rPr>
        <w:t>. Certaines grandes entreprises du numérique ont choisi d'alimenter leurs centres de données uniquement avec de l’énergie verte.</w:t>
      </w:r>
    </w:p>
    <w:p w:rsidR="002A0C09" w:rsidRPr="007E009A" w:rsidRDefault="00642C05" w:rsidP="00B41731">
      <w:pPr>
        <w:numPr>
          <w:ilvl w:val="0"/>
          <w:numId w:val="6"/>
        </w:numPr>
        <w:shd w:val="clear" w:color="auto" w:fill="FFFFFF"/>
        <w:spacing w:before="100" w:beforeAutospacing="1" w:after="24" w:line="240" w:lineRule="auto"/>
        <w:ind w:left="384"/>
        <w:rPr>
          <w:rFonts w:cstheme="minorHAnsi"/>
          <w:sz w:val="28"/>
          <w:szCs w:val="28"/>
        </w:rPr>
      </w:pPr>
      <w:hyperlink r:id="rId47" w:tooltip="Chaleur de récupération" w:history="1">
        <w:r w:rsidR="002A0C09" w:rsidRPr="007E009A">
          <w:rPr>
            <w:rStyle w:val="Lienhypertexte"/>
            <w:rFonts w:cstheme="minorHAnsi"/>
            <w:color w:val="auto"/>
            <w:sz w:val="28"/>
            <w:szCs w:val="28"/>
            <w:u w:val="none"/>
          </w:rPr>
          <w:t>Récupérer la chaleur</w:t>
        </w:r>
      </w:hyperlink>
      <w:r w:rsidR="002A0C09" w:rsidRPr="007E009A">
        <w:rPr>
          <w:rFonts w:cstheme="minorHAnsi"/>
          <w:sz w:val="28"/>
          <w:szCs w:val="28"/>
        </w:rPr>
        <w:t> produite par les serveurs informatiques des centres de données pour </w:t>
      </w:r>
      <w:hyperlink r:id="rId48" w:tooltip="Chauffage" w:history="1">
        <w:r w:rsidR="002A0C09" w:rsidRPr="007E009A">
          <w:rPr>
            <w:rStyle w:val="Lienhypertexte"/>
            <w:rFonts w:cstheme="minorHAnsi"/>
            <w:color w:val="auto"/>
            <w:sz w:val="28"/>
            <w:szCs w:val="28"/>
            <w:u w:val="none"/>
          </w:rPr>
          <w:t>chauffer</w:t>
        </w:r>
      </w:hyperlink>
      <w:r w:rsidR="002A0C09" w:rsidRPr="007E009A">
        <w:rPr>
          <w:rFonts w:cstheme="minorHAnsi"/>
          <w:sz w:val="28"/>
          <w:szCs w:val="28"/>
        </w:rPr>
        <w:t> des bureaux ou des habitations.</w:t>
      </w:r>
    </w:p>
    <w:p w:rsidR="002A0C09" w:rsidRPr="007E009A" w:rsidRDefault="002A0C09" w:rsidP="00B41731">
      <w:pPr>
        <w:numPr>
          <w:ilvl w:val="0"/>
          <w:numId w:val="6"/>
        </w:numPr>
        <w:shd w:val="clear" w:color="auto" w:fill="FFFFFF"/>
        <w:spacing w:before="100" w:beforeAutospacing="1" w:after="24" w:line="240" w:lineRule="auto"/>
        <w:ind w:left="384"/>
        <w:rPr>
          <w:rFonts w:cstheme="minorHAnsi"/>
          <w:sz w:val="28"/>
          <w:szCs w:val="28"/>
        </w:rPr>
      </w:pPr>
      <w:r w:rsidRPr="007E009A">
        <w:rPr>
          <w:rFonts w:cstheme="minorHAnsi"/>
          <w:sz w:val="28"/>
          <w:szCs w:val="28"/>
        </w:rPr>
        <w:t>Diminuer l'usage et le poids de la </w:t>
      </w:r>
      <w:hyperlink r:id="rId49" w:tooltip="Streaming" w:history="1">
        <w:r w:rsidRPr="007E009A">
          <w:rPr>
            <w:rStyle w:val="Lienhypertexte"/>
            <w:rFonts w:cstheme="minorHAnsi"/>
            <w:color w:val="auto"/>
            <w:sz w:val="28"/>
            <w:szCs w:val="28"/>
            <w:u w:val="none"/>
          </w:rPr>
          <w:t>vidéo en ligne</w:t>
        </w:r>
      </w:hyperlink>
      <w:r w:rsidRPr="007E009A">
        <w:rPr>
          <w:rFonts w:cstheme="minorHAnsi"/>
          <w:sz w:val="28"/>
          <w:szCs w:val="28"/>
        </w:rPr>
        <w:t>, responsable de 60 % des flux de données mondiaux</w:t>
      </w:r>
      <w:hyperlink r:id="rId50" w:anchor="cite_note-Shift2019-30" w:history="1">
        <w:r w:rsidRPr="007E009A">
          <w:rPr>
            <w:rStyle w:val="Lienhypertexte"/>
            <w:rFonts w:cstheme="minorHAnsi"/>
            <w:color w:val="auto"/>
            <w:sz w:val="28"/>
            <w:szCs w:val="28"/>
            <w:u w:val="none"/>
            <w:vertAlign w:val="superscript"/>
          </w:rPr>
          <w:t>30</w:t>
        </w:r>
      </w:hyperlink>
      <w:r w:rsidRPr="007E009A">
        <w:rPr>
          <w:rFonts w:cstheme="minorHAnsi"/>
          <w:sz w:val="28"/>
          <w:szCs w:val="28"/>
        </w:rPr>
        <w:t>.</w:t>
      </w:r>
    </w:p>
    <w:p w:rsidR="002A0C09" w:rsidRPr="007E009A" w:rsidRDefault="002A0C09" w:rsidP="00B41731">
      <w:pPr>
        <w:numPr>
          <w:ilvl w:val="0"/>
          <w:numId w:val="6"/>
        </w:numPr>
        <w:shd w:val="clear" w:color="auto" w:fill="FFFFFF"/>
        <w:spacing w:before="100" w:beforeAutospacing="1" w:after="24" w:line="240" w:lineRule="auto"/>
        <w:ind w:left="384"/>
        <w:rPr>
          <w:rFonts w:cstheme="minorHAnsi"/>
          <w:sz w:val="28"/>
          <w:szCs w:val="28"/>
        </w:rPr>
      </w:pPr>
      <w:r w:rsidRPr="007E009A">
        <w:rPr>
          <w:rFonts w:cstheme="minorHAnsi"/>
          <w:sz w:val="28"/>
          <w:szCs w:val="28"/>
        </w:rPr>
        <w:t>Diminuer l'envoi de courriels, leur taille et le nombre de destinataires</w:t>
      </w:r>
      <w:hyperlink r:id="rId51" w:anchor="cite_note-novethic-21" w:history="1">
        <w:r w:rsidRPr="007E009A">
          <w:rPr>
            <w:rStyle w:val="Lienhypertexte"/>
            <w:rFonts w:cstheme="minorHAnsi"/>
            <w:color w:val="auto"/>
            <w:sz w:val="28"/>
            <w:szCs w:val="28"/>
            <w:u w:val="none"/>
            <w:vertAlign w:val="superscript"/>
          </w:rPr>
          <w:t>21</w:t>
        </w:r>
      </w:hyperlink>
      <w:r w:rsidRPr="007E009A">
        <w:rPr>
          <w:rFonts w:cstheme="minorHAnsi"/>
          <w:sz w:val="28"/>
          <w:szCs w:val="28"/>
        </w:rPr>
        <w:t>.</w:t>
      </w:r>
    </w:p>
    <w:p w:rsidR="002A0C09" w:rsidRPr="007E009A" w:rsidRDefault="002A0C09" w:rsidP="00B41731">
      <w:pPr>
        <w:numPr>
          <w:ilvl w:val="0"/>
          <w:numId w:val="6"/>
        </w:numPr>
        <w:shd w:val="clear" w:color="auto" w:fill="FFFFFF"/>
        <w:spacing w:before="100" w:beforeAutospacing="1" w:after="24" w:line="240" w:lineRule="auto"/>
        <w:ind w:left="384"/>
        <w:rPr>
          <w:rFonts w:cstheme="minorHAnsi"/>
          <w:sz w:val="28"/>
          <w:szCs w:val="28"/>
        </w:rPr>
      </w:pPr>
      <w:r w:rsidRPr="007E009A">
        <w:rPr>
          <w:rFonts w:cstheme="minorHAnsi"/>
          <w:sz w:val="28"/>
          <w:szCs w:val="28"/>
        </w:rPr>
        <w:t>Concevoir les logiciels selon les principes de l'</w:t>
      </w:r>
      <w:hyperlink r:id="rId52" w:tooltip="Écoconception" w:history="1">
        <w:r w:rsidRPr="007E009A">
          <w:rPr>
            <w:rStyle w:val="Lienhypertexte"/>
            <w:rFonts w:cstheme="minorHAnsi"/>
            <w:color w:val="auto"/>
            <w:sz w:val="28"/>
            <w:szCs w:val="28"/>
            <w:u w:val="none"/>
          </w:rPr>
          <w:t>écoconception</w:t>
        </w:r>
      </w:hyperlink>
      <w:r w:rsidRPr="007E009A">
        <w:rPr>
          <w:rFonts w:cstheme="minorHAnsi"/>
          <w:sz w:val="28"/>
          <w:szCs w:val="28"/>
        </w:rPr>
        <w:t>, pour diminuer leur demande en puissance de calcul, qui surconsomme de l'électricité et oblige à renouveler le matériel</w:t>
      </w:r>
      <w:hyperlink r:id="rId53" w:anchor="cite_note-novethic-21" w:history="1">
        <w:r w:rsidRPr="007E009A">
          <w:rPr>
            <w:rStyle w:val="Lienhypertexte"/>
            <w:rFonts w:cstheme="minorHAnsi"/>
            <w:color w:val="auto"/>
            <w:sz w:val="28"/>
            <w:szCs w:val="28"/>
            <w:u w:val="none"/>
            <w:vertAlign w:val="superscript"/>
          </w:rPr>
          <w:t>21</w:t>
        </w:r>
      </w:hyperlink>
      <w:r w:rsidRPr="007E009A">
        <w:rPr>
          <w:rFonts w:cstheme="minorHAnsi"/>
          <w:sz w:val="28"/>
          <w:szCs w:val="28"/>
        </w:rPr>
        <w:t>.</w:t>
      </w:r>
    </w:p>
    <w:p w:rsidR="002A0C09" w:rsidRPr="007E009A" w:rsidRDefault="002A0C09" w:rsidP="00B41731">
      <w:pPr>
        <w:numPr>
          <w:ilvl w:val="0"/>
          <w:numId w:val="6"/>
        </w:numPr>
        <w:shd w:val="clear" w:color="auto" w:fill="FFFFFF"/>
        <w:spacing w:before="100" w:beforeAutospacing="1" w:after="24" w:line="240" w:lineRule="auto"/>
        <w:ind w:left="384"/>
        <w:rPr>
          <w:rFonts w:cstheme="minorHAnsi"/>
          <w:sz w:val="28"/>
          <w:szCs w:val="28"/>
        </w:rPr>
      </w:pPr>
      <w:r w:rsidRPr="007E009A">
        <w:rPr>
          <w:rFonts w:cstheme="minorHAnsi"/>
          <w:sz w:val="28"/>
          <w:szCs w:val="28"/>
        </w:rPr>
        <w:t>Limiter les impressions sur papier</w:t>
      </w:r>
      <w:hyperlink r:id="rId54" w:anchor="cite_note-novethic-21" w:history="1">
        <w:r w:rsidRPr="007E009A">
          <w:rPr>
            <w:rStyle w:val="Lienhypertexte"/>
            <w:rFonts w:cstheme="minorHAnsi"/>
            <w:color w:val="auto"/>
            <w:sz w:val="28"/>
            <w:szCs w:val="28"/>
            <w:u w:val="none"/>
            <w:vertAlign w:val="superscript"/>
          </w:rPr>
          <w:t>21</w:t>
        </w:r>
      </w:hyperlink>
      <w:r w:rsidRPr="007E009A">
        <w:rPr>
          <w:rFonts w:cstheme="minorHAnsi"/>
          <w:sz w:val="28"/>
          <w:szCs w:val="28"/>
        </w:rPr>
        <w:t>.</w:t>
      </w:r>
    </w:p>
    <w:p w:rsidR="002A0C09" w:rsidRPr="007E009A" w:rsidRDefault="002A0C09" w:rsidP="00B41731">
      <w:pPr>
        <w:numPr>
          <w:ilvl w:val="0"/>
          <w:numId w:val="6"/>
        </w:numPr>
        <w:shd w:val="clear" w:color="auto" w:fill="FFFFFF"/>
        <w:spacing w:before="100" w:beforeAutospacing="1" w:after="24" w:line="240" w:lineRule="auto"/>
        <w:ind w:left="384"/>
        <w:rPr>
          <w:rFonts w:cstheme="minorHAnsi"/>
          <w:sz w:val="28"/>
          <w:szCs w:val="28"/>
        </w:rPr>
      </w:pPr>
      <w:r w:rsidRPr="007E009A">
        <w:rPr>
          <w:rFonts w:cstheme="minorHAnsi"/>
          <w:sz w:val="28"/>
          <w:szCs w:val="28"/>
        </w:rPr>
        <w:t>Améliorer le recyclage des </w:t>
      </w:r>
      <w:hyperlink r:id="rId55" w:tooltip="Déchets d'équipements électriques et électroniques" w:history="1">
        <w:r w:rsidRPr="007E009A">
          <w:rPr>
            <w:rStyle w:val="Lienhypertexte"/>
            <w:rFonts w:cstheme="minorHAnsi"/>
            <w:color w:val="auto"/>
            <w:sz w:val="28"/>
            <w:szCs w:val="28"/>
            <w:u w:val="none"/>
          </w:rPr>
          <w:t>appareils numériques en fin de vie</w:t>
        </w:r>
      </w:hyperlink>
      <w:r w:rsidRPr="007E009A">
        <w:rPr>
          <w:rFonts w:cstheme="minorHAnsi"/>
          <w:sz w:val="28"/>
          <w:szCs w:val="28"/>
        </w:rPr>
        <w:t>, qui reste compliqué, coûteux et encore mal maîtrisé.</w:t>
      </w:r>
    </w:p>
    <w:p w:rsidR="002A0C09" w:rsidRPr="007E009A" w:rsidRDefault="002A0C09" w:rsidP="00B41731">
      <w:pPr>
        <w:numPr>
          <w:ilvl w:val="0"/>
          <w:numId w:val="6"/>
        </w:numPr>
        <w:shd w:val="clear" w:color="auto" w:fill="FFFFFF"/>
        <w:spacing w:before="100" w:beforeAutospacing="1" w:after="24" w:line="240" w:lineRule="auto"/>
        <w:ind w:left="384"/>
        <w:rPr>
          <w:rFonts w:cstheme="minorHAnsi"/>
          <w:sz w:val="28"/>
          <w:szCs w:val="28"/>
        </w:rPr>
      </w:pPr>
      <w:r w:rsidRPr="007E009A">
        <w:rPr>
          <w:rFonts w:cstheme="minorHAnsi"/>
          <w:sz w:val="28"/>
          <w:szCs w:val="28"/>
        </w:rPr>
        <w:t>Émettre des normes pour limiter la moyenne de l’</w:t>
      </w:r>
      <w:hyperlink r:id="rId56" w:tooltip="Empreinte carbone" w:history="1">
        <w:r w:rsidRPr="007E009A">
          <w:rPr>
            <w:rStyle w:val="Lienhypertexte"/>
            <w:rFonts w:cstheme="minorHAnsi"/>
            <w:color w:val="auto"/>
            <w:sz w:val="28"/>
            <w:szCs w:val="28"/>
            <w:u w:val="none"/>
          </w:rPr>
          <w:t>empreinte carbone</w:t>
        </w:r>
      </w:hyperlink>
      <w:r w:rsidRPr="007E009A">
        <w:rPr>
          <w:rFonts w:cstheme="minorHAnsi"/>
          <w:sz w:val="28"/>
          <w:szCs w:val="28"/>
        </w:rPr>
        <w:t> des smartphones comme cela est fait pour la consommation des voitures, pour exiger une réparabilité des appareils pendant au moins cinq ans, et pour incorporer 25 % ou 50 % de produits recyclés dans la composition du matériel</w:t>
      </w:r>
      <w:hyperlink r:id="rId57" w:anchor="cite_note-46" w:history="1">
        <w:r w:rsidRPr="007E009A">
          <w:rPr>
            <w:rStyle w:val="Lienhypertexte"/>
            <w:rFonts w:cstheme="minorHAnsi"/>
            <w:color w:val="auto"/>
            <w:sz w:val="28"/>
            <w:szCs w:val="28"/>
            <w:u w:val="none"/>
            <w:vertAlign w:val="superscript"/>
          </w:rPr>
          <w:t>46</w:t>
        </w:r>
      </w:hyperlink>
      <w:r w:rsidRPr="007E009A">
        <w:rPr>
          <w:rFonts w:cstheme="minorHAnsi"/>
          <w:sz w:val="28"/>
          <w:szCs w:val="28"/>
        </w:rPr>
        <w:t>.</w:t>
      </w:r>
    </w:p>
    <w:p w:rsidR="002A0C09" w:rsidRPr="007E009A" w:rsidRDefault="002A0C09" w:rsidP="00B41731">
      <w:pPr>
        <w:pStyle w:val="Titre3"/>
        <w:pBdr>
          <w:bottom w:val="dotted" w:sz="6" w:space="0" w:color="AAAAAA"/>
        </w:pBdr>
        <w:shd w:val="clear" w:color="auto" w:fill="FFFFFF"/>
        <w:spacing w:before="72"/>
        <w:rPr>
          <w:rFonts w:asciiTheme="minorHAnsi" w:hAnsiTheme="minorHAnsi" w:cstheme="minorHAnsi"/>
          <w:color w:val="auto"/>
          <w:sz w:val="28"/>
          <w:szCs w:val="28"/>
        </w:rPr>
      </w:pPr>
      <w:r w:rsidRPr="007E009A">
        <w:rPr>
          <w:rStyle w:val="mw-headline"/>
          <w:rFonts w:asciiTheme="minorHAnsi" w:hAnsiTheme="minorHAnsi" w:cstheme="minorHAnsi"/>
          <w:color w:val="auto"/>
          <w:sz w:val="28"/>
          <w:szCs w:val="28"/>
        </w:rPr>
        <w:t>En France</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Le 20 juin 2020, la </w:t>
      </w:r>
      <w:hyperlink r:id="rId58" w:tooltip="Convention citoyenne pour le climat" w:history="1">
        <w:r w:rsidRPr="007E009A">
          <w:rPr>
            <w:rStyle w:val="Lienhypertexte"/>
            <w:rFonts w:asciiTheme="minorHAnsi" w:eastAsiaTheme="majorEastAsia" w:hAnsiTheme="minorHAnsi" w:cstheme="minorHAnsi"/>
            <w:color w:val="auto"/>
            <w:sz w:val="28"/>
            <w:szCs w:val="28"/>
            <w:u w:val="none"/>
          </w:rPr>
          <w:t>Convention citoyenne pour le climat</w:t>
        </w:r>
      </w:hyperlink>
      <w:r w:rsidRPr="007E009A">
        <w:rPr>
          <w:rFonts w:asciiTheme="minorHAnsi" w:hAnsiTheme="minorHAnsi" w:cstheme="minorHAnsi"/>
          <w:sz w:val="28"/>
          <w:szCs w:val="28"/>
        </w:rPr>
        <w:t> adopte à 98 % des mesures pour « Accompagner l’évolution du numérique pour réduire ses impacts environnementaux »</w:t>
      </w:r>
      <w:hyperlink r:id="rId59" w:anchor="cite_note-47" w:history="1">
        <w:r w:rsidRPr="007E009A">
          <w:rPr>
            <w:rStyle w:val="Lienhypertexte"/>
            <w:rFonts w:asciiTheme="minorHAnsi" w:eastAsiaTheme="majorEastAsia" w:hAnsiTheme="minorHAnsi" w:cstheme="minorHAnsi"/>
            <w:color w:val="auto"/>
            <w:sz w:val="28"/>
            <w:szCs w:val="28"/>
            <w:u w:val="none"/>
            <w:vertAlign w:val="superscript"/>
          </w:rPr>
          <w:t>47</w:t>
        </w:r>
      </w:hyperlink>
      <w:r w:rsidRPr="007E009A">
        <w:rPr>
          <w:rFonts w:asciiTheme="minorHAnsi" w:hAnsiTheme="minorHAnsi" w:cstheme="minorHAnsi"/>
          <w:sz w:val="28"/>
          <w:szCs w:val="28"/>
        </w:rPr>
        <w:t>.</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Le 23 juin 2020, le collectif GreenIT.fr publie un rapport sur les impacts environnementaux du numérique en France qui montre qu'un Français a deux à six fois plus d'impacts que la moyenne mondiale, notamment à cause d'un taux d'équipement deux fois supérieur</w:t>
      </w:r>
      <w:hyperlink r:id="rId60" w:anchor="cite_note-48" w:history="1">
        <w:r w:rsidRPr="007E009A">
          <w:rPr>
            <w:rStyle w:val="Lienhypertexte"/>
            <w:rFonts w:asciiTheme="minorHAnsi" w:eastAsiaTheme="majorEastAsia" w:hAnsiTheme="minorHAnsi" w:cstheme="minorHAnsi"/>
            <w:color w:val="auto"/>
            <w:sz w:val="28"/>
            <w:szCs w:val="28"/>
            <w:u w:val="none"/>
            <w:vertAlign w:val="superscript"/>
          </w:rPr>
          <w:t>48</w:t>
        </w:r>
      </w:hyperlink>
      <w:r w:rsidRPr="007E009A">
        <w:rPr>
          <w:rFonts w:asciiTheme="minorHAnsi" w:hAnsiTheme="minorHAnsi" w:cstheme="minorHAnsi"/>
          <w:sz w:val="28"/>
          <w:szCs w:val="28"/>
        </w:rPr>
        <w:t>.</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Le 24 juin 2020, le Sénat français publie un rapport sur l’empreinte environnementale du numérique en France, lequel sans action corrective pourrait représenter 7 % des émissions de gaz à effet de serre (GES) en 2040 contre 2 % en 2020. La fabrication des terminaux, le plus souvent en Asie, pèse à elle seule 70 % de l'empreinte carbone. Les sénateurs proposent notamment une </w:t>
      </w:r>
      <w:hyperlink r:id="rId61" w:tooltip="Taxe carbone" w:history="1">
        <w:r w:rsidRPr="007E009A">
          <w:rPr>
            <w:rStyle w:val="Lienhypertexte"/>
            <w:rFonts w:asciiTheme="minorHAnsi" w:eastAsiaTheme="majorEastAsia" w:hAnsiTheme="minorHAnsi" w:cstheme="minorHAnsi"/>
            <w:color w:val="auto"/>
            <w:sz w:val="28"/>
            <w:szCs w:val="28"/>
            <w:u w:val="none"/>
          </w:rPr>
          <w:t>taxe carbone</w:t>
        </w:r>
      </w:hyperlink>
      <w:r w:rsidRPr="007E009A">
        <w:rPr>
          <w:rFonts w:asciiTheme="minorHAnsi" w:hAnsiTheme="minorHAnsi" w:cstheme="minorHAnsi"/>
          <w:sz w:val="28"/>
          <w:szCs w:val="28"/>
        </w:rPr>
        <w:t> aux frontières de l'Union européenne, des sanctions plus fortes contre l'</w:t>
      </w:r>
      <w:hyperlink r:id="rId62" w:tooltip="Obsolescence programmée" w:history="1">
        <w:r w:rsidRPr="007E009A">
          <w:rPr>
            <w:rStyle w:val="Lienhypertexte"/>
            <w:rFonts w:asciiTheme="minorHAnsi" w:eastAsiaTheme="majorEastAsia" w:hAnsiTheme="minorHAnsi" w:cstheme="minorHAnsi"/>
            <w:color w:val="auto"/>
            <w:sz w:val="28"/>
            <w:szCs w:val="28"/>
            <w:u w:val="none"/>
          </w:rPr>
          <w:t>obsolescence programmée</w:t>
        </w:r>
      </w:hyperlink>
      <w:r w:rsidRPr="007E009A">
        <w:rPr>
          <w:rFonts w:asciiTheme="minorHAnsi" w:hAnsiTheme="minorHAnsi" w:cstheme="minorHAnsi"/>
          <w:sz w:val="28"/>
          <w:szCs w:val="28"/>
        </w:rPr>
        <w:t>, une TVA à 5,5 % sur la réparation des smartphones ou l'achat d'un téléphone reconditionné et l'interdiction des forfaits mobiles illimités</w:t>
      </w:r>
      <w:hyperlink r:id="rId63" w:anchor="cite_note-49" w:history="1">
        <w:r w:rsidRPr="007E009A">
          <w:rPr>
            <w:rStyle w:val="Lienhypertexte"/>
            <w:rFonts w:asciiTheme="minorHAnsi" w:eastAsiaTheme="majorEastAsia" w:hAnsiTheme="minorHAnsi" w:cstheme="minorHAnsi"/>
            <w:color w:val="auto"/>
            <w:sz w:val="28"/>
            <w:szCs w:val="28"/>
            <w:u w:val="none"/>
            <w:vertAlign w:val="superscript"/>
          </w:rPr>
          <w:t>49</w:t>
        </w:r>
      </w:hyperlink>
      <w:r w:rsidRPr="007E009A">
        <w:rPr>
          <w:rFonts w:asciiTheme="minorHAnsi" w:hAnsiTheme="minorHAnsi" w:cstheme="minorHAnsi"/>
          <w:sz w:val="28"/>
          <w:szCs w:val="28"/>
        </w:rPr>
        <w:t>.</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lastRenderedPageBreak/>
        <w:t>Alors que le </w:t>
      </w:r>
      <w:hyperlink r:id="rId64" w:tooltip="Conseil national du numérique (France)" w:history="1">
        <w:r w:rsidRPr="007E009A">
          <w:rPr>
            <w:rStyle w:val="Lienhypertexte"/>
            <w:rFonts w:asciiTheme="minorHAnsi" w:eastAsiaTheme="majorEastAsia" w:hAnsiTheme="minorHAnsi" w:cstheme="minorHAnsi"/>
            <w:color w:val="auto"/>
            <w:sz w:val="28"/>
            <w:szCs w:val="28"/>
            <w:u w:val="none"/>
          </w:rPr>
          <w:t>Conseil national du numérique</w:t>
        </w:r>
      </w:hyperlink>
      <w:r w:rsidRPr="007E009A">
        <w:rPr>
          <w:rFonts w:asciiTheme="minorHAnsi" w:hAnsiTheme="minorHAnsi" w:cstheme="minorHAnsi"/>
          <w:sz w:val="28"/>
          <w:szCs w:val="28"/>
        </w:rPr>
        <w:t> (</w:t>
      </w:r>
      <w:proofErr w:type="spellStart"/>
      <w:r w:rsidRPr="007E009A">
        <w:rPr>
          <w:rFonts w:asciiTheme="minorHAnsi" w:hAnsiTheme="minorHAnsi" w:cstheme="minorHAnsi"/>
          <w:sz w:val="28"/>
          <w:szCs w:val="28"/>
        </w:rPr>
        <w:t>Cnum</w:t>
      </w:r>
      <w:proofErr w:type="spellEnd"/>
      <w:r w:rsidRPr="007E009A">
        <w:rPr>
          <w:rFonts w:asciiTheme="minorHAnsi" w:hAnsiTheme="minorHAnsi" w:cstheme="minorHAnsi"/>
          <w:sz w:val="28"/>
          <w:szCs w:val="28"/>
        </w:rPr>
        <w:t>) et le Sénat ont proposé d'interdire les forfaits mobiles avec accès aux données illimité, un article du journal </w:t>
      </w:r>
      <w:hyperlink r:id="rId65" w:tooltip="Les Échos" w:history="1">
        <w:r w:rsidRPr="007E009A">
          <w:rPr>
            <w:rStyle w:val="Lienhypertexte"/>
            <w:rFonts w:asciiTheme="minorHAnsi" w:eastAsiaTheme="majorEastAsia" w:hAnsiTheme="minorHAnsi" w:cstheme="minorHAnsi"/>
            <w:iCs/>
            <w:color w:val="auto"/>
            <w:sz w:val="28"/>
            <w:szCs w:val="28"/>
            <w:u w:val="none"/>
          </w:rPr>
          <w:t>Les Échos</w:t>
        </w:r>
      </w:hyperlink>
      <w:r w:rsidRPr="007E009A">
        <w:rPr>
          <w:rFonts w:asciiTheme="minorHAnsi" w:hAnsiTheme="minorHAnsi" w:cstheme="minorHAnsi"/>
          <w:sz w:val="28"/>
          <w:szCs w:val="28"/>
        </w:rPr>
        <w:t> rappelle que, contrairement aux idées reçues, les réseaux des opérateurs ne génèrent que 5 % des émissions liées au numérique, loin derrière les centres de données (14 %) et la fabrication des smartphones (80 %), qui est réalisée dans des pays encore très « carbonés » comme la Chine. Par ailleurs, les forfaits mobiles sont aujourd'hui quasiment tous plafonnés</w:t>
      </w:r>
      <w:hyperlink r:id="rId66" w:anchor="cite_note-50" w:history="1">
        <w:r w:rsidRPr="007E009A">
          <w:rPr>
            <w:rStyle w:val="Lienhypertexte"/>
            <w:rFonts w:asciiTheme="minorHAnsi" w:eastAsiaTheme="majorEastAsia" w:hAnsiTheme="minorHAnsi" w:cstheme="minorHAnsi"/>
            <w:color w:val="auto"/>
            <w:sz w:val="28"/>
            <w:szCs w:val="28"/>
            <w:u w:val="none"/>
            <w:vertAlign w:val="superscript"/>
          </w:rPr>
          <w:t>50</w:t>
        </w:r>
      </w:hyperlink>
      <w:r w:rsidRPr="007E009A">
        <w:rPr>
          <w:rFonts w:asciiTheme="minorHAnsi" w:hAnsiTheme="minorHAnsi" w:cstheme="minorHAnsi"/>
          <w:sz w:val="28"/>
          <w:szCs w:val="28"/>
        </w:rPr>
        <w:t>.</w:t>
      </w:r>
    </w:p>
    <w:p w:rsidR="002A0C09" w:rsidRPr="007E009A" w:rsidRDefault="002A0C09"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La loi « visant à réduire l'empreinte environnementale du numérique en France », issue des travaux du Sénat est promulguée le 15 novembre 2021</w:t>
      </w:r>
    </w:p>
    <w:p w:rsidR="004D5FD3" w:rsidRPr="007E009A" w:rsidRDefault="004D5FD3" w:rsidP="00B41731">
      <w:pPr>
        <w:pStyle w:val="NormalWeb"/>
        <w:shd w:val="clear" w:color="auto" w:fill="FFFFFF"/>
        <w:spacing w:before="120" w:beforeAutospacing="0" w:after="120" w:afterAutospacing="0"/>
        <w:rPr>
          <w:rFonts w:asciiTheme="minorHAnsi" w:hAnsiTheme="minorHAnsi" w:cstheme="minorHAnsi"/>
          <w:sz w:val="28"/>
          <w:szCs w:val="28"/>
        </w:rPr>
      </w:pPr>
    </w:p>
    <w:p w:rsidR="004D5FD3" w:rsidRPr="007E009A" w:rsidRDefault="004D5FD3" w:rsidP="00B41731">
      <w:pPr>
        <w:pStyle w:val="NormalWeb"/>
        <w:shd w:val="clear" w:color="auto" w:fill="FFFFFF"/>
        <w:spacing w:before="120" w:beforeAutospacing="0" w:after="120" w:afterAutospacing="0"/>
        <w:rPr>
          <w:rFonts w:asciiTheme="minorHAnsi" w:hAnsiTheme="minorHAnsi" w:cstheme="minorHAnsi"/>
          <w:sz w:val="28"/>
          <w:szCs w:val="28"/>
        </w:rPr>
      </w:pPr>
      <w:r w:rsidRPr="007E009A">
        <w:rPr>
          <w:rFonts w:asciiTheme="minorHAnsi" w:hAnsiTheme="minorHAnsi" w:cstheme="minorHAnsi"/>
          <w:sz w:val="28"/>
          <w:szCs w:val="28"/>
        </w:rPr>
        <w:t>, tandis que l'étude de son </w:t>
      </w:r>
      <w:hyperlink r:id="rId67" w:tooltip="Impact environnemental" w:history="1">
        <w:r w:rsidRPr="007E009A">
          <w:rPr>
            <w:rStyle w:val="Lienhypertexte"/>
            <w:rFonts w:asciiTheme="minorHAnsi" w:hAnsiTheme="minorHAnsi" w:cstheme="minorHAnsi"/>
            <w:color w:val="auto"/>
            <w:sz w:val="28"/>
            <w:szCs w:val="28"/>
            <w:u w:val="none"/>
          </w:rPr>
          <w:t>impact environnemental</w:t>
        </w:r>
      </w:hyperlink>
      <w:r w:rsidRPr="007E009A">
        <w:rPr>
          <w:rFonts w:asciiTheme="minorHAnsi" w:hAnsiTheme="minorHAnsi" w:cstheme="minorHAnsi"/>
          <w:sz w:val="28"/>
          <w:szCs w:val="28"/>
        </w:rPr>
        <w:t> tente d'établir un bilan de ses effets environnementaux négatifs comme positifs</w:t>
      </w:r>
    </w:p>
    <w:p w:rsidR="00EA406B" w:rsidRPr="007E009A" w:rsidRDefault="002A0C09" w:rsidP="00B41731">
      <w:pPr>
        <w:rPr>
          <w:rFonts w:cstheme="minorHAnsi"/>
          <w:sz w:val="28"/>
          <w:szCs w:val="28"/>
        </w:rPr>
      </w:pPr>
      <w:r w:rsidRPr="007E009A">
        <w:rPr>
          <w:rFonts w:cstheme="minorHAnsi"/>
          <w:sz w:val="28"/>
          <w:szCs w:val="28"/>
        </w:rPr>
        <w:t>Source : wikipedia.org</w:t>
      </w:r>
    </w:p>
    <w:p w:rsidR="002A0C09" w:rsidRPr="007E009A" w:rsidRDefault="002A0C09" w:rsidP="00B41731">
      <w:pPr>
        <w:rPr>
          <w:rFonts w:cstheme="minorHAnsi"/>
          <w:sz w:val="28"/>
          <w:szCs w:val="28"/>
        </w:rPr>
      </w:pPr>
      <w:r w:rsidRPr="007E009A">
        <w:rPr>
          <w:rFonts w:cstheme="minorHAnsi"/>
          <w:sz w:val="28"/>
          <w:szCs w:val="28"/>
        </w:rPr>
        <w:t>Sante.journaldesfemmes.fr</w:t>
      </w:r>
    </w:p>
    <w:p w:rsidR="002A0C09" w:rsidRPr="007E009A" w:rsidRDefault="002A0C09" w:rsidP="00B41731">
      <w:pPr>
        <w:rPr>
          <w:rFonts w:cstheme="minorHAnsi"/>
          <w:sz w:val="28"/>
          <w:szCs w:val="28"/>
        </w:rPr>
      </w:pPr>
      <w:r w:rsidRPr="007E009A">
        <w:rPr>
          <w:rFonts w:cstheme="minorHAnsi"/>
          <w:sz w:val="28"/>
          <w:szCs w:val="28"/>
        </w:rPr>
        <w:t>Rtl.fr</w:t>
      </w:r>
    </w:p>
    <w:p w:rsidR="004D5FD3" w:rsidRPr="007E009A" w:rsidRDefault="004D5FD3" w:rsidP="00B41731">
      <w:pPr>
        <w:shd w:val="clear" w:color="auto" w:fill="FFFFFF"/>
        <w:spacing w:before="120" w:after="120" w:line="240" w:lineRule="auto"/>
        <w:rPr>
          <w:rFonts w:eastAsia="Times New Roman" w:cstheme="minorHAnsi"/>
          <w:sz w:val="28"/>
          <w:szCs w:val="28"/>
          <w:lang w:eastAsia="fr-FR"/>
        </w:rPr>
      </w:pPr>
      <w:r w:rsidRPr="007E009A">
        <w:rPr>
          <w:rFonts w:eastAsia="Times New Roman" w:cstheme="minorHAnsi"/>
          <w:sz w:val="28"/>
          <w:szCs w:val="28"/>
          <w:lang w:eastAsia="fr-FR"/>
        </w:rPr>
        <w:t>Sources :   </w:t>
      </w:r>
      <w:r w:rsidRPr="007E009A">
        <w:rPr>
          <w:rFonts w:eastAsia="Times New Roman" w:cstheme="minorHAnsi"/>
          <w:sz w:val="28"/>
          <w:szCs w:val="28"/>
          <w:lang w:eastAsia="fr-FR"/>
        </w:rPr>
        <w:br/>
        <w:t>- Le guide " La face cachée du numérique " de l'ADEME</w:t>
      </w:r>
      <w:r w:rsidRPr="007E009A">
        <w:rPr>
          <w:rFonts w:eastAsia="Times New Roman" w:cstheme="minorHAnsi"/>
          <w:sz w:val="28"/>
          <w:szCs w:val="28"/>
          <w:lang w:eastAsia="fr-FR"/>
        </w:rPr>
        <w:br/>
        <w:t>- Un rapport du Sénat du 23 juin 2021</w:t>
      </w:r>
      <w:r w:rsidRPr="007E009A">
        <w:rPr>
          <w:rFonts w:eastAsia="Times New Roman" w:cstheme="minorHAnsi"/>
          <w:sz w:val="28"/>
          <w:szCs w:val="28"/>
          <w:lang w:eastAsia="fr-FR"/>
        </w:rPr>
        <w:br/>
        <w:t>- Un rapport du Haut conseil pour le climat </w:t>
      </w:r>
      <w:r w:rsidRPr="007E009A">
        <w:rPr>
          <w:rFonts w:eastAsia="Times New Roman" w:cstheme="minorHAnsi"/>
          <w:sz w:val="28"/>
          <w:szCs w:val="28"/>
          <w:lang w:eastAsia="fr-FR"/>
        </w:rPr>
        <w:br/>
        <w:t xml:space="preserve">- The shift </w:t>
      </w:r>
      <w:r w:rsidR="00B41731" w:rsidRPr="007E009A">
        <w:rPr>
          <w:rFonts w:eastAsia="Times New Roman" w:cstheme="minorHAnsi"/>
          <w:sz w:val="28"/>
          <w:szCs w:val="28"/>
          <w:lang w:eastAsia="fr-FR"/>
        </w:rPr>
        <w:t>Project</w:t>
      </w:r>
    </w:p>
    <w:p w:rsidR="004D5FD3" w:rsidRPr="007E009A" w:rsidRDefault="004D5FD3">
      <w:pPr>
        <w:rPr>
          <w:sz w:val="28"/>
          <w:szCs w:val="28"/>
        </w:rPr>
      </w:pPr>
    </w:p>
    <w:sectPr w:rsidR="004D5FD3" w:rsidRPr="007E009A" w:rsidSect="00B4173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34BA"/>
    <w:multiLevelType w:val="hybridMultilevel"/>
    <w:tmpl w:val="A248123A"/>
    <w:lvl w:ilvl="0" w:tplc="92D45190">
      <w:start w:val="1"/>
      <w:numFmt w:val="bullet"/>
      <w:lvlText w:val="•"/>
      <w:lvlJc w:val="left"/>
      <w:pPr>
        <w:tabs>
          <w:tab w:val="num" w:pos="720"/>
        </w:tabs>
        <w:ind w:left="720" w:hanging="360"/>
      </w:pPr>
      <w:rPr>
        <w:rFonts w:ascii="Arial" w:hAnsi="Arial" w:hint="default"/>
      </w:rPr>
    </w:lvl>
    <w:lvl w:ilvl="1" w:tplc="6596980E" w:tentative="1">
      <w:start w:val="1"/>
      <w:numFmt w:val="bullet"/>
      <w:lvlText w:val="•"/>
      <w:lvlJc w:val="left"/>
      <w:pPr>
        <w:tabs>
          <w:tab w:val="num" w:pos="1440"/>
        </w:tabs>
        <w:ind w:left="1440" w:hanging="360"/>
      </w:pPr>
      <w:rPr>
        <w:rFonts w:ascii="Arial" w:hAnsi="Arial" w:hint="default"/>
      </w:rPr>
    </w:lvl>
    <w:lvl w:ilvl="2" w:tplc="F1141440" w:tentative="1">
      <w:start w:val="1"/>
      <w:numFmt w:val="bullet"/>
      <w:lvlText w:val="•"/>
      <w:lvlJc w:val="left"/>
      <w:pPr>
        <w:tabs>
          <w:tab w:val="num" w:pos="2160"/>
        </w:tabs>
        <w:ind w:left="2160" w:hanging="360"/>
      </w:pPr>
      <w:rPr>
        <w:rFonts w:ascii="Arial" w:hAnsi="Arial" w:hint="default"/>
      </w:rPr>
    </w:lvl>
    <w:lvl w:ilvl="3" w:tplc="5E78B564" w:tentative="1">
      <w:start w:val="1"/>
      <w:numFmt w:val="bullet"/>
      <w:lvlText w:val="•"/>
      <w:lvlJc w:val="left"/>
      <w:pPr>
        <w:tabs>
          <w:tab w:val="num" w:pos="2880"/>
        </w:tabs>
        <w:ind w:left="2880" w:hanging="360"/>
      </w:pPr>
      <w:rPr>
        <w:rFonts w:ascii="Arial" w:hAnsi="Arial" w:hint="default"/>
      </w:rPr>
    </w:lvl>
    <w:lvl w:ilvl="4" w:tplc="4FE4775A" w:tentative="1">
      <w:start w:val="1"/>
      <w:numFmt w:val="bullet"/>
      <w:lvlText w:val="•"/>
      <w:lvlJc w:val="left"/>
      <w:pPr>
        <w:tabs>
          <w:tab w:val="num" w:pos="3600"/>
        </w:tabs>
        <w:ind w:left="3600" w:hanging="360"/>
      </w:pPr>
      <w:rPr>
        <w:rFonts w:ascii="Arial" w:hAnsi="Arial" w:hint="default"/>
      </w:rPr>
    </w:lvl>
    <w:lvl w:ilvl="5" w:tplc="3858D4A8" w:tentative="1">
      <w:start w:val="1"/>
      <w:numFmt w:val="bullet"/>
      <w:lvlText w:val="•"/>
      <w:lvlJc w:val="left"/>
      <w:pPr>
        <w:tabs>
          <w:tab w:val="num" w:pos="4320"/>
        </w:tabs>
        <w:ind w:left="4320" w:hanging="360"/>
      </w:pPr>
      <w:rPr>
        <w:rFonts w:ascii="Arial" w:hAnsi="Arial" w:hint="default"/>
      </w:rPr>
    </w:lvl>
    <w:lvl w:ilvl="6" w:tplc="BFEC3AF6" w:tentative="1">
      <w:start w:val="1"/>
      <w:numFmt w:val="bullet"/>
      <w:lvlText w:val="•"/>
      <w:lvlJc w:val="left"/>
      <w:pPr>
        <w:tabs>
          <w:tab w:val="num" w:pos="5040"/>
        </w:tabs>
        <w:ind w:left="5040" w:hanging="360"/>
      </w:pPr>
      <w:rPr>
        <w:rFonts w:ascii="Arial" w:hAnsi="Arial" w:hint="default"/>
      </w:rPr>
    </w:lvl>
    <w:lvl w:ilvl="7" w:tplc="43A810CA" w:tentative="1">
      <w:start w:val="1"/>
      <w:numFmt w:val="bullet"/>
      <w:lvlText w:val="•"/>
      <w:lvlJc w:val="left"/>
      <w:pPr>
        <w:tabs>
          <w:tab w:val="num" w:pos="5760"/>
        </w:tabs>
        <w:ind w:left="5760" w:hanging="360"/>
      </w:pPr>
      <w:rPr>
        <w:rFonts w:ascii="Arial" w:hAnsi="Arial" w:hint="default"/>
      </w:rPr>
    </w:lvl>
    <w:lvl w:ilvl="8" w:tplc="6B8418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39747F"/>
    <w:multiLevelType w:val="multilevel"/>
    <w:tmpl w:val="F610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B2FBE"/>
    <w:multiLevelType w:val="multilevel"/>
    <w:tmpl w:val="AFD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66F04"/>
    <w:multiLevelType w:val="multilevel"/>
    <w:tmpl w:val="5A5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801F6"/>
    <w:multiLevelType w:val="multilevel"/>
    <w:tmpl w:val="D6DE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54473"/>
    <w:multiLevelType w:val="multilevel"/>
    <w:tmpl w:val="818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B799F"/>
    <w:multiLevelType w:val="multilevel"/>
    <w:tmpl w:val="3B94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6B"/>
    <w:rsid w:val="00241158"/>
    <w:rsid w:val="002A0C09"/>
    <w:rsid w:val="004D4408"/>
    <w:rsid w:val="004D5FD3"/>
    <w:rsid w:val="00642C05"/>
    <w:rsid w:val="006652C5"/>
    <w:rsid w:val="006A0682"/>
    <w:rsid w:val="006E213C"/>
    <w:rsid w:val="007E009A"/>
    <w:rsid w:val="00831680"/>
    <w:rsid w:val="00930123"/>
    <w:rsid w:val="00974F5E"/>
    <w:rsid w:val="00A47696"/>
    <w:rsid w:val="00B41731"/>
    <w:rsid w:val="00BD2B86"/>
    <w:rsid w:val="00DA1757"/>
    <w:rsid w:val="00DC5F91"/>
    <w:rsid w:val="00E10858"/>
    <w:rsid w:val="00E9379D"/>
    <w:rsid w:val="00EA406B"/>
    <w:rsid w:val="00ED38C4"/>
    <w:rsid w:val="00FE3F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92E09-D01B-492E-9460-AD9F2A26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EA406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EA4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A0C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A406B"/>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EA40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A406B"/>
    <w:rPr>
      <w:i/>
      <w:iCs/>
    </w:rPr>
  </w:style>
  <w:style w:type="character" w:styleId="lev">
    <w:name w:val="Strong"/>
    <w:basedOn w:val="Policepardfaut"/>
    <w:uiPriority w:val="22"/>
    <w:qFormat/>
    <w:rsid w:val="00EA406B"/>
    <w:rPr>
      <w:b/>
      <w:bCs/>
    </w:rPr>
  </w:style>
  <w:style w:type="character" w:styleId="Lienhypertexte">
    <w:name w:val="Hyperlink"/>
    <w:basedOn w:val="Policepardfaut"/>
    <w:uiPriority w:val="99"/>
    <w:semiHidden/>
    <w:unhideWhenUsed/>
    <w:rsid w:val="00EA406B"/>
    <w:rPr>
      <w:color w:val="0000FF"/>
      <w:u w:val="single"/>
    </w:rPr>
  </w:style>
  <w:style w:type="character" w:customStyle="1" w:styleId="Titre3Car">
    <w:name w:val="Titre 3 Car"/>
    <w:basedOn w:val="Policepardfaut"/>
    <w:link w:val="Titre3"/>
    <w:uiPriority w:val="9"/>
    <w:semiHidden/>
    <w:rsid w:val="00EA406B"/>
    <w:rPr>
      <w:rFonts w:asciiTheme="majorHAnsi" w:eastAsiaTheme="majorEastAsia" w:hAnsiTheme="majorHAnsi" w:cstheme="majorBidi"/>
      <w:color w:val="1F3763" w:themeColor="accent1" w:themeShade="7F"/>
      <w:sz w:val="24"/>
      <w:szCs w:val="24"/>
    </w:rPr>
  </w:style>
  <w:style w:type="paragraph" w:customStyle="1" w:styleId="article-p">
    <w:name w:val="article-p"/>
    <w:basedOn w:val="Normal"/>
    <w:rsid w:val="00EA40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E9379D"/>
  </w:style>
  <w:style w:type="character" w:customStyle="1" w:styleId="mw-editsection">
    <w:name w:val="mw-editsection"/>
    <w:basedOn w:val="Policepardfaut"/>
    <w:rsid w:val="00E9379D"/>
  </w:style>
  <w:style w:type="character" w:customStyle="1" w:styleId="mw-editsection-bracket">
    <w:name w:val="mw-editsection-bracket"/>
    <w:basedOn w:val="Policepardfaut"/>
    <w:rsid w:val="00E9379D"/>
  </w:style>
  <w:style w:type="character" w:customStyle="1" w:styleId="mw-editsection-divider">
    <w:name w:val="mw-editsection-divider"/>
    <w:basedOn w:val="Policepardfaut"/>
    <w:rsid w:val="00E9379D"/>
  </w:style>
  <w:style w:type="character" w:customStyle="1" w:styleId="Titre4Car">
    <w:name w:val="Titre 4 Car"/>
    <w:basedOn w:val="Policepardfaut"/>
    <w:link w:val="Titre4"/>
    <w:uiPriority w:val="9"/>
    <w:semiHidden/>
    <w:rsid w:val="002A0C09"/>
    <w:rPr>
      <w:rFonts w:asciiTheme="majorHAnsi" w:eastAsiaTheme="majorEastAsia" w:hAnsiTheme="majorHAnsi" w:cstheme="majorBidi"/>
      <w:i/>
      <w:iCs/>
      <w:color w:val="2F5496" w:themeColor="accent1" w:themeShade="BF"/>
    </w:rPr>
  </w:style>
  <w:style w:type="character" w:customStyle="1" w:styleId="citation">
    <w:name w:val="citation"/>
    <w:basedOn w:val="Policepardfaut"/>
    <w:rsid w:val="002A0C09"/>
  </w:style>
  <w:style w:type="character" w:customStyle="1" w:styleId="lang-en">
    <w:name w:val="lang-en"/>
    <w:basedOn w:val="Policepardfaut"/>
    <w:rsid w:val="002A0C09"/>
  </w:style>
  <w:style w:type="character" w:customStyle="1" w:styleId="needref">
    <w:name w:val="need_ref"/>
    <w:basedOn w:val="Policepardfaut"/>
    <w:rsid w:val="002A0C09"/>
  </w:style>
  <w:style w:type="paragraph" w:styleId="Paragraphedeliste">
    <w:name w:val="List Paragraph"/>
    <w:basedOn w:val="Normal"/>
    <w:uiPriority w:val="34"/>
    <w:qFormat/>
    <w:rsid w:val="004D5FD3"/>
    <w:pPr>
      <w:spacing w:after="0" w:line="240" w:lineRule="auto"/>
      <w:ind w:left="720"/>
      <w:contextualSpacing/>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5292">
      <w:bodyDiv w:val="1"/>
      <w:marLeft w:val="0"/>
      <w:marRight w:val="0"/>
      <w:marTop w:val="0"/>
      <w:marBottom w:val="0"/>
      <w:divBdr>
        <w:top w:val="none" w:sz="0" w:space="0" w:color="auto"/>
        <w:left w:val="none" w:sz="0" w:space="0" w:color="auto"/>
        <w:bottom w:val="none" w:sz="0" w:space="0" w:color="auto"/>
        <w:right w:val="none" w:sz="0" w:space="0" w:color="auto"/>
      </w:divBdr>
      <w:divsChild>
        <w:div w:id="391002019">
          <w:marLeft w:val="360"/>
          <w:marRight w:val="0"/>
          <w:marTop w:val="200"/>
          <w:marBottom w:val="0"/>
          <w:divBdr>
            <w:top w:val="none" w:sz="0" w:space="0" w:color="auto"/>
            <w:left w:val="none" w:sz="0" w:space="0" w:color="auto"/>
            <w:bottom w:val="none" w:sz="0" w:space="0" w:color="auto"/>
            <w:right w:val="none" w:sz="0" w:space="0" w:color="auto"/>
          </w:divBdr>
        </w:div>
      </w:divsChild>
    </w:div>
    <w:div w:id="353311034">
      <w:bodyDiv w:val="1"/>
      <w:marLeft w:val="0"/>
      <w:marRight w:val="0"/>
      <w:marTop w:val="0"/>
      <w:marBottom w:val="0"/>
      <w:divBdr>
        <w:top w:val="none" w:sz="0" w:space="0" w:color="auto"/>
        <w:left w:val="none" w:sz="0" w:space="0" w:color="auto"/>
        <w:bottom w:val="none" w:sz="0" w:space="0" w:color="auto"/>
        <w:right w:val="none" w:sz="0" w:space="0" w:color="auto"/>
      </w:divBdr>
      <w:divsChild>
        <w:div w:id="357465217">
          <w:marLeft w:val="0"/>
          <w:marRight w:val="0"/>
          <w:marTop w:val="0"/>
          <w:marBottom w:val="0"/>
          <w:divBdr>
            <w:top w:val="none" w:sz="0" w:space="0" w:color="auto"/>
            <w:left w:val="none" w:sz="0" w:space="0" w:color="auto"/>
            <w:bottom w:val="none" w:sz="0" w:space="0" w:color="auto"/>
            <w:right w:val="none" w:sz="0" w:space="0" w:color="auto"/>
          </w:divBdr>
          <w:divsChild>
            <w:div w:id="116221596">
              <w:marLeft w:val="0"/>
              <w:marRight w:val="0"/>
              <w:marTop w:val="0"/>
              <w:marBottom w:val="0"/>
              <w:divBdr>
                <w:top w:val="none" w:sz="0" w:space="0" w:color="auto"/>
                <w:left w:val="none" w:sz="0" w:space="0" w:color="auto"/>
                <w:bottom w:val="none" w:sz="0" w:space="0" w:color="auto"/>
                <w:right w:val="none" w:sz="0" w:space="0" w:color="auto"/>
              </w:divBdr>
            </w:div>
            <w:div w:id="1385518910">
              <w:marLeft w:val="0"/>
              <w:marRight w:val="0"/>
              <w:marTop w:val="0"/>
              <w:marBottom w:val="0"/>
              <w:divBdr>
                <w:top w:val="none" w:sz="0" w:space="0" w:color="auto"/>
                <w:left w:val="none" w:sz="0" w:space="0" w:color="auto"/>
                <w:bottom w:val="none" w:sz="0" w:space="0" w:color="auto"/>
                <w:right w:val="none" w:sz="0" w:space="0" w:color="auto"/>
              </w:divBdr>
              <w:divsChild>
                <w:div w:id="615137365">
                  <w:marLeft w:val="0"/>
                  <w:marRight w:val="0"/>
                  <w:marTop w:val="0"/>
                  <w:marBottom w:val="0"/>
                  <w:divBdr>
                    <w:top w:val="none" w:sz="0" w:space="0" w:color="auto"/>
                    <w:left w:val="none" w:sz="0" w:space="0" w:color="auto"/>
                    <w:bottom w:val="none" w:sz="0" w:space="0" w:color="auto"/>
                    <w:right w:val="none" w:sz="0" w:space="0" w:color="auto"/>
                  </w:divBdr>
                </w:div>
                <w:div w:id="555750356">
                  <w:marLeft w:val="0"/>
                  <w:marRight w:val="0"/>
                  <w:marTop w:val="0"/>
                  <w:marBottom w:val="0"/>
                  <w:divBdr>
                    <w:top w:val="none" w:sz="0" w:space="0" w:color="auto"/>
                    <w:left w:val="none" w:sz="0" w:space="0" w:color="auto"/>
                    <w:bottom w:val="none" w:sz="0" w:space="0" w:color="auto"/>
                    <w:right w:val="none" w:sz="0" w:space="0" w:color="auto"/>
                  </w:divBdr>
                </w:div>
                <w:div w:id="12427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35442">
      <w:bodyDiv w:val="1"/>
      <w:marLeft w:val="0"/>
      <w:marRight w:val="0"/>
      <w:marTop w:val="0"/>
      <w:marBottom w:val="0"/>
      <w:divBdr>
        <w:top w:val="none" w:sz="0" w:space="0" w:color="auto"/>
        <w:left w:val="none" w:sz="0" w:space="0" w:color="auto"/>
        <w:bottom w:val="none" w:sz="0" w:space="0" w:color="auto"/>
        <w:right w:val="none" w:sz="0" w:space="0" w:color="auto"/>
      </w:divBdr>
    </w:div>
    <w:div w:id="1593782072">
      <w:bodyDiv w:val="1"/>
      <w:marLeft w:val="0"/>
      <w:marRight w:val="0"/>
      <w:marTop w:val="0"/>
      <w:marBottom w:val="0"/>
      <w:divBdr>
        <w:top w:val="none" w:sz="0" w:space="0" w:color="auto"/>
        <w:left w:val="none" w:sz="0" w:space="0" w:color="auto"/>
        <w:bottom w:val="none" w:sz="0" w:space="0" w:color="auto"/>
        <w:right w:val="none" w:sz="0" w:space="0" w:color="auto"/>
      </w:divBdr>
      <w:divsChild>
        <w:div w:id="1696152482">
          <w:marLeft w:val="480"/>
          <w:marRight w:val="480"/>
          <w:marTop w:val="120"/>
          <w:marBottom w:val="120"/>
          <w:divBdr>
            <w:top w:val="none" w:sz="0" w:space="0" w:color="auto"/>
            <w:left w:val="none" w:sz="0" w:space="0" w:color="auto"/>
            <w:bottom w:val="none" w:sz="0" w:space="0" w:color="auto"/>
            <w:right w:val="none" w:sz="0" w:space="0" w:color="auto"/>
          </w:divBdr>
          <w:divsChild>
            <w:div w:id="1933274309">
              <w:marLeft w:val="0"/>
              <w:marRight w:val="0"/>
              <w:marTop w:val="0"/>
              <w:marBottom w:val="0"/>
              <w:divBdr>
                <w:top w:val="none" w:sz="0" w:space="0" w:color="auto"/>
                <w:left w:val="dotted" w:sz="6" w:space="24" w:color="999999"/>
                <w:bottom w:val="none" w:sz="0" w:space="0" w:color="auto"/>
                <w:right w:val="none" w:sz="0" w:space="0" w:color="auto"/>
              </w:divBdr>
            </w:div>
          </w:divsChild>
        </w:div>
        <w:div w:id="110636190">
          <w:marLeft w:val="480"/>
          <w:marRight w:val="480"/>
          <w:marTop w:val="120"/>
          <w:marBottom w:val="120"/>
          <w:divBdr>
            <w:top w:val="none" w:sz="0" w:space="0" w:color="auto"/>
            <w:left w:val="none" w:sz="0" w:space="0" w:color="auto"/>
            <w:bottom w:val="none" w:sz="0" w:space="0" w:color="auto"/>
            <w:right w:val="none" w:sz="0" w:space="0" w:color="auto"/>
          </w:divBdr>
          <w:divsChild>
            <w:div w:id="1225528088">
              <w:marLeft w:val="0"/>
              <w:marRight w:val="0"/>
              <w:marTop w:val="0"/>
              <w:marBottom w:val="0"/>
              <w:divBdr>
                <w:top w:val="none" w:sz="0" w:space="0" w:color="auto"/>
                <w:left w:val="dotted" w:sz="6" w:space="24" w:color="999999"/>
                <w:bottom w:val="none" w:sz="0" w:space="0" w:color="auto"/>
                <w:right w:val="none" w:sz="0" w:space="0" w:color="auto"/>
              </w:divBdr>
            </w:div>
          </w:divsChild>
        </w:div>
        <w:div w:id="674385291">
          <w:marLeft w:val="480"/>
          <w:marRight w:val="0"/>
          <w:marTop w:val="72"/>
          <w:marBottom w:val="168"/>
          <w:divBdr>
            <w:top w:val="single" w:sz="6" w:space="2" w:color="E7E7E7"/>
            <w:left w:val="single" w:sz="2" w:space="0" w:color="E7E7E7"/>
            <w:bottom w:val="single" w:sz="6" w:space="4" w:color="E7E7E7"/>
            <w:right w:val="single" w:sz="2" w:space="6" w:color="E7E7E7"/>
          </w:divBdr>
          <w:divsChild>
            <w:div w:id="8126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22498">
      <w:bodyDiv w:val="1"/>
      <w:marLeft w:val="0"/>
      <w:marRight w:val="0"/>
      <w:marTop w:val="0"/>
      <w:marBottom w:val="0"/>
      <w:divBdr>
        <w:top w:val="none" w:sz="0" w:space="0" w:color="auto"/>
        <w:left w:val="none" w:sz="0" w:space="0" w:color="auto"/>
        <w:bottom w:val="none" w:sz="0" w:space="0" w:color="auto"/>
        <w:right w:val="none" w:sz="0" w:space="0" w:color="auto"/>
      </w:divBdr>
      <w:divsChild>
        <w:div w:id="1038311508">
          <w:marLeft w:val="480"/>
          <w:marRight w:val="0"/>
          <w:marTop w:val="72"/>
          <w:marBottom w:val="168"/>
          <w:divBdr>
            <w:top w:val="single" w:sz="6" w:space="2" w:color="E7E7E7"/>
            <w:left w:val="single" w:sz="2" w:space="0" w:color="E7E7E7"/>
            <w:bottom w:val="single" w:sz="6" w:space="4" w:color="E7E7E7"/>
            <w:right w:val="single" w:sz="2" w:space="6" w:color="E7E7E7"/>
          </w:divBdr>
          <w:divsChild>
            <w:div w:id="20401459">
              <w:marLeft w:val="0"/>
              <w:marRight w:val="0"/>
              <w:marTop w:val="0"/>
              <w:marBottom w:val="0"/>
              <w:divBdr>
                <w:top w:val="none" w:sz="0" w:space="0" w:color="auto"/>
                <w:left w:val="none" w:sz="0" w:space="0" w:color="auto"/>
                <w:bottom w:val="none" w:sz="0" w:space="0" w:color="auto"/>
                <w:right w:val="none" w:sz="0" w:space="0" w:color="auto"/>
              </w:divBdr>
            </w:div>
          </w:divsChild>
        </w:div>
        <w:div w:id="784078686">
          <w:marLeft w:val="480"/>
          <w:marRight w:val="0"/>
          <w:marTop w:val="72"/>
          <w:marBottom w:val="168"/>
          <w:divBdr>
            <w:top w:val="single" w:sz="6" w:space="2" w:color="E7E7E7"/>
            <w:left w:val="single" w:sz="2" w:space="0" w:color="E7E7E7"/>
            <w:bottom w:val="single" w:sz="6" w:space="4" w:color="E7E7E7"/>
            <w:right w:val="single" w:sz="2" w:space="6" w:color="E7E7E7"/>
          </w:divBdr>
          <w:divsChild>
            <w:div w:id="429006324">
              <w:marLeft w:val="0"/>
              <w:marRight w:val="0"/>
              <w:marTop w:val="0"/>
              <w:marBottom w:val="0"/>
              <w:divBdr>
                <w:top w:val="none" w:sz="0" w:space="0" w:color="auto"/>
                <w:left w:val="none" w:sz="0" w:space="0" w:color="auto"/>
                <w:bottom w:val="none" w:sz="0" w:space="0" w:color="auto"/>
                <w:right w:val="none" w:sz="0" w:space="0" w:color="auto"/>
              </w:divBdr>
            </w:div>
          </w:divsChild>
        </w:div>
        <w:div w:id="585381097">
          <w:marLeft w:val="336"/>
          <w:marRight w:val="0"/>
          <w:marTop w:val="120"/>
          <w:marBottom w:val="312"/>
          <w:divBdr>
            <w:top w:val="none" w:sz="0" w:space="0" w:color="auto"/>
            <w:left w:val="none" w:sz="0" w:space="0" w:color="auto"/>
            <w:bottom w:val="none" w:sz="0" w:space="0" w:color="auto"/>
            <w:right w:val="none" w:sz="0" w:space="0" w:color="auto"/>
          </w:divBdr>
          <w:divsChild>
            <w:div w:id="180907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248587">
          <w:marLeft w:val="480"/>
          <w:marRight w:val="0"/>
          <w:marTop w:val="72"/>
          <w:marBottom w:val="168"/>
          <w:divBdr>
            <w:top w:val="single" w:sz="6" w:space="2" w:color="E7E7E7"/>
            <w:left w:val="single" w:sz="2" w:space="0" w:color="E7E7E7"/>
            <w:bottom w:val="single" w:sz="6" w:space="4" w:color="E7E7E7"/>
            <w:right w:val="single" w:sz="2" w:space="6" w:color="E7E7E7"/>
          </w:divBdr>
          <w:divsChild>
            <w:div w:id="1909922718">
              <w:marLeft w:val="0"/>
              <w:marRight w:val="0"/>
              <w:marTop w:val="0"/>
              <w:marBottom w:val="0"/>
              <w:divBdr>
                <w:top w:val="none" w:sz="0" w:space="0" w:color="auto"/>
                <w:left w:val="none" w:sz="0" w:space="0" w:color="auto"/>
                <w:bottom w:val="none" w:sz="0" w:space="0" w:color="auto"/>
                <w:right w:val="none" w:sz="0" w:space="0" w:color="auto"/>
              </w:divBdr>
            </w:div>
          </w:divsChild>
        </w:div>
        <w:div w:id="1120146592">
          <w:marLeft w:val="336"/>
          <w:marRight w:val="0"/>
          <w:marTop w:val="120"/>
          <w:marBottom w:val="312"/>
          <w:divBdr>
            <w:top w:val="none" w:sz="0" w:space="0" w:color="auto"/>
            <w:left w:val="none" w:sz="0" w:space="0" w:color="auto"/>
            <w:bottom w:val="none" w:sz="0" w:space="0" w:color="auto"/>
            <w:right w:val="none" w:sz="0" w:space="0" w:color="auto"/>
          </w:divBdr>
          <w:divsChild>
            <w:div w:id="4234981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Production_d%27%C3%A9lectricit%C3%A9" TargetMode="External"/><Relationship Id="rId21" Type="http://schemas.openxmlformats.org/officeDocument/2006/relationships/hyperlink" Target="https://fr.wikipedia.org/wiki/Production_d%27%C3%A9lectricit%C3%A9" TargetMode="External"/><Relationship Id="rId42" Type="http://schemas.openxmlformats.org/officeDocument/2006/relationships/hyperlink" Target="https://fr.wikipedia.org/wiki/%C3%89cran_%C3%A0_cristaux_liquides" TargetMode="External"/><Relationship Id="rId47" Type="http://schemas.openxmlformats.org/officeDocument/2006/relationships/hyperlink" Target="https://fr.wikipedia.org/wiki/Chaleur_de_r%C3%A9cup%C3%A9ration" TargetMode="External"/><Relationship Id="rId63" Type="http://schemas.openxmlformats.org/officeDocument/2006/relationships/hyperlink" Target="https://fr.wikipedia.org/wiki/Impact_environnemental_du_num%C3%A9rique" TargetMode="External"/><Relationship Id="rId68" Type="http://schemas.openxmlformats.org/officeDocument/2006/relationships/fontTable" Target="fontTable.xml"/><Relationship Id="rId7" Type="http://schemas.openxmlformats.org/officeDocument/2006/relationships/hyperlink" Target="https://www.rtl.fr/actu/international/d-ou-vient-l-empreinte-environnementale-du-numerique-en-france-7800954532" TargetMode="External"/><Relationship Id="rId2" Type="http://schemas.openxmlformats.org/officeDocument/2006/relationships/styles" Target="styles.xml"/><Relationship Id="rId16" Type="http://schemas.openxmlformats.org/officeDocument/2006/relationships/hyperlink" Target="https://fr.wikipedia.org/wiki/Impact_environnemental_du_num%C3%A9rique" TargetMode="External"/><Relationship Id="rId29" Type="http://schemas.openxmlformats.org/officeDocument/2006/relationships/hyperlink" Target="https://fr.wikipedia.org/wiki/Streaming" TargetMode="External"/><Relationship Id="rId11" Type="http://schemas.openxmlformats.org/officeDocument/2006/relationships/hyperlink" Target="https://fr.wikipedia.org/wiki/Ressource_naturelle" TargetMode="External"/><Relationship Id="rId24" Type="http://schemas.openxmlformats.org/officeDocument/2006/relationships/hyperlink" Target="https://fr.wikipedia.org/wiki/Aviation_civile" TargetMode="External"/><Relationship Id="rId32" Type="http://schemas.openxmlformats.org/officeDocument/2006/relationships/hyperlink" Target="https://fr.wikipedia.org/wiki/Vid%C3%A9o_%C3%A0_la_demande" TargetMode="External"/><Relationship Id="rId37" Type="http://schemas.openxmlformats.org/officeDocument/2006/relationships/hyperlink" Target="https://fr.wikipedia.org/wiki/%C3%89coconception" TargetMode="External"/><Relationship Id="rId40" Type="http://schemas.openxmlformats.org/officeDocument/2006/relationships/hyperlink" Target="https://fr.wikipedia.org/wiki/Objets_connect%C3%A9s" TargetMode="External"/><Relationship Id="rId45" Type="http://schemas.openxmlformats.org/officeDocument/2006/relationships/hyperlink" Target="https://fr.wikipedia.org/wiki/Laboratoire_national_Lawrence-Berkeley" TargetMode="External"/><Relationship Id="rId53" Type="http://schemas.openxmlformats.org/officeDocument/2006/relationships/hyperlink" Target="https://fr.wikipedia.org/wiki/Impact_environnemental_du_num%C3%A9rique" TargetMode="External"/><Relationship Id="rId58" Type="http://schemas.openxmlformats.org/officeDocument/2006/relationships/hyperlink" Target="https://fr.wikipedia.org/wiki/Convention_citoyenne_pour_le_climat" TargetMode="External"/><Relationship Id="rId66" Type="http://schemas.openxmlformats.org/officeDocument/2006/relationships/hyperlink" Target="https://fr.wikipedia.org/wiki/Impact_environnemental_du_num%C3%A9rique" TargetMode="External"/><Relationship Id="rId5" Type="http://schemas.openxmlformats.org/officeDocument/2006/relationships/hyperlink" Target="https://fr.wikipedia.org/wiki/Mati%C3%A8re_premi%C3%A8re" TargetMode="External"/><Relationship Id="rId61" Type="http://schemas.openxmlformats.org/officeDocument/2006/relationships/hyperlink" Target="https://fr.wikipedia.org/wiki/Taxe_carbone" TargetMode="External"/><Relationship Id="rId19" Type="http://schemas.openxmlformats.org/officeDocument/2006/relationships/hyperlink" Target="https://fr.wikipedia.org/wiki/Conflit_d%27int%C3%A9r%C3%AAts" TargetMode="External"/><Relationship Id="rId14" Type="http://schemas.openxmlformats.org/officeDocument/2006/relationships/hyperlink" Target="https://fr.wikipedia.org/wiki/Courriel" TargetMode="External"/><Relationship Id="rId22" Type="http://schemas.openxmlformats.org/officeDocument/2006/relationships/hyperlink" Target="https://fr.wikipedia.org/wiki/Transport_d%27%C3%A9nergie_%C3%A9lectrique" TargetMode="External"/><Relationship Id="rId27" Type="http://schemas.openxmlformats.org/officeDocument/2006/relationships/hyperlink" Target="https://fr.wikipedia.org/wiki/Courrier_%C3%A9lectronique" TargetMode="External"/><Relationship Id="rId30" Type="http://schemas.openxmlformats.org/officeDocument/2006/relationships/hyperlink" Target="https://fr.wikipedia.org/wiki/Cloud_computing" TargetMode="External"/><Relationship Id="rId35" Type="http://schemas.openxmlformats.org/officeDocument/2006/relationships/hyperlink" Target="https://fr.wikipedia.org/wiki/Fin_de_vie_(produit)" TargetMode="External"/><Relationship Id="rId43" Type="http://schemas.openxmlformats.org/officeDocument/2006/relationships/hyperlink" Target="https://fr.wikipedia.org/wiki/%C3%89nergie_%C3%A9lectrique" TargetMode="External"/><Relationship Id="rId48" Type="http://schemas.openxmlformats.org/officeDocument/2006/relationships/hyperlink" Target="https://fr.wikipedia.org/wiki/Chauffage" TargetMode="External"/><Relationship Id="rId56" Type="http://schemas.openxmlformats.org/officeDocument/2006/relationships/hyperlink" Target="https://fr.wikipedia.org/wiki/Empreinte_carbone" TargetMode="External"/><Relationship Id="rId64" Type="http://schemas.openxmlformats.org/officeDocument/2006/relationships/hyperlink" Target="https://fr.wikipedia.org/wiki/Conseil_national_du_num%C3%A9rique_(France)" TargetMode="External"/><Relationship Id="rId69" Type="http://schemas.openxmlformats.org/officeDocument/2006/relationships/theme" Target="theme/theme1.xml"/><Relationship Id="rId8" Type="http://schemas.openxmlformats.org/officeDocument/2006/relationships/hyperlink" Target="http://www.cs.columbia.edu/~lierranli/coms6998-7Spring2014/papers/rrclte_mobisys2012.pdf" TargetMode="External"/><Relationship Id="rId51" Type="http://schemas.openxmlformats.org/officeDocument/2006/relationships/hyperlink" Target="https://fr.wikipedia.org/wiki/Impact_environnemental_du_num%C3%A9rique" TargetMode="External"/><Relationship Id="rId3" Type="http://schemas.openxmlformats.org/officeDocument/2006/relationships/settings" Target="settings.xml"/><Relationship Id="rId12" Type="http://schemas.openxmlformats.org/officeDocument/2006/relationships/hyperlink" Target="https://fr.wikipedia.org/wiki/Impact_environnemental_du_num%C3%A9rique" TargetMode="External"/><Relationship Id="rId17" Type="http://schemas.openxmlformats.org/officeDocument/2006/relationships/hyperlink" Target="https://fr.wikipedia.org/wiki/Effet_rebond_(%C3%A9conomie)" TargetMode="External"/><Relationship Id="rId25" Type="http://schemas.openxmlformats.org/officeDocument/2006/relationships/hyperlink" Target="https://fr.wikipedia.org/wiki/The_Shift_Project" TargetMode="External"/><Relationship Id="rId33" Type="http://schemas.openxmlformats.org/officeDocument/2006/relationships/hyperlink" Target="https://fr.wikipedia.org/wiki/YouTube" TargetMode="External"/><Relationship Id="rId38" Type="http://schemas.openxmlformats.org/officeDocument/2006/relationships/hyperlink" Target="https://fr.wikipedia.org/wiki/R%C3%A9cup%C3%A9ration_informelle_des_d%C3%A9chets" TargetMode="External"/><Relationship Id="rId46" Type="http://schemas.openxmlformats.org/officeDocument/2006/relationships/hyperlink" Target="https://fr.wikipedia.org/wiki/%C3%89nergie_renouvelable" TargetMode="External"/><Relationship Id="rId59" Type="http://schemas.openxmlformats.org/officeDocument/2006/relationships/hyperlink" Target="https://fr.wikipedia.org/wiki/Impact_environnemental_du_num%C3%A9rique" TargetMode="External"/><Relationship Id="rId67" Type="http://schemas.openxmlformats.org/officeDocument/2006/relationships/hyperlink" Target="https://fr.wikipedia.org/wiki/Impact_environnemental" TargetMode="External"/><Relationship Id="rId20" Type="http://schemas.openxmlformats.org/officeDocument/2006/relationships/hyperlink" Target="https://fr.wikipedia.org/wiki/Effet_rebond_(%C3%A9conomie)" TargetMode="External"/><Relationship Id="rId41" Type="http://schemas.openxmlformats.org/officeDocument/2006/relationships/hyperlink" Target="https://fr.wikipedia.org/wiki/Interface_de_programmation" TargetMode="External"/><Relationship Id="rId54" Type="http://schemas.openxmlformats.org/officeDocument/2006/relationships/hyperlink" Target="https://fr.wikipedia.org/wiki/Impact_environnemental_du_num%C3%A9rique" TargetMode="External"/><Relationship Id="rId62" Type="http://schemas.openxmlformats.org/officeDocument/2006/relationships/hyperlink" Target="https://fr.wikipedia.org/wiki/Obsolescence_programm%C3%A9e" TargetMode="External"/><Relationship Id="rId1" Type="http://schemas.openxmlformats.org/officeDocument/2006/relationships/numbering" Target="numbering.xml"/><Relationship Id="rId6" Type="http://schemas.openxmlformats.org/officeDocument/2006/relationships/hyperlink" Target="https://fr.wikipedia.org/wiki/%C3%89nergie_grise" TargetMode="External"/><Relationship Id="rId15" Type="http://schemas.openxmlformats.org/officeDocument/2006/relationships/hyperlink" Target="https://fr.wikipedia.org/wiki/Courrier" TargetMode="External"/><Relationship Id="rId23" Type="http://schemas.openxmlformats.org/officeDocument/2006/relationships/hyperlink" Target="https://fr.wikipedia.org/wiki/%C3%89missions_de_gaz_%C3%A0_effet_de_serre" TargetMode="External"/><Relationship Id="rId28" Type="http://schemas.openxmlformats.org/officeDocument/2006/relationships/hyperlink" Target="https://fr.wikipedia.org/wiki/Multim%C3%A9dia" TargetMode="External"/><Relationship Id="rId36" Type="http://schemas.openxmlformats.org/officeDocument/2006/relationships/hyperlink" Target="https://fr.wikipedia.org/wiki/D%C3%A9chets_d%27%C3%A9quipements_%C3%A9lectriques_et_%C3%A9lectroniques" TargetMode="External"/><Relationship Id="rId49" Type="http://schemas.openxmlformats.org/officeDocument/2006/relationships/hyperlink" Target="https://fr.wikipedia.org/wiki/Streaming" TargetMode="External"/><Relationship Id="rId57" Type="http://schemas.openxmlformats.org/officeDocument/2006/relationships/hyperlink" Target="https://fr.wikipedia.org/wiki/Impact_environnemental_du_num%C3%A9rique" TargetMode="External"/><Relationship Id="rId10" Type="http://schemas.openxmlformats.org/officeDocument/2006/relationships/hyperlink" Target="https://fr.wikipedia.org/wiki/Technologies_de_l%27information_et_de_la_communication" TargetMode="External"/><Relationship Id="rId31" Type="http://schemas.openxmlformats.org/officeDocument/2006/relationships/hyperlink" Target="https://fr.wikipedia.org/wiki/Streaming" TargetMode="External"/><Relationship Id="rId44" Type="http://schemas.openxmlformats.org/officeDocument/2006/relationships/hyperlink" Target="https://fr.wikipedia.org/wiki/Combustible_fossile" TargetMode="External"/><Relationship Id="rId52" Type="http://schemas.openxmlformats.org/officeDocument/2006/relationships/hyperlink" Target="https://fr.wikipedia.org/wiki/%C3%89coconception" TargetMode="External"/><Relationship Id="rId60" Type="http://schemas.openxmlformats.org/officeDocument/2006/relationships/hyperlink" Target="https://fr.wikipedia.org/wiki/Impact_environnemental_du_num%C3%A9rique" TargetMode="External"/><Relationship Id="rId65" Type="http://schemas.openxmlformats.org/officeDocument/2006/relationships/hyperlink" Target="https://fr.wikipedia.org/wiki/Les_%C3%89chos" TargetMode="External"/><Relationship Id="rId4" Type="http://schemas.openxmlformats.org/officeDocument/2006/relationships/webSettings" Target="webSettings.xml"/><Relationship Id="rId9" Type="http://schemas.openxmlformats.org/officeDocument/2006/relationships/hyperlink" Target="https://librairie.ademe.fr/cadic/4981/extrait-_guide-numerique-responsable-010965.pdf?modal=false" TargetMode="External"/><Relationship Id="rId13" Type="http://schemas.openxmlformats.org/officeDocument/2006/relationships/hyperlink" Target="https://fr.wikipedia.org/wiki/Perception" TargetMode="External"/><Relationship Id="rId18" Type="http://schemas.openxmlformats.org/officeDocument/2006/relationships/hyperlink" Target="https://fr.wikipedia.org/wiki/R%C3%A9seau_%C3%A9lectrique_intelligent" TargetMode="External"/><Relationship Id="rId39" Type="http://schemas.openxmlformats.org/officeDocument/2006/relationships/hyperlink" Target="https://fr.wikipedia.org/wiki/Impact_environnemental_du_num%C3%A9rique" TargetMode="External"/><Relationship Id="rId34" Type="http://schemas.openxmlformats.org/officeDocument/2006/relationships/hyperlink" Target="https://fr.wikipedia.org/wiki/Impact_environnemental_du_num%C3%A9rique" TargetMode="External"/><Relationship Id="rId50" Type="http://schemas.openxmlformats.org/officeDocument/2006/relationships/hyperlink" Target="https://fr.wikipedia.org/wiki/Impact_environnemental_du_num%C3%A9rique" TargetMode="External"/><Relationship Id="rId55" Type="http://schemas.openxmlformats.org/officeDocument/2006/relationships/hyperlink" Target="https://fr.wikipedia.org/wiki/D%C3%A9chets_d%27%C3%A9quipements_%C3%A9lectriques_et_%C3%A9lectroniqu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3722</Words>
  <Characters>20474</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PC6</cp:lastModifiedBy>
  <cp:revision>10</cp:revision>
  <dcterms:created xsi:type="dcterms:W3CDTF">2022-10-11T14:04:00Z</dcterms:created>
  <dcterms:modified xsi:type="dcterms:W3CDTF">2022-12-13T15:48:00Z</dcterms:modified>
</cp:coreProperties>
</file>