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FF0472"/>
          <w:sz w:val="48"/>
          <w:szCs w:val="48"/>
        </w:rPr>
        <w:t xml:space="preserve">anoqi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Build Summary  ·  May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What we built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E28"/>
          <w:sz w:val="22"/>
          <w:szCs w:val="22"/>
        </w:rPr>
        <w:t xml:space="preserve">Anoqi is a women's health companion app — "Better informed. Better heard." Over two sessions we built the full backend API and the complete mobile onboarding flow from scratch.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Backend — Supabase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E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E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chat.ts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Streaming AI chat endpoint — Claude 3 Haiku, system prompt, source citations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documents.ts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Upload + OCR medical docs; attach to user sessions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summaries.ts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Generate structured doctor-ready summaries from chat history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pseudonymise.ts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PII stripping pipeline — removes names, DOB, NHS numbers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policyChecker.ts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Safety policy layer — blocks out-of-scope requests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dev_sources.sql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24 validated medical sources seeded (NHS, HAS, NICE, FSRH, BMS, Cochrane…)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summaryParser.ts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Parses AI output into structured summary sections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Mobile App — Onboarding Flow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E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E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1. Welcome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Tagline, trust points, "I have a question →" CTA, FR/EN toggle top-right, "I already have an account" skip link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2. Objective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Pick health focus (symptoms, contraception, menopause, fertility, general) — skippable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3. How It Works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5-row can/can't table: women's research, peer-reviewed sources, no data traceability, source transparency, doctor prep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4. Consent (new)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GDPR Art. 9 — required: Terms + Privacy + health data; optional: research participation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E28"/>
                <w:sz w:val="20"/>
                <w:szCs w:val="20"/>
              </w:rPr>
              <w:t xml:space="preserve">5. Account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Sign up / Log in / Continue anonymously — login skips all steps 2–4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Brand &amp;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Palette: Neon Fuchsia #FF0472 · Hot Coral #FF6B3D · Midnight Navy #000E28 · Warm Cream #FFF3EE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Fonts: Bricolage Grotesque ExtraBold (headlines) · DM Sans (body)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All screens rebuilt — old purple #7C5CBF removed entirely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GitHub: github.com/marion-oss/hello-her-health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17 files committed — api/ (backend) + app/ (mobile) + scripts/seed/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Git initialised locally at ~/Documents/Claude/Projects/Anoqi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2026-05-10T21:09:09.410Z</dcterms:created>
  <dcterms:modified xsi:type="dcterms:W3CDTF">2026-05-10T21:09:09.410Z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