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ac1ulm9iabt" w:id="0"/>
      <w:bookmarkEnd w:id="0"/>
      <w:r w:rsidDel="00000000" w:rsidR="00000000" w:rsidRPr="00000000">
        <w:rPr>
          <w:rtl w:val="0"/>
        </w:rPr>
        <w:t xml:space="preserve">Documentation Technique</w:t>
      </w:r>
    </w:p>
    <w:p w:rsidR="00000000" w:rsidDel="00000000" w:rsidP="00000000" w:rsidRDefault="00000000" w:rsidRPr="00000000" w14:paraId="00000002">
      <w:pPr>
        <w:pStyle w:val="Heading2"/>
        <w:rPr/>
      </w:pPr>
      <w:bookmarkStart w:colFirst="0" w:colLast="0" w:name="_fzsqdvh84spf" w:id="1"/>
      <w:bookmarkEnd w:id="1"/>
      <w:r w:rsidDel="00000000" w:rsidR="00000000" w:rsidRPr="00000000">
        <w:rPr>
          <w:rtl w:val="0"/>
        </w:rPr>
        <w:t xml:space="preserve">Informations sur l’environnement serveur </w:t>
      </w:r>
    </w:p>
    <w:p w:rsidR="00000000" w:rsidDel="00000000" w:rsidP="00000000" w:rsidRDefault="00000000" w:rsidRPr="00000000" w14:paraId="00000003">
      <w:pPr>
        <w:rPr/>
      </w:pPr>
      <w:r w:rsidDel="00000000" w:rsidR="00000000" w:rsidRPr="00000000">
        <w:rPr>
          <w:rtl w:val="0"/>
        </w:rPr>
        <w:t xml:space="preserve">Hébergeur : OVH </w:t>
      </w:r>
    </w:p>
    <w:p w:rsidR="00000000" w:rsidDel="00000000" w:rsidP="00000000" w:rsidRDefault="00000000" w:rsidRPr="00000000" w14:paraId="00000004">
      <w:pPr>
        <w:rPr/>
      </w:pPr>
      <w:r w:rsidDel="00000000" w:rsidR="00000000" w:rsidRPr="00000000">
        <w:rPr>
          <w:rtl w:val="0"/>
        </w:rPr>
        <w:t xml:space="preserve">OS : Linux</w:t>
      </w:r>
    </w:p>
    <w:p w:rsidR="00000000" w:rsidDel="00000000" w:rsidP="00000000" w:rsidRDefault="00000000" w:rsidRPr="00000000" w14:paraId="00000005">
      <w:pPr>
        <w:rPr/>
      </w:pPr>
      <w:r w:rsidDel="00000000" w:rsidR="00000000" w:rsidRPr="00000000">
        <w:rPr>
          <w:rtl w:val="0"/>
        </w:rPr>
        <w:t xml:space="preserve">Server : Apache</w:t>
      </w:r>
    </w:p>
    <w:p w:rsidR="00000000" w:rsidDel="00000000" w:rsidP="00000000" w:rsidRDefault="00000000" w:rsidRPr="00000000" w14:paraId="00000006">
      <w:pPr>
        <w:rPr/>
      </w:pPr>
      <w:r w:rsidDel="00000000" w:rsidR="00000000" w:rsidRPr="00000000">
        <w:rPr>
          <w:rtl w:val="0"/>
        </w:rPr>
        <w:t xml:space="preserve">PHP : v7.2.19</w:t>
        <w:tab/>
      </w:r>
    </w:p>
    <w:p w:rsidR="00000000" w:rsidDel="00000000" w:rsidP="00000000" w:rsidRDefault="00000000" w:rsidRPr="00000000" w14:paraId="00000007">
      <w:pPr>
        <w:rPr/>
      </w:pPr>
      <w:r w:rsidDel="00000000" w:rsidR="00000000" w:rsidRPr="00000000">
        <w:rPr>
          <w:rtl w:val="0"/>
        </w:rPr>
        <w:t xml:space="preserve">MYSQL : v5.6.43-log</w:t>
        <w:tab/>
      </w:r>
    </w:p>
    <w:p w:rsidR="00000000" w:rsidDel="00000000" w:rsidP="00000000" w:rsidRDefault="00000000" w:rsidRPr="00000000" w14:paraId="00000008">
      <w:pPr>
        <w:rPr/>
      </w:pPr>
      <w:r w:rsidDel="00000000" w:rsidR="00000000" w:rsidRPr="00000000">
        <w:rPr>
          <w:rtl w:val="0"/>
        </w:rPr>
        <w:t xml:space="preserve">Server Hostname : marionbonnet.referentnumerique-insarouen.fr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Version de Wordpress : version 5.2.4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Minimum Wordpress :</w:t>
      </w:r>
    </w:p>
    <w:p w:rsidR="00000000" w:rsidDel="00000000" w:rsidP="00000000" w:rsidRDefault="00000000" w:rsidRPr="00000000" w14:paraId="0000000D">
      <w:pPr>
        <w:rPr/>
      </w:pPr>
      <w:r w:rsidDel="00000000" w:rsidR="00000000" w:rsidRPr="00000000">
        <w:rPr>
          <w:rtl w:val="0"/>
        </w:rPr>
        <w:t xml:space="preserve">PHP version 7.3 ou supérieure.</w:t>
      </w:r>
    </w:p>
    <w:p w:rsidR="00000000" w:rsidDel="00000000" w:rsidP="00000000" w:rsidRDefault="00000000" w:rsidRPr="00000000" w14:paraId="0000000E">
      <w:pPr>
        <w:rPr/>
      </w:pPr>
      <w:r w:rsidDel="00000000" w:rsidR="00000000" w:rsidRPr="00000000">
        <w:rPr>
          <w:rtl w:val="0"/>
        </w:rPr>
        <w:t xml:space="preserve">MySQL version 5.6 ou supérieure OU MariaDB version 10.1 ou supérieure.</w:t>
      </w:r>
    </w:p>
    <w:p w:rsidR="00000000" w:rsidDel="00000000" w:rsidP="00000000" w:rsidRDefault="00000000" w:rsidRPr="00000000" w14:paraId="0000000F">
      <w:pPr>
        <w:rPr/>
      </w:pPr>
      <w:r w:rsidDel="00000000" w:rsidR="00000000" w:rsidRPr="00000000">
        <w:rPr>
          <w:rtl w:val="0"/>
        </w:rPr>
        <w:t xml:space="preserve">Prise en charge du HTTPS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8sbhnygvo1rn" w:id="2"/>
      <w:bookmarkEnd w:id="2"/>
      <w:r w:rsidDel="00000000" w:rsidR="00000000" w:rsidRPr="00000000">
        <w:rPr>
          <w:rtl w:val="0"/>
        </w:rPr>
        <w:t xml:space="preserve">Liste des thèmes, plugins et widgets </w:t>
      </w:r>
    </w:p>
    <w:p w:rsidR="00000000" w:rsidDel="00000000" w:rsidP="00000000" w:rsidRDefault="00000000" w:rsidRPr="00000000" w14:paraId="00000012">
      <w:pPr>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970"/>
        <w:gridCol w:w="1950"/>
        <w:gridCol w:w="2430"/>
        <w:gridCol w:w="1755"/>
        <w:tblGridChange w:id="0">
          <w:tblGrid>
            <w:gridCol w:w="1665"/>
            <w:gridCol w:w="2970"/>
            <w:gridCol w:w="1950"/>
            <w:gridCol w:w="243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dernière MAJ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Thème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Thème 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Overlay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Form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personnalisée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Duplicator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Forms for Mailchimp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Mailchimp for Woocommerce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MonsterInsights - Google Analytics pour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Restriction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SecuPress Free — Sécurité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and Share Icons (Ultimate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40" w:line="240" w:lineRule="auto"/>
              <w:rPr/>
            </w:pPr>
            <w:r w:rsidDel="00000000" w:rsidR="00000000" w:rsidRPr="00000000">
              <w:rPr>
                <w:rFonts w:ascii="Roboto" w:cs="Roboto" w:eastAsia="Roboto" w:hAnsi="Roboto"/>
                <w:sz w:val="21"/>
                <w:szCs w:val="21"/>
                <w:rtl w:val="0"/>
              </w:rPr>
              <w:t xml:space="preserve">UpdraftPlus - Sauvegarde/Restauration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WooCommerce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WooCommerce PayPal Checkout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WooCommerce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WooCustomizer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WP-Members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Yoast 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xzp9tmwtabjw" w:id="3"/>
      <w:bookmarkEnd w:id="3"/>
      <w:r w:rsidDel="00000000" w:rsidR="00000000" w:rsidRPr="00000000">
        <w:rPr>
          <w:rtl w:val="0"/>
        </w:rPr>
        <w:t xml:space="preserve">Stratégie de back-up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J’utilise le plugin Updraft plus pour sauvegarder mon site wordpress. Une sauvegarde automatique est configurée. Une sauvegarde de la base de données et des fichiers est faite toute les 4h. Et deux sauvegardes sont conservées. </w:t>
      </w:r>
    </w:p>
    <w:p w:rsidR="00000000" w:rsidDel="00000000" w:rsidP="00000000" w:rsidRDefault="00000000" w:rsidRPr="00000000" w14:paraId="00000081">
      <w:pPr>
        <w:rPr/>
      </w:pPr>
      <w:r w:rsidDel="00000000" w:rsidR="00000000" w:rsidRPr="00000000">
        <w:rPr>
          <w:rtl w:val="0"/>
        </w:rPr>
        <w:t xml:space="preserve">Pourquoi cette fréquence ?  </w:t>
      </w:r>
    </w:p>
    <w:p w:rsidR="00000000" w:rsidDel="00000000" w:rsidP="00000000" w:rsidRDefault="00000000" w:rsidRPr="00000000" w14:paraId="00000082">
      <w:pPr>
        <w:rPr/>
      </w:pPr>
      <w:r w:rsidDel="00000000" w:rsidR="00000000" w:rsidRPr="00000000">
        <w:rPr>
          <w:rtl w:val="0"/>
        </w:rPr>
        <w:t xml:space="preserve">La fréquence de sauvegarde d’un site va dépendre de son type (vitrine, e-commerce, blog, …) et de son rythme de mise à jour et d’ajouts de contenus. Un site vitrine ou de présentation qui n’a que des contenus statiques peut être sauvegardé une fois par mois. En revanche un blog actif où il y a très régulièrement de nouveaux articles et commentaires va nécessiter une sauvegarde plus fréquente.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Ici, nous sommes dans le cas d’un site de e-commerce, ce qui suppose des commandes, des ajouts de produits et des changements très très fréquents sur le site. C’est pourquoi j’ai choisi une fréquence de sauvegarde toute les 4h. Cette fréquence est valable ici car c’est un site fictif qui ne vend pas réellement. Cette fréquence serait également adapté pour un site e-commerce a faible activité (4-5 commandes par semaine). Par contre dans le cas d’un site avec une plus forte activité, il est recommandé d’augmenter la fréquence de sauvegarde à au minimum toute les 2h, voir plus. </w:t>
      </w:r>
    </w:p>
    <w:p w:rsidR="00000000" w:rsidDel="00000000" w:rsidP="00000000" w:rsidRDefault="00000000" w:rsidRPr="00000000" w14:paraId="00000085">
      <w:pPr>
        <w:pStyle w:val="Heading2"/>
        <w:rPr/>
      </w:pPr>
      <w:bookmarkStart w:colFirst="0" w:colLast="0" w:name="_1gjj5scdrtgg" w:id="4"/>
      <w:bookmarkEnd w:id="4"/>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pw1it38wyh4q" w:id="5"/>
      <w:bookmarkEnd w:id="5"/>
      <w:r w:rsidDel="00000000" w:rsidR="00000000" w:rsidRPr="00000000">
        <w:rPr>
          <w:rtl w:val="0"/>
        </w:rPr>
        <w:t xml:space="preserve">Sécurisation du site</w:t>
      </w:r>
    </w:p>
    <w:p w:rsidR="00000000" w:rsidDel="00000000" w:rsidP="00000000" w:rsidRDefault="00000000" w:rsidRPr="00000000" w14:paraId="00000087">
      <w:pPr>
        <w:rPr/>
      </w:pPr>
      <w:r w:rsidDel="00000000" w:rsidR="00000000" w:rsidRPr="00000000">
        <w:rPr>
          <w:rtl w:val="0"/>
        </w:rPr>
        <w:t xml:space="preserve">Pour la sécurisation du site j’ai utilisé une checklist de sécurité Wordpress que nous avions mis au point lors de la création du site de la formation. La mise en place de cette checklist a été faite en partie grâce au plugin Secupress.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Les points de sécurisation les plus important : </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choisir des identifiants et mots de passes fort</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mettre le site en https</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modifier l’accès à la page de connexion (wp-admin)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les mises à jours de Wordpress, thèmes et plugins</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configurer les commentaires </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procédure de sauvegarde</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empêcher l’accès au répertoire</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limiter le nombre de tentatives de connexion</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protéger le wp config</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désactiver l’éditeur de thème et d’extension</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cacher les messages d’erreur de login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q3dq2zpsl911" w:id="6"/>
      <w:bookmarkEnd w:id="6"/>
      <w:r w:rsidDel="00000000" w:rsidR="00000000" w:rsidRPr="00000000">
        <w:rPr>
          <w:rtl w:val="0"/>
        </w:rPr>
        <w:t xml:space="preserve">Liste des utilisateurs </w:t>
      </w:r>
    </w:p>
    <w:p w:rsidR="00000000" w:rsidDel="00000000" w:rsidP="00000000" w:rsidRDefault="00000000" w:rsidRPr="00000000" w14:paraId="00000098">
      <w:pPr>
        <w:rPr/>
      </w:pPr>
      <w:r w:rsidDel="00000000" w:rsidR="00000000" w:rsidRPr="00000000">
        <w:rPr>
          <w:rtl w:val="0"/>
        </w:rPr>
      </w:r>
    </w:p>
    <w:tbl>
      <w:tblPr>
        <w:tblStyle w:val="Table2"/>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Nom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Rôle/Droits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ozymandias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Administrateur + permission “partenaire”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marion.charlotte.bonnet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Marion Bonnet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Client/ Pas de permissions “partenaire” ‘a donc pas accès à la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tea_partenaire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partenaire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Client / Permission “Partenaire” donc accès à la page réservé. </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 permission spécifique “Partenaire” a été créé avec les plugins wp members et restriction simple.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pgMar w:bottom="850.3937007874016" w:top="850.3937007874016"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