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display flex al contenedor de los iconos para ponerle a los items flex-grow y ocupen el espacio entero del contenedor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flex-direction: column para el menu Hamburguesa nos aparezca en columna y no nos aparezca en lines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justify-content: space-between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que la barra de navegación nos aparezca el titulo en el principio del contenedor y la barra de navegación nos aparezca al final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flex-direction: row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que los elementos del nav y footer esten en linea y no esten uno debajo del otro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