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 October 2026 for the re-issued checklist v3.2, 453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70" w:name="the-published-figures"/>
    <w:p>
      <w:pPr>
        <w:pStyle w:val="Heading2"/>
      </w:pPr>
      <w:r>
        <w:t xml:space="preserve">10. The published figures</w:t>
      </w:r>
    </w:p>
    <w:bookmarkStart w:id="46" w:name="X236322d2a8b542b7a67ddd8bb99261a5852e2ac"/>
    <w:p>
      <w:pPr>
        <w:pStyle w:val="Heading3"/>
      </w:pPr>
      <w:r>
        <w:t xml:space="preserve">Current run: web-22 at depth 2, 2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web-22</w:t>
      </w:r>
      <w:r>
        <w:t xml:space="preserve">, collected on 2 October 2026 between 15:42 and 15:49 UTC by the GitHub workflow (</w:t>
      </w:r>
      <w:hyperlink r:id="rId45">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68</w:t>
            </w:r>
          </w:p>
        </w:tc>
      </w:tr>
      <w:tr>
        <w:trPr>
          <w:cantSplit/>
        </w:trPr>
        <w:tc>
          <w:tcPr/>
          <w:p>
            <w:pPr>
              <w:pStyle w:val="Compact"/>
            </w:pPr>
            <w:r>
              <w:t xml:space="preserve">🔴 FAIL</w:t>
            </w:r>
          </w:p>
        </w:tc>
        <w:tc>
          <w:tcPr/>
          <w:p>
            <w:pPr>
              <w:pStyle w:val="Compact"/>
            </w:pPr>
            <w:r>
              <w:t xml:space="preserve">3</w:t>
            </w:r>
          </w:p>
        </w:tc>
      </w:tr>
      <w:tr>
        <w:trPr>
          <w:cantSplit/>
        </w:trPr>
        <w:tc>
          <w:tcPr/>
          <w:p>
            <w:pPr>
              <w:pStyle w:val="Compact"/>
            </w:pPr>
            <w:r>
              <w:t xml:space="preserve">🟠 MANUAL_REVIEW</w:t>
            </w:r>
          </w:p>
        </w:tc>
        <w:tc>
          <w:tcPr/>
          <w:p>
            <w:pPr>
              <w:pStyle w:val="Compact"/>
            </w:pPr>
            <w:r>
              <w:t xml:space="preserve">59</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 "GÉANT Node Acceptable Use Policy" page (fetched) and a Contact page that names a helpdesk</w:t>
            </w:r>
          </w:p>
        </w:tc>
      </w:tr>
      <w:tr>
        <w:trPr>
          <w:cantSplit/>
        </w:trP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 "Acceptable User Policy and User Access Policy" to a PaNOSC Node User Policies page, fetched and reading like a policy; 5b stays review because "Acceptable User Policy" is not the vocabulary's "Acceptable Use Policy"</w:t>
            </w:r>
          </w:p>
        </w:tc>
      </w:tr>
      <w:tr>
        <w:trPr>
          <w:cantSplit/>
        </w:trP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 "PaNOSC Helpdesk",</w:t>
            </w:r>
            <w:r>
              <w:t xml:space="preserve"> </w:t>
            </w:r>
            <w:r>
              <w:rPr>
                <w:rStyle w:val="VerbatimChar"/>
              </w:rPr>
              <w:t xml:space="preserve">helpdesk.panosc.eu</w:t>
            </w:r>
          </w:p>
        </w:tc>
      </w:tr>
      <w:tr>
        <w:trPr>
          <w:cantSplit/>
        </w:trP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 "Helpdesk"; it links</w:t>
            </w:r>
            <w:r>
              <w:t xml:space="preserve"> </w:t>
            </w:r>
            <w:r>
              <w:rPr>
                <w:rStyle w:val="VerbatimChar"/>
              </w:rPr>
              <w:t xml:space="preserve">info@eudat.eu</w:t>
            </w:r>
            <w:r>
              <w:t xml:space="preserve">, and a "Help Desk" 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46"/>
    <w:bookmarkStart w:id="48"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47">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63</w:t>
            </w:r>
          </w:p>
        </w:tc>
      </w:tr>
      <w:tr>
        <w:trPr>
          <w:cantSplit/>
        </w:trPr>
        <w:tc>
          <w:tcPr/>
          <w:p>
            <w:pPr>
              <w:pStyle w:val="Compact"/>
            </w:pPr>
            <w:r>
              <w:t xml:space="preserve">🔴 FAIL</w:t>
            </w:r>
          </w:p>
        </w:tc>
        <w:tc>
          <w:tcPr/>
          <w:p>
            <w:pPr>
              <w:pStyle w:val="Compact"/>
            </w:pPr>
            <w:r>
              <w:t xml:space="preserve">3</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rPr>
          <w:cantSplit/>
        </w:trP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Data Terra Acceptable Use Policy" on its documentation site (another site, so a pointer, not fetched)</w:t>
            </w:r>
          </w:p>
        </w:tc>
      </w:tr>
      <w:tr>
        <w:trPr>
          <w:cantSplit/>
        </w:trP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rPr>
          <w:cantSplit/>
        </w:trP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 "Français" 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48"/>
    <w:bookmarkStart w:id="51"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49">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50">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60</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rPr>
          <w:cantSplit/>
        </w:trP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rPr>
          <w:cantSplit/>
        </w:trP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51"/>
    <w:bookmarkStart w:id="54"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52">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57</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rPr>
          <w:cantSplit/>
        </w:trP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rPr>
          <w:cantSplit/>
        </w:trP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rPr>
          <w:cantSplit/>
        </w:trP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53">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54"/>
    <w:bookmarkStart w:id="56"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55">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53</w:t>
            </w:r>
          </w:p>
        </w:tc>
      </w:tr>
      <w:tr>
        <w:trPr>
          <w:cantSplit/>
        </w:trPr>
        <w:tc>
          <w:tcPr/>
          <w:p>
            <w:pPr>
              <w:pStyle w:val="Compact"/>
            </w:pPr>
            <w:r>
              <w:t xml:space="preserve">🔴 FAIL</w:t>
            </w:r>
          </w:p>
        </w:tc>
        <w:tc>
          <w:tcPr/>
          <w:p>
            <w:pPr>
              <w:pStyle w:val="Compact"/>
            </w:pPr>
            <w:r>
              <w:t xml:space="preserve">9</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56"/>
    <w:bookmarkStart w:id="58"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57">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58"/>
    <w:bookmarkStart w:id="59"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59"/>
    <w:bookmarkStart w:id="64"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60">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61">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62">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63">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64"/>
    <w:bookmarkStart w:id="65"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65"/>
    <w:bookmarkStart w:id="6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66"/>
    <w:bookmarkStart w:id="6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67"/>
    <w:bookmarkStart w:id="6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68"/>
    <w:bookmarkStart w:id="6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69"/>
    <w:bookmarkEnd w:id="70"/>
    <w:bookmarkStart w:id="7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7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68 PASS · 3 FAIL · 59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2"/>
    <w:bookmarkStart w:id="7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3"/>
    <w:bookmarkStart w:id="7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4"/>
    <w:bookmarkEnd w:id="75"/>
    <w:bookmarkStart w:id="77"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71">
        <w:r>
          <w:rPr>
            <w:rStyle w:val="Hyperlink"/>
          </w:rPr>
          <w:t xml:space="preserve">https://eosc.eu/building-the-eosc-federation/</w:t>
        </w:r>
      </w:hyperlink>
    </w:p>
    <w:p>
      <w:pPr>
        <w:pStyle w:val="Compact"/>
        <w:numPr>
          <w:ilvl w:val="0"/>
          <w:numId w:val="1016"/>
        </w:numPr>
      </w:pPr>
      <w:r>
        <w:t xml:space="preserve">Repository:</w:t>
      </w:r>
      <w:r>
        <w:t xml:space="preserve"> </w:t>
      </w:r>
      <w:hyperlink r:id="rId76">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60">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61">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62">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77"/>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71" Type="http://schemas.openxmlformats.org/officeDocument/2006/relationships/hyperlink" Target="https://eosc.eu/building-the-eosc-federation/" TargetMode="External"/><Relationship Id="rId76" Type="http://schemas.openxmlformats.org/officeDocument/2006/relationships/hyperlink" Target="https://github.com/marioreale/eosc-basic-compliance" TargetMode="External"/><Relationship Id="rId63" Type="http://schemas.openxmlformats.org/officeDocument/2006/relationships/hyperlink" Target="https://github.com/marioreale/eosc-basic-compliance/actions/runs/36429362417" TargetMode="External"/><Relationship Id="rId62" Type="http://schemas.openxmlformats.org/officeDocument/2006/relationships/hyperlink" Target="https://github.com/marioreale/eosc-basic-compliance/actions/runs/36431202625" TargetMode="External"/><Relationship Id="rId61" Type="http://schemas.openxmlformats.org/officeDocument/2006/relationships/hyperlink" Target="https://github.com/marioreale/eosc-basic-compliance/actions/runs/36493197701" TargetMode="External"/><Relationship Id="rId60" Type="http://schemas.openxmlformats.org/officeDocument/2006/relationships/hyperlink" Target="https://github.com/marioreale/eosc-basic-compliance/actions/runs/36494907672" TargetMode="External"/><Relationship Id="rId57" Type="http://schemas.openxmlformats.org/officeDocument/2006/relationships/hyperlink" Target="https://github.com/marioreale/eosc-basic-compliance/actions/runs/36499442323" TargetMode="External"/><Relationship Id="rId55" Type="http://schemas.openxmlformats.org/officeDocument/2006/relationships/hyperlink" Target="https://github.com/marioreale/eosc-basic-compliance/actions/runs/36599759210" TargetMode="External"/><Relationship Id="rId52" Type="http://schemas.openxmlformats.org/officeDocument/2006/relationships/hyperlink" Target="https://github.com/marioreale/eosc-basic-compliance/actions/runs/36732900487" TargetMode="External"/><Relationship Id="rId53" Type="http://schemas.openxmlformats.org/officeDocument/2006/relationships/hyperlink" Target="https://github.com/marioreale/eosc-basic-compliance/actions/runs/36733978874" TargetMode="External"/><Relationship Id="rId49" Type="http://schemas.openxmlformats.org/officeDocument/2006/relationships/hyperlink" Target="https://github.com/marioreale/eosc-basic-compliance/actions/runs/36888865559" TargetMode="External"/><Relationship Id="rId50" Type="http://schemas.openxmlformats.org/officeDocument/2006/relationships/hyperlink" Target="https://github.com/marioreale/eosc-basic-compliance/actions/runs/36899901060" TargetMode="External"/><Relationship Id="rId47" Type="http://schemas.openxmlformats.org/officeDocument/2006/relationships/hyperlink" Target="https://github.com/marioreale/eosc-basic-compliance/actions/runs/36920498532" TargetMode="External"/><Relationship Id="rId45" Type="http://schemas.openxmlformats.org/officeDocument/2006/relationships/hyperlink" Target="https://github.com/marioreale/eosc-basic-compliance/actions/runs/37028804263"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eosc.eu/building-the-eosc-federation/" TargetMode="External"/><Relationship Id="rId76" Type="http://schemas.openxmlformats.org/officeDocument/2006/relationships/hyperlink" Target="https://github.com/marioreale/eosc-basic-compliance" TargetMode="External"/><Relationship Id="rId63" Type="http://schemas.openxmlformats.org/officeDocument/2006/relationships/hyperlink" Target="https://github.com/marioreale/eosc-basic-compliance/actions/runs/36429362417" TargetMode="External"/><Relationship Id="rId62" Type="http://schemas.openxmlformats.org/officeDocument/2006/relationships/hyperlink" Target="https://github.com/marioreale/eosc-basic-compliance/actions/runs/36431202625" TargetMode="External"/><Relationship Id="rId61" Type="http://schemas.openxmlformats.org/officeDocument/2006/relationships/hyperlink" Target="https://github.com/marioreale/eosc-basic-compliance/actions/runs/36493197701" TargetMode="External"/><Relationship Id="rId60" Type="http://schemas.openxmlformats.org/officeDocument/2006/relationships/hyperlink" Target="https://github.com/marioreale/eosc-basic-compliance/actions/runs/36494907672" TargetMode="External"/><Relationship Id="rId57" Type="http://schemas.openxmlformats.org/officeDocument/2006/relationships/hyperlink" Target="https://github.com/marioreale/eosc-basic-compliance/actions/runs/36499442323" TargetMode="External"/><Relationship Id="rId55" Type="http://schemas.openxmlformats.org/officeDocument/2006/relationships/hyperlink" Target="https://github.com/marioreale/eosc-basic-compliance/actions/runs/36599759210" TargetMode="External"/><Relationship Id="rId52" Type="http://schemas.openxmlformats.org/officeDocument/2006/relationships/hyperlink" Target="https://github.com/marioreale/eosc-basic-compliance/actions/runs/36732900487" TargetMode="External"/><Relationship Id="rId53" Type="http://schemas.openxmlformats.org/officeDocument/2006/relationships/hyperlink" Target="https://github.com/marioreale/eosc-basic-compliance/actions/runs/36733978874" TargetMode="External"/><Relationship Id="rId49" Type="http://schemas.openxmlformats.org/officeDocument/2006/relationships/hyperlink" Target="https://github.com/marioreale/eosc-basic-compliance/actions/runs/36888865559" TargetMode="External"/><Relationship Id="rId50" Type="http://schemas.openxmlformats.org/officeDocument/2006/relationships/hyperlink" Target="https://github.com/marioreale/eosc-basic-compliance/actions/runs/36899901060" TargetMode="External"/><Relationship Id="rId47" Type="http://schemas.openxmlformats.org/officeDocument/2006/relationships/hyperlink" Target="https://github.com/marioreale/eosc-basic-compliance/actions/runs/36920498532" TargetMode="External"/><Relationship Id="rId45" Type="http://schemas.openxmlformats.org/officeDocument/2006/relationships/hyperlink" Target="https://github.com/marioreale/eosc-basic-compliance/actions/runs/37028804263"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 October 2026 for the re-issued checklist v3.2, 453 test cases</dc:creator>
  <dc:language>en-GB</dc:language>
  <cp:keywords/>
  <dcterms:created xsi:type="dcterms:W3CDTF">2026-10-02T15:53:25Z</dcterms:created>
  <dcterms:modified xsi:type="dcterms:W3CDTF">2026-10-02T15:53:25Z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