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3769a3e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, which replaced it as the published run on 26</w:t>
      </w:r>
      <w:r>
        <w:t xml:space="preserve"> </w:t>
      </w:r>
      <w:r>
        <w:t xml:space="preserve">September, was masked as it was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7"/>
    <w:bookmarkStart w:id="28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8"/>
    <w:bookmarkStart w:id="29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9"/>
    <w:bookmarkStart w:id="30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 of 26 September gives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that day),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2"/>
    <w:bookmarkStart w:id="33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3"/>
    <w:bookmarkStart w:id="40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6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5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45 PASS · 8 FAIL · 77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6"/>
    <w:bookmarkStart w:id="37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7"/>
    <w:bookmarkStart w:id="39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2026-09-26T10:30:37Z</dcterms:created>
  <dcterms:modified xsi:type="dcterms:W3CDTF">2026-09-26T10:30:37Z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3769a3e</vt:lpwstr>
  </property>
  <property fmtid="{D5CDD505-2E9C-101B-9397-08002B2CF9AE}" pid="3" name="subtitle">
    <vt:lpwstr>What the test suite does, step by step, for every checklist requirement</vt:lpwstr>
  </property>
</Properties>
</file>