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3769a3e, 425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the commit that added</w:t>
      </w:r>
      <w:r>
        <w:t xml:space="preserve"> </w:t>
      </w:r>
      <w:r>
        <w:rPr>
          <w:rStyle w:val="VerbatimChar"/>
        </w:rPr>
        <w:t xml:space="preserve">--restore-default-config</w:t>
      </w:r>
      <w:r>
        <w:t xml:space="preserve">:</w:t>
      </w:r>
      <w:r>
        <w:t xml:space="preserve"> </w:t>
      </w:r>
      <w:r>
        <w:rPr>
          <w:b/>
          <w:bCs/>
        </w:rPr>
        <w:t xml:space="preserve">425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425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425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now holds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stays 425.</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425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425</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web-4</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web-4</w:t>
      </w:r>
      <w:r>
        <w:t xml:space="preserve"> </w:t>
      </w:r>
      <w:r>
        <w:t xml:space="preserve">rebuilds it exactly, apart from the generation time, with no URL warning (verified 26 September 2026).</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checklist-v3.0.html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checklist/v3.0.yaml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425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2" w:name="the-published-figures"/>
    <w:p>
      <w:pPr>
        <w:pStyle w:val="Heading2"/>
      </w:pPr>
      <w:r>
        <w:t xml:space="preserve">10. The published figures</w:t>
      </w:r>
    </w:p>
    <w:bookmarkStart w:id="46" w:name="current-run-26-september-2026-unreviewed"/>
    <w:p>
      <w:pPr>
        <w:pStyle w:val="Heading3"/>
      </w:pPr>
      <w:r>
        <w:t xml:space="preserve">Current run: 26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web-4</w:t>
      </w:r>
      <w:r>
        <w:t xml:space="preserve">, collected on 26 September 2026 by the GitHub workflow (</w:t>
      </w:r>
      <w:hyperlink r:id="rId45">
        <w:r>
          <w:rPr>
            <w:rStyle w:val="Hyperlink"/>
          </w:rPr>
          <w:t xml:space="preserve">run 36235183476</w:t>
        </w:r>
      </w:hyperlink>
      <w:r>
        <w:t xml:space="preserve">, commit</w:t>
      </w:r>
      <w:r>
        <w:t xml:space="preserve"> </w:t>
      </w:r>
      <w:r>
        <w:rPr>
          <w:rStyle w:val="VerbatimChar"/>
        </w:rPr>
        <w:t xml:space="preserve">800d632</w:t>
      </w:r>
      <w:r>
        <w:t xml:space="preserve">, unit tests passing first)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Offline,</w:t>
      </w:r>
      <w:r>
        <w:t xml:space="preserve"> </w:t>
      </w:r>
      <w:r>
        <w:rPr>
          <w:rStyle w:val="VerbatimChar"/>
        </w:rPr>
        <w:t xml:space="preserve">uv run basic-check assess --run web-4</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45</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Five landing pages have no</w:t>
      </w:r>
      <w:r>
        <w:t xml:space="preserve"> </w:t>
      </w:r>
      <w:r>
        <w:rPr>
          <w:rStyle w:val="VerbatimChar"/>
        </w:rPr>
        <w:t xml:space="preserve">eosc.eu</w:t>
      </w:r>
      <w:r>
        <w:t xml:space="preserve"> </w:t>
      </w:r>
      <w:r>
        <w:t xml:space="preserve">link at all (Data Terra, EOSC Finland, EGI, EBRAINS, Italy), and two link only to the federation index (PaNOSC, Czechia). The eighth is Italy's point 6: none of its links is a contact route. Italy's page rendered with 15 links, but its main text is short, so both of its FAILs should be looked at by hand.</w:t>
      </w:r>
    </w:p>
    <w:p>
      <w:pPr>
        <w:pStyle w:val="BodyText"/>
      </w:pPr>
      <w:r>
        <w:t xml:space="preserve">Compared with the run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6"/>
    <w:bookmarkStart w:id="47"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7"/>
    <w:bookmarkStart w:id="48"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8"/>
    <w:bookmarkStart w:id="49"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9"/>
    <w:bookmarkStart w:id="50"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50"/>
    <w:bookmarkStart w:id="51"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1"/>
    <w:bookmarkEnd w:id="52"/>
    <w:bookmarkStart w:id="57"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4"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3">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web-4</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4"/>
    <w:bookmarkStart w:id="55"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5"/>
    <w:bookmarkStart w:id="56"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6"/>
    <w:bookmarkEnd w:id="57"/>
    <w:bookmarkStart w:id="59"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53">
        <w:r>
          <w:rPr>
            <w:rStyle w:val="Hyperlink"/>
          </w:rPr>
          <w:t xml:space="preserve">https://eosc.eu/building-the-eosc-federation/</w:t>
        </w:r>
      </w:hyperlink>
    </w:p>
    <w:p>
      <w:pPr>
        <w:pStyle w:val="Compact"/>
        <w:numPr>
          <w:ilvl w:val="0"/>
          <w:numId w:val="1015"/>
        </w:numPr>
      </w:pPr>
      <w:r>
        <w:t xml:space="preserve">Repository:</w:t>
      </w:r>
      <w:r>
        <w:t xml:space="preserve"> </w:t>
      </w:r>
      <w:hyperlink r:id="rId58">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web-4</w:t>
      </w:r>
      <w:r>
        <w:t xml:space="preserve">, collected 26 September 2026 by</w:t>
      </w:r>
      <w:r>
        <w:t xml:space="preserve"> </w:t>
      </w:r>
      <w:hyperlink r:id="rId45">
        <w:r>
          <w:rPr>
            <w:rStyle w:val="Hyperlink"/>
          </w:rPr>
          <w:t xml:space="preserve">workflow run 36235183476</w:t>
        </w:r>
      </w:hyperlink>
      <w:r>
        <w:t xml:space="preserve">,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3" Target="https://eosc.eu/building-the-eosc-federation/" TargetMode="External" /><Relationship Type="http://schemas.openxmlformats.org/officeDocument/2006/relationships/hyperlink" Id="rId58" Target="https://github.com/marioreale/eosc-basic-compliance" TargetMode="External" /><Relationship Type="http://schemas.openxmlformats.org/officeDocument/2006/relationships/hyperlink" Id="rId45" Target="https://github.com/marioreale/eosc-basic-compliance/actions/runs/36235183476"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3" Target="https://eosc.eu/building-the-eosc-federation/" TargetMode="External" /><Relationship Type="http://schemas.openxmlformats.org/officeDocument/2006/relationships/hyperlink" Id="rId58" Target="https://github.com/marioreale/eosc-basic-compliance" TargetMode="External" /><Relationship Type="http://schemas.openxmlformats.org/officeDocument/2006/relationships/hyperlink" Id="rId45" Target="https://github.com/marioreale/eosc-basic-compliance/actions/runs/36235183476"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3769a3e, 425 test cases</dc:creator>
  <dc:language>en-GB</dc:language>
  <cp:keywords/>
  <dcterms:created xsi:type="dcterms:W3CDTF">2026-09-26T10:30:34Z</dcterms:created>
  <dcterms:modified xsi:type="dcterms:W3CDTF">2026-09-26T10:30:34Z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