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Download, installation, configuration and run guide</w:t>
      </w:r>
    </w:p>
    <w:p>
      <w:pPr>
        <w:pStyle w:val="Author"/>
      </w:pPr>
      <w:r>
        <w:t xml:space="preserve">Verified against a clean clone on 26 September 2026 — rebuilt 6 October 2026 for the re-issued checklist v3.2</w:t>
      </w:r>
    </w:p>
    <w:p>
      <w:pPr>
        <w:pStyle w:val="Date"/>
      </w:pPr>
      <w:r>
        <w:t xml:space="preserve">Repository: github.com/marioreale/eosc-basic-compliance</w:t>
      </w:r>
    </w:p>
    <w:p>
      <w:pPr>
        <w:pStyle w:val="FirstParagraph"/>
      </w:pPr>
      <w:r>
        <w:rPr>
          <w:rStyle w:val="VerbatimChar"/>
        </w:rPr>
        <w:t xml:space="preserve">eosc-basic-compliance</w:t>
      </w:r>
      <w:r>
        <w:t xml:space="preserve"> </w:t>
      </w:r>
      <w:r>
        <w:t xml:space="preserve">checks EOSC Node Landing Pages against the</w:t>
      </w:r>
      <w:r>
        <w:t xml:space="preserve"> </w:t>
      </w:r>
      <w:r>
        <w:rPr>
          <w:b/>
          <w:bCs/>
        </w:rPr>
        <w:t xml:space="preserve">Node Landing Page Verification Checklist v3.2</w:t>
      </w:r>
      <w:r>
        <w:t xml:space="preserve"> </w:t>
      </w:r>
      <w:r>
        <w:t xml:space="preserve">(28 September 2026) and writes</w:t>
      </w:r>
      <w:r>
        <w:t xml:space="preserve"> </w:t>
      </w:r>
      <w:r>
        <w:t xml:space="preserve">a report: a matrix of nodes against checklist points, with the evidence behind</w:t>
      </w:r>
      <w:r>
        <w:t xml:space="preserve"> </w:t>
      </w:r>
      <w:r>
        <w:t xml:space="preserve">every verdict.</w:t>
      </w:r>
    </w:p>
    <w:p>
      <w:pPr>
        <w:pStyle w:val="BodyText"/>
      </w:pPr>
      <w:r>
        <w:t xml:space="preserve">This guide covers installing it, configuring it for your own nodes, running it,</w:t>
      </w:r>
      <w:r>
        <w:t xml:space="preserve"> </w:t>
      </w:r>
      <w:r>
        <w:t xml:space="preserve">reading what comes out, and running the test suite. This edition was checked</w:t>
      </w:r>
      <w:r>
        <w:t xml:space="preserve"> </w:t>
      </w:r>
      <w:r>
        <w:t xml:space="preserve">against a clean clone of commit</w:t>
      </w:r>
      <w:r>
        <w:t xml:space="preserve"> </w:t>
      </w:r>
      <w:r>
        <w:rPr>
          <w:rStyle w:val="VerbatimChar"/>
        </w:rPr>
        <w:t xml:space="preserve">ada1b4a</w:t>
      </w:r>
      <w:r>
        <w:t xml:space="preserve"> </w:t>
      </w:r>
      <w:r>
        <w:t xml:space="preserve">on 25 September 2026, and the test</w:t>
      </w:r>
      <w:r>
        <w:t xml:space="preserve"> </w:t>
      </w:r>
      <w:r>
        <w:t xml:space="preserve">count again at commit</w:t>
      </w:r>
      <w:r>
        <w:t xml:space="preserve"> </w:t>
      </w:r>
      <w:r>
        <w:rPr>
          <w:rStyle w:val="VerbatimChar"/>
        </w:rPr>
        <w:t xml:space="preserve">7ed46dd</w:t>
      </w:r>
      <w:r>
        <w:t xml:space="preserve"> </w:t>
      </w:r>
      <w:r>
        <w:t xml:space="preserve">on 26 September 2026. Every command</w:t>
      </w:r>
      <w:r>
        <w:t xml:space="preserve"> </w:t>
      </w:r>
      <w:r>
        <w:t xml:space="preserve">that needs no network — installation, the test suite,</w:t>
      </w:r>
      <w:r>
        <w:t xml:space="preserve"> </w:t>
      </w:r>
      <w:r>
        <w:rPr>
          <w:rStyle w:val="VerbatimChar"/>
        </w:rPr>
        <w:t xml:space="preserve">points</w:t>
      </w:r>
      <w:r>
        <w:t xml:space="preserve">,</w:t>
      </w:r>
      <w:r>
        <w:t xml:space="preserve"> </w:t>
      </w:r>
      <w:r>
        <w:rPr>
          <w:rStyle w:val="VerbatimChar"/>
        </w:rPr>
        <w:t xml:space="preserve">assess</w:t>
      </w:r>
      <w:r>
        <w:t xml:space="preserve"> </w:t>
      </w:r>
      <w:r>
        <w:t xml:space="preserve">and</w:t>
      </w:r>
      <w:r>
        <w:t xml:space="preserve"> </w:t>
      </w:r>
      <w:r>
        <w:t xml:space="preserve">the rebuild of the published report — was re-run that day, and the test counts,</w:t>
      </w:r>
      <w:r>
        <w:t xml:space="preserve"> </w:t>
      </w:r>
      <w:r>
        <w:t xml:space="preserve">disk sizes and verdict tallies were re-measured rather than carried over. No</w:t>
      </w:r>
      <w:r>
        <w:t xml:space="preserve"> </w:t>
      </w:r>
      <w:r>
        <w:t xml:space="preserve">node website was contacted to prepare it. Request counts and HTTP behaviour come</w:t>
      </w:r>
      <w:r>
        <w:t xml:space="preserve"> </w:t>
      </w:r>
      <w:r>
        <w:t xml:space="preserve">from the runs of 24 and 26 September and from a trial run on 25 September,</w:t>
      </w:r>
      <w:r>
        <w:t xml:space="preserve"> </w:t>
      </w:r>
      <w:r>
        <w:t xml:space="preserve">and each figure says which. Where a command’s behaviour is surprising, that is</w:t>
      </w:r>
      <w:r>
        <w:t xml:space="preserve"> </w:t>
      </w:r>
      <w:r>
        <w:t xml:space="preserve">noted rather than smoothed over.</w:t>
      </w:r>
    </w:p>
    <w:p>
      <w:pPr>
        <w:pStyle w:val="BodyText"/>
      </w:pPr>
      <w:r>
        <w:t xml:space="preserve">This edition was revised on 2 October 2026 for checklist v3.2: the test</w:t>
      </w:r>
      <w:r>
        <w:t xml:space="preserve"> </w:t>
      </w:r>
      <w:r>
        <w:t xml:space="preserve">count (453), the tallies and the rebuild of the published report were re-measured</w:t>
      </w:r>
      <w:r>
        <w:t xml:space="preserve"> </w:t>
      </w:r>
      <w:r>
        <w:t xml:space="preserve">offline that day, again without contacting any node from the sandbox.</w:t>
      </w:r>
    </w:p>
    <w:p>
      <w:pPr>
        <w:pStyle w:val="BlockText"/>
      </w:pPr>
      <w:r>
        <w:rPr>
          <w:b/>
          <w:bCs/>
        </w:rPr>
        <w:t xml:space="preserve">Checklist v3.2 since 29 September 2026.</w:t>
      </w:r>
      <w:r>
        <w:t xml:space="preserve"> </w:t>
      </w:r>
      <w:r>
        <w:t xml:space="preserve">The default reference checklist</w:t>
      </w:r>
      <w:r>
        <w:t xml:space="preserve"> </w:t>
      </w:r>
      <w:r>
        <w:t xml:space="preserve">is now v3.2 of 28 September 2026 (</w:t>
      </w:r>
      <w:r>
        <w:rPr>
          <w:rStyle w:val="VerbatimChar"/>
        </w:rPr>
        <w:t xml:space="preserve">checklist/v3.2.yaml</w:t>
      </w:r>
      <w:r>
        <w:t xml:space="preserve">). Only item 5 changed:</w:t>
      </w:r>
      <w:r>
        <w:t xml:space="preserve"> </w:t>
      </w:r>
      <w:r>
        <w:t xml:space="preserve">the purpose description, the Acceptable Use Policy and the User Access Policy</w:t>
      </w:r>
      <w:r>
        <w:t xml:space="preserve"> </w:t>
      </w:r>
      <w:r>
        <w:t xml:space="preserve">of every Node Exchange resource must now be available</w:t>
      </w:r>
      <w:r>
        <w:t xml:space="preserve"> </w:t>
      </w:r>
      <w:r>
        <w:rPr>
          <w:b/>
          <w:bCs/>
        </w:rPr>
        <w:t xml:space="preserve">both</w:t>
      </w:r>
      <w:r>
        <w:t xml:space="preserve"> </w:t>
      </w:r>
      <w:r>
        <w:t xml:space="preserve">on the NLP,</w:t>
      </w:r>
      <w:r>
        <w:t xml:space="preserve"> </w:t>
      </w:r>
      <w:r>
        <w:t xml:space="preserve">directly or via intermediate web pages linked by the NLP,</w:t>
      </w:r>
      <w:r>
        <w:t xml:space="preserve"> </w:t>
      </w:r>
      <w:r>
        <w:rPr>
          <w:b/>
          <w:bCs/>
        </w:rPr>
        <w:t xml:space="preserve">and</w:t>
      </w:r>
      <w:r>
        <w:t xml:space="preserve"> </w:t>
      </w:r>
      <w:r>
        <w:t xml:space="preserve">in the</w:t>
      </w:r>
      <w:r>
        <w:t xml:space="preserve"> </w:t>
      </w:r>
      <w:r>
        <w:t xml:space="preserve">resource’s EOSC Catalogue metadata, where v3.1 asked for either. The document</w:t>
      </w:r>
      <w:r>
        <w:t xml:space="preserve"> </w:t>
      </w:r>
      <w:r>
        <w:t xml:space="preserve">was re-issued on 29 September 2026 with this wording; the first copy, which</w:t>
      </w:r>
      <w:r>
        <w:t xml:space="preserve"> </w:t>
      </w:r>
      <w:r>
        <w:t xml:space="preserve">required them</w:t>
      </w:r>
      <w:r>
        <w:t xml:space="preserve"> </w:t>
      </w:r>
      <w:r>
        <w:t xml:space="preserve">“directly on the NLP”</w:t>
      </w:r>
      <w:r>
        <w:t xml:space="preserve">, is discarded and its hash replaced. So a</w:t>
      </w:r>
      <w:r>
        <w:t xml:space="preserve"> </w:t>
      </w:r>
      <w:r>
        <w:t xml:space="preserve">pointer on the landing page, or on a policies, legal, services or resources</w:t>
      </w:r>
      <w:r>
        <w:t xml:space="preserve"> </w:t>
      </w:r>
      <w:r>
        <w:t xml:space="preserve">page it links to, settles the NLP half, and the crawler follows such links</w:t>
      </w:r>
      <w:r>
        <w:t xml:space="preserve"> </w:t>
      </w:r>
      <w:r>
        <w:t xml:space="preserve">(purposes</w:t>
      </w:r>
      <w:r>
        <w:t xml:space="preserve"> </w:t>
      </w:r>
      <w:r>
        <w:rPr>
          <w:rStyle w:val="VerbatimChar"/>
        </w:rPr>
        <w:t xml:space="preserve">5p</w:t>
      </w:r>
      <w:r>
        <w:t xml:space="preserve"> </w:t>
      </w:r>
      <w:r>
        <w:t xml:space="preserve">and</w:t>
      </w:r>
      <w:r>
        <w:t xml:space="preserve"> </w:t>
      </w:r>
      <w:r>
        <w:rPr>
          <w:rStyle w:val="VerbatimChar"/>
        </w:rPr>
        <w:t xml:space="preserve">5s</w:t>
      </w:r>
      <w:r>
        <w:t xml:space="preserve">). A landing page with no pointer anywhere the tool</w:t>
      </w:r>
      <w:r>
        <w:t xml:space="preserve"> </w:t>
      </w:r>
      <w:r>
        <w:t xml:space="preserve">read</w:t>
      </w:r>
      <w:r>
        <w:t xml:space="preserve"> </w:t>
      </w:r>
      <w:r>
        <w:rPr>
          <w:b/>
          <w:bCs/>
        </w:rPr>
        <w:t xml:space="preserve">fails</w:t>
      </w:r>
      <w:r>
        <w:t xml:space="preserve"> </w:t>
      </w:r>
      <w:r>
        <w:t xml:space="preserve">5b or 5c, unless it links to such a page the tool did not read,</w:t>
      </w:r>
      <w:r>
        <w:t xml:space="preserve"> </w:t>
      </w:r>
      <w:r>
        <w:t xml:space="preserve">which is review. Two notes in the new item 5 also keep review rather than</w:t>
      </w:r>
      <w:r>
        <w:t xml:space="preserve"> </w:t>
      </w:r>
      <w:r>
        <w:t xml:space="preserve">FAIL: one document may serve as both AUP and UAP, and datasets, archives and</w:t>
      </w:r>
      <w:r>
        <w:t xml:space="preserve"> </w:t>
      </w:r>
      <w:r>
        <w:t xml:space="preserve">software may provide them through a product licence. The rule is selected by</w:t>
      </w:r>
      <w:r>
        <w:t xml:space="preserve"> </w:t>
      </w:r>
      <w:r>
        <w:t xml:space="preserve">the checklist file (</w:t>
      </w:r>
      <w:r>
        <w:rPr>
          <w:rStyle w:val="VerbatimChar"/>
        </w:rPr>
        <w:t xml:space="preserve">item5_on_nlp</w:t>
      </w:r>
      <w:r>
        <w:t xml:space="preserve">), so runs made under v3.0 and v3.1 still</w:t>
      </w:r>
      <w:r>
        <w:t xml:space="preserve"> </w:t>
      </w:r>
      <w:r>
        <w:t xml:space="preserve">rebuild exactly with</w:t>
      </w:r>
      <w:r>
        <w:t xml:space="preserve"> </w:t>
      </w:r>
      <w:r>
        <w:rPr>
          <w:rStyle w:val="VerbatimChar"/>
        </w:rPr>
        <w:t xml:space="preserve">-c</w:t>
      </w:r>
      <w:r>
        <w:t xml:space="preserve">. The header of</w:t>
      </w:r>
      <w:r>
        <w:t xml:space="preserve"> </w:t>
      </w:r>
      <w:r>
        <w:rPr>
          <w:rStyle w:val="VerbatimChar"/>
        </w:rPr>
        <w:t xml:space="preserve">checklist/v3.2.yaml</w:t>
      </w:r>
      <w:r>
        <w:t xml:space="preserve"> </w:t>
      </w:r>
      <w:r>
        <w:t xml:space="preserve">lists the</w:t>
      </w:r>
      <w:r>
        <w:t xml:space="preserve"> </w:t>
      </w:r>
      <w:r>
        <w:t xml:space="preserve">differences point by point, and section 5 of the</w:t>
      </w:r>
      <w:r>
        <w:t xml:space="preserve"> </w:t>
      </w:r>
      <w:hyperlink r:id="rId9">
        <w:r>
          <w:rPr>
            <w:rStyle w:val="Hyperlink"/>
          </w:rPr>
          <w:t xml:space="preserve">analysis workflow</w:t>
        </w:r>
      </w:hyperlink>
      <w:r>
        <w:t xml:space="preserve"> </w:t>
      </w:r>
      <w:r>
        <w:t xml:space="preserve">has the decision procedure.</w:t>
      </w:r>
    </w:p>
    <w:p>
      <w:pPr>
        <w:pStyle w:val="BlockText"/>
      </w:pPr>
      <w:r>
        <w:rPr>
          <w:b/>
          <w:bCs/>
        </w:rPr>
        <w:t xml:space="preserve">The published run changed again on 6 October 2026.</w:t>
      </w:r>
      <w:r>
        <w:t xml:space="preserve"> </w:t>
      </w:r>
      <w:r>
        <w:rPr>
          <w:rStyle w:val="VerbatimChar"/>
        </w:rPr>
        <w:t xml:space="preserve">results/</w:t>
      </w:r>
      <w:r>
        <w:t xml:space="preserve"> </w:t>
      </w:r>
      <w:r>
        <w:t xml:space="preserve">now holds</w:t>
      </w:r>
      <w:r>
        <w:t xml:space="preserve"> </w:t>
      </w:r>
      <w:r>
        <w:t xml:space="preserve">run</w:t>
      </w:r>
      <w:r>
        <w:t xml:space="preserve"> </w:t>
      </w:r>
      <w:r>
        <w:rPr>
          <w:rStyle w:val="VerbatimChar"/>
        </w:rPr>
        <w:t xml:space="preserve">web-25</w:t>
      </w:r>
      <w:r>
        <w:t xml:space="preserve">, collected by the GitHub workflow at</w:t>
      </w:r>
      <w:r>
        <w:t xml:space="preserve"> </w:t>
      </w:r>
      <w:r>
        <w:rPr>
          <w:rStyle w:val="VerbatimChar"/>
        </w:rPr>
        <w:t xml:space="preserve">--depth 2</w:t>
      </w:r>
      <w:r>
        <w:t xml:space="preserve"> </w:t>
      </w:r>
      <w:r>
        <w:t xml:space="preserve">on 6 October</w:t>
      </w:r>
      <w:r>
        <w:t xml:space="preserve"> </w:t>
      </w:r>
      <w:r>
        <w:t xml:space="preserve">2026 between 10:35 and 10:41 UTC from all thirteen nodes (</w:t>
      </w:r>
      <w:hyperlink r:id="rId10">
        <w:r>
          <w:rPr>
            <w:rStyle w:val="Hyperlink"/>
          </w:rPr>
          <w:t xml:space="preserve">run 37450646487</w:t>
        </w:r>
      </w:hyperlink>
      <w:r>
        <w:t xml:space="preserve">, commit</w:t>
      </w:r>
      <w:r>
        <w:t xml:space="preserve"> </w:t>
      </w:r>
      <w:r>
        <w:rPr>
          <w:rStyle w:val="VerbatimChar"/>
        </w:rPr>
        <w:t xml:space="preserve">ddb7711</w:t>
      </w:r>
      <w:r>
        <w:t xml:space="preserve">), under the re-issued v3.2: 68 PASS, 0 FAIL and 62 MANUAL_REVIEW at</w:t>
      </w:r>
      <w:r>
        <w:t xml:space="preserve"> </w:t>
      </w:r>
      <w:r>
        <w:t xml:space="preserve">both depths, in 109 page requests. BBMRI-ERIC’s</w:t>
      </w:r>
      <w:r>
        <w:t xml:space="preserve"> </w:t>
      </w:r>
      <w:r>
        <w:rPr>
          <w:rStyle w:val="VerbatimChar"/>
        </w:rPr>
        <w:t xml:space="preserve">dev3.</w:t>
      </w:r>
      <w:r>
        <w:t xml:space="preserve"> </w:t>
      </w:r>
      <w:r>
        <w:t xml:space="preserve">page was served</w:t>
      </w:r>
      <w:r>
        <w:t xml:space="preserve"> </w:t>
      </w:r>
      <w:r>
        <w:t xml:space="preserve">(its</w:t>
      </w:r>
      <w:r>
        <w:t xml:space="preserve"> </w:t>
      </w:r>
      <w:r>
        <w:rPr>
          <w:rStyle w:val="VerbatimChar"/>
        </w:rPr>
        <w:t xml:space="preserve">robots.txt</w:t>
      </w:r>
      <w:r>
        <w:t xml:space="preserve"> </w:t>
      </w:r>
      <w:r>
        <w:t xml:space="preserve">no longer excludes the tool), EOSC Finland now links its own</w:t>
      </w:r>
      <w:r>
        <w:t xml:space="preserve"> </w:t>
      </w:r>
      <w:r>
        <w:rPr>
          <w:rStyle w:val="VerbatimChar"/>
        </w:rPr>
        <w:t xml:space="preserve">eosc.eu</w:t>
      </w:r>
      <w:r>
        <w:t xml:space="preserve"> </w:t>
      </w:r>
      <w:r>
        <w:t xml:space="preserve">entry, so no FAIL is left, and Finland’s and Data Terra’s 5c moved</w:t>
      </w:r>
      <w:r>
        <w:t xml:space="preserve"> </w:t>
      </w:r>
      <w:r>
        <w:t xml:space="preserve">to</w:t>
      </w:r>
      <w:r>
        <w:t xml:space="preserve"> </w:t>
      </w:r>
      <w:r>
        <w:rPr>
          <w:rStyle w:val="VerbatimChar"/>
        </w:rPr>
        <w:t xml:space="preserve">PASS</w:t>
      </w:r>
      <w:r>
        <w:t xml:space="preserve">; GÉANT got the Cloudflare challenge again. Before it came</w:t>
      </w:r>
      <w:r>
        <w:t xml:space="preserve"> </w:t>
      </w:r>
      <w:r>
        <w:rPr>
          <w:rStyle w:val="VerbatimChar"/>
        </w:rPr>
        <w:t xml:space="preserve">web-24</w:t>
      </w:r>
      <w:r>
        <w:t xml:space="preserve"> </w:t>
      </w:r>
      <w:r>
        <w:t xml:space="preserve">(</w:t>
      </w:r>
      <w:hyperlink r:id="rId11">
        <w:r>
          <w:rPr>
            <w:rStyle w:val="Hyperlink"/>
          </w:rPr>
          <w:t xml:space="preserve">run 37374849652</w:t>
        </w:r>
      </w:hyperlink>
      <w:r>
        <w:t xml:space="preserve">, 5 October, 60 / 1 / 59 / 10), in which BBMRI-ERIC’s page was</w:t>
      </w:r>
      <w:r>
        <w:t xml:space="preserve"> </w:t>
      </w:r>
      <w:r>
        <w:t xml:space="preserve">disallowed.</w:t>
      </w:r>
      <w:r>
        <w:t xml:space="preserve"> </w:t>
      </w:r>
      <w:r>
        <w:rPr>
          <w:rStyle w:val="VerbatimChar"/>
        </w:rPr>
        <w:t xml:space="preserve">web-14</w:t>
      </w:r>
      <w:r>
        <w:t xml:space="preserve"> </w:t>
      </w:r>
      <w:r>
        <w:t xml:space="preserve">was the first run that reads the policies and</w:t>
      </w:r>
      <w:r>
        <w:t xml:space="preserve"> </w:t>
      </w:r>
      <w:r>
        <w:t xml:space="preserve">services pages linked from the landing pages. CERN’s 5b and 5c pass through</w:t>
      </w:r>
      <w:r>
        <w:t xml:space="preserve"> </w:t>
      </w:r>
      <w:r>
        <w:t xml:space="preserve">its Policies page; Data Terra’s fail after its services pages were read (a</w:t>
      </w:r>
      <w:r>
        <w:t xml:space="preserve"> </w:t>
      </w:r>
      <w:r>
        <w:t xml:space="preserve">French-named policy would be missed, so check it by hand); PaNOSC’s are review.</w:t>
      </w:r>
      <w:r>
        <w:t xml:space="preserve"> </w:t>
      </w:r>
      <w:r>
        <w:t xml:space="preserve">It has</w:t>
      </w:r>
      <w:r>
        <w:t xml:space="preserve"> </w:t>
      </w:r>
      <w:r>
        <w:rPr>
          <w:b/>
          <w:bCs/>
        </w:rPr>
        <w:t xml:space="preserve">not</w:t>
      </w:r>
      <w:r>
        <w:t xml:space="preserve"> </w:t>
      </w:r>
      <w:r>
        <w:t xml:space="preserve">been reviewed by hand. Before it,</w:t>
      </w:r>
      <w:r>
        <w:t xml:space="preserve"> </w:t>
      </w:r>
      <w:r>
        <w:rPr>
          <w:rStyle w:val="VerbatimChar"/>
        </w:rPr>
        <w:t xml:space="preserve">results/</w:t>
      </w:r>
      <w:r>
        <w:t xml:space="preserve"> </w:t>
      </w:r>
      <w:r>
        <w:t xml:space="preserve">briefly held</w:t>
      </w:r>
      <w:r>
        <w:t xml:space="preserve"> </w:t>
      </w:r>
      <w:r>
        <w:rPr>
          <w:rStyle w:val="VerbatimChar"/>
        </w:rPr>
        <w:t xml:space="preserve">web-13-rescored</w:t>
      </w:r>
      <w:r>
        <w:t xml:space="preserve">, the evidence of</w:t>
      </w:r>
      <w:r>
        <w:t xml:space="preserve"> </w:t>
      </w:r>
      <w:r>
        <w:rPr>
          <w:rStyle w:val="VerbatimChar"/>
        </w:rPr>
        <w:t xml:space="preserve">web-13</w:t>
      </w:r>
      <w:r>
        <w:t xml:space="preserve"> </w:t>
      </w:r>
      <w:r>
        <w:t xml:space="preserve">scored offline against the</w:t>
      </w:r>
      <w:r>
        <w:t xml:space="preserve"> </w:t>
      </w:r>
      <w:r>
        <w:t xml:space="preserve">re-issued v3.2 (50 PASS, 8 FAIL, 72 MANUAL_REVIEW).</w:t>
      </w:r>
    </w:p>
    <w:p>
      <w:pPr>
        <w:pStyle w:val="BlockText"/>
      </w:pPr>
      <w:r>
        <w:rPr>
          <w:b/>
          <w:bCs/>
        </w:rPr>
        <w:t xml:space="preserve">Before that,</w:t>
      </w:r>
      <w:r>
        <w:t xml:space="preserve"> </w:t>
      </w:r>
      <w:r>
        <w:rPr>
          <w:rStyle w:val="VerbatimChar"/>
        </w:rPr>
        <w:t xml:space="preserve">results/</w:t>
      </w:r>
      <w:r>
        <w:t xml:space="preserve"> </w:t>
      </w:r>
      <w:r>
        <w:t xml:space="preserve">held run</w:t>
      </w:r>
      <w:r>
        <w:t xml:space="preserve"> </w:t>
      </w:r>
      <w:r>
        <w:rPr>
          <w:rStyle w:val="VerbatimChar"/>
        </w:rPr>
        <w:t xml:space="preserve">web-13</w:t>
      </w:r>
      <w:r>
        <w:t xml:space="preserve">, collected by the GitHub workflow at</w:t>
      </w:r>
      <w:r>
        <w:t xml:space="preserve"> </w:t>
      </w:r>
      <w:r>
        <w:rPr>
          <w:rStyle w:val="VerbatimChar"/>
        </w:rPr>
        <w:t xml:space="preserve">--depth 2</w:t>
      </w:r>
      <w:r>
        <w:t xml:space="preserve"> </w:t>
      </w:r>
      <w:r>
        <w:t xml:space="preserve">on 28 September 2026</w:t>
      </w:r>
      <w:r>
        <w:t xml:space="preserve"> </w:t>
      </w:r>
      <w:r>
        <w:t xml:space="preserve">between 22:53 and 22:57 UTC from all thirteen nodes</w:t>
      </w:r>
      <w:r>
        <w:t xml:space="preserve"> </w:t>
      </w:r>
      <w:r>
        <w:t xml:space="preserve">(</w:t>
      </w:r>
      <w:hyperlink r:id="rId12">
        <w:r>
          <w:rPr>
            <w:rStyle w:val="Hyperlink"/>
          </w:rPr>
          <w:t xml:space="preserve">run 36494907672</w:t>
        </w:r>
      </w:hyperlink>
      <w:r>
        <w:t xml:space="preserve">), under the first copy of v3.2: 49 PASS, 14 FAIL, 67</w:t>
      </w:r>
      <w:r>
        <w:t xml:space="preserve"> </w:t>
      </w:r>
      <w:r>
        <w:t xml:space="preserve">MANUAL_REVIEW at both depths, since the 19 second-hop pages changed no</w:t>
      </w:r>
      <w:r>
        <w:t xml:space="preserve"> </w:t>
      </w:r>
      <w:r>
        <w:t xml:space="preserve">verdict. It repeats cell for cell</w:t>
      </w:r>
      <w:r>
        <w:t xml:space="preserve"> </w:t>
      </w:r>
      <w:r>
        <w:rPr>
          <w:rStyle w:val="VerbatimChar"/>
        </w:rPr>
        <w:t xml:space="preserve">web-12</w:t>
      </w:r>
      <w:r>
        <w:t xml:space="preserve"> </w:t>
      </w:r>
      <w:r>
        <w:t xml:space="preserve">(</w:t>
      </w:r>
      <w:hyperlink r:id="rId13">
        <w:r>
          <w:rPr>
            <w:rStyle w:val="Hyperlink"/>
          </w:rPr>
          <w:t xml:space="preserve">run 36493197701</w:t>
        </w:r>
      </w:hyperlink>
      <w:r>
        <w:t xml:space="preserve">), the first collection under v3.2, at</w:t>
      </w:r>
      <w:r>
        <w:t xml:space="preserve"> </w:t>
      </w:r>
      <w:r>
        <w:t xml:space="preserve">depth 1, and</w:t>
      </w:r>
      <w:r>
        <w:t xml:space="preserve"> </w:t>
      </w:r>
      <w:r>
        <w:rPr>
          <w:rStyle w:val="VerbatimChar"/>
        </w:rPr>
        <w:t xml:space="preserve">web-11-v3.2</w:t>
      </w:r>
      <w:r>
        <w:t xml:space="preserve">, the evidence of run</w:t>
      </w:r>
      <w:r>
        <w:t xml:space="preserve"> </w:t>
      </w:r>
      <w:r>
        <w:rPr>
          <w:rStyle w:val="VerbatimChar"/>
        </w:rPr>
        <w:t xml:space="preserve">web-11</w:t>
      </w:r>
      <w:r>
        <w:t xml:space="preserve"> </w:t>
      </w:r>
      <w:r>
        <w:t xml:space="preserve">(</w:t>
      </w:r>
      <w:hyperlink r:id="rId14">
        <w:r>
          <w:rPr>
            <w:rStyle w:val="Hyperlink"/>
          </w:rPr>
          <w:t xml:space="preserve">run 36431202625</w:t>
        </w:r>
      </w:hyperlink>
      <w:r>
        <w:t xml:space="preserve">) scored again against v3.2 without</w:t>
      </w:r>
      <w:r>
        <w:t xml:space="preserve"> </w:t>
      </w:r>
      <w:r>
        <w:t xml:space="preserve">contacting any node, which was published briefly before it. Under v3.1 the same evidence gave 49 PASS, 8 FAIL and 73</w:t>
      </w:r>
      <w:r>
        <w:t xml:space="preserve"> </w:t>
      </w:r>
      <w:r>
        <w:t xml:space="preserve">MANUAL_REVIEW; the six new FAILs are 5b and 5c for CERN, Data Terra and PaNOSC.</w:t>
      </w:r>
      <w:r>
        <w:t xml:space="preserve"> </w:t>
      </w:r>
      <w:r>
        <w:rPr>
          <w:rStyle w:val="VerbatimChar"/>
        </w:rPr>
        <w:t xml:space="preserve">web-11</w:t>
      </w:r>
      <w:r>
        <w:t xml:space="preserve"> </w:t>
      </w:r>
      <w:r>
        <w:t xml:space="preserve">was the first run with CERN’s new landing page,</w:t>
      </w:r>
      <w:r>
        <w:t xml:space="preserve"> </w:t>
      </w:r>
      <w:r>
        <w:rPr>
          <w:rStyle w:val="VerbatimChar"/>
        </w:rPr>
        <w:t xml:space="preserve">https://eosc.cern/</w:t>
      </w:r>
      <w:r>
        <w:t xml:space="preserve">,</w:t>
      </w:r>
      <w:r>
        <w:t xml:space="preserve"> </w:t>
      </w:r>
      <w:r>
        <w:t xml:space="preserve">and followed</w:t>
      </w:r>
      <w:r>
        <w:t xml:space="preserve"> </w:t>
      </w:r>
      <w:r>
        <w:rPr>
          <w:rStyle w:val="VerbatimChar"/>
        </w:rPr>
        <w:t xml:space="preserve">web-10</w:t>
      </w:r>
      <w:r>
        <w:t xml:space="preserve"> </w:t>
      </w:r>
      <w:r>
        <w:t xml:space="preserve">of the same day, the first with EOSC Node Poland, which</w:t>
      </w:r>
      <w:r>
        <w:t xml:space="preserve"> </w:t>
      </w:r>
      <w:r>
        <w:t xml:space="preserve">replaced a node listed by mistake. It has</w:t>
      </w:r>
      <w:r>
        <w:t xml:space="preserve"> </w:t>
      </w:r>
      <w:r>
        <w:rPr>
          <w:b/>
          <w:bCs/>
        </w:rPr>
        <w:t xml:space="preserve">not</w:t>
      </w:r>
      <w:r>
        <w:t xml:space="preserve"> </w:t>
      </w:r>
      <w:r>
        <w:t xml:space="preserve">been reviewed by hand; the</w:t>
      </w:r>
      <w:r>
        <w:t xml:space="preserve"> </w:t>
      </w:r>
      <w:r>
        <w:t xml:space="preserve">review of the run of 24 September stays in</w:t>
      </w:r>
      <w:r>
        <w:t xml:space="preserve"> </w:t>
      </w:r>
      <w:r>
        <w:rPr>
          <w:rStyle w:val="VerbatimChar"/>
        </w:rPr>
        <w:t xml:space="preserve">results/REVIEW-2026-09-24.md</w:t>
      </w:r>
      <w:r>
        <w:t xml:space="preserve"> </w:t>
      </w:r>
      <w:r>
        <w:t xml:space="preserve">as</w:t>
      </w:r>
      <w:r>
        <w:t xml:space="preserve"> </w:t>
      </w:r>
      <w:r>
        <w:t xml:space="preserve">history. Passages below that describe</w:t>
      </w:r>
      <w:r>
        <w:t xml:space="preserve"> </w:t>
      </w:r>
      <w:r>
        <w:t xml:space="preserve">“the published run of 24 September”</w:t>
      </w:r>
      <w:r>
        <w:t xml:space="preserve"> </w:t>
      </w:r>
      <w:r>
        <w:t xml:space="preserve">are</w:t>
      </w:r>
      <w:r>
        <w:t xml:space="preserve"> </w:t>
      </w:r>
      <w:r>
        <w:t xml:space="preserve">about that earlier, reviewed run, whose files are in the git history at commit</w:t>
      </w:r>
      <w:r>
        <w:t xml:space="preserve"> </w:t>
      </w:r>
      <w:r>
        <w:rPr>
          <w:rStyle w:val="VerbatimChar"/>
        </w:rPr>
        <w:t xml:space="preserve">800d632</w:t>
      </w:r>
      <w:r>
        <w:t xml:space="preserve">.</w:t>
      </w:r>
    </w:p>
    <w:p>
      <w:pPr>
        <w:pStyle w:val="FirstParagraph"/>
      </w:pPr>
      <w:r>
        <w:rPr>
          <w:b/>
          <w:bCs/>
        </w:rPr>
        <w:t xml:space="preserve">What this tool will not do:</w:t>
      </w:r>
      <w:r>
        <w:t xml:space="preserve"> </w:t>
      </w:r>
      <w:r>
        <w:t xml:space="preserve">it does not produce a compliance statement. Of</w:t>
      </w:r>
      <w:r>
        <w:t xml:space="preserve"> </w:t>
      </w:r>
      <w:r>
        <w:t xml:space="preserve">the ten checklist points, three can be settled by inspection, four only partly,</w:t>
      </w:r>
      <w:r>
        <w:t xml:space="preserve"> </w:t>
      </w:r>
      <w:r>
        <w:t xml:space="preserve">and three require a human reading the page. The tool returns</w:t>
      </w:r>
      <w:r>
        <w:t xml:space="preserve"> </w:t>
      </w:r>
      <w:r>
        <w:rPr>
          <w:rStyle w:val="VerbatimChar"/>
        </w:rPr>
        <w:t xml:space="preserve">MANUAL_REVIEW</w:t>
      </w:r>
      <w:r>
        <w:t xml:space="preserve"> </w:t>
      </w:r>
      <w:r>
        <w:t xml:space="preserve">rather than guessing, and roughly 60% of cells land there by design. A checker</w:t>
      </w:r>
      <w:r>
        <w:t xml:space="preserve"> </w:t>
      </w:r>
      <w:r>
        <w:t xml:space="preserve">that returned PASS/FAIL on every line would look more useful and be worth less.</w:t>
      </w:r>
    </w:p>
    <w:p>
      <w:pPr>
        <w:pStyle w:val="BodyText"/>
      </w:pPr>
      <w:r>
        <w:t xml:space="preserve">👉</w:t>
      </w:r>
      <w:r>
        <w:t xml:space="preserve"> </w:t>
      </w:r>
      <w:hyperlink r:id="rId9">
        <w:r>
          <w:rPr>
            <w:rStyle w:val="Hyperlink"/>
            <w:b/>
            <w:bCs/>
          </w:rPr>
          <w:t xml:space="preserve">Analysis workflow</w:t>
        </w:r>
      </w:hyperlink>
      <w:r>
        <w:t xml:space="preserve"> </w:t>
      </w:r>
      <w:r>
        <w:t xml:space="preserve">— the companion to this guide. This</w:t>
      </w:r>
      <w:r>
        <w:t xml:space="preserve"> </w:t>
      </w:r>
      <w:r>
        <w:t xml:space="preserve">one tells you how to run the tool; that one tells you what it does once running:</w:t>
      </w:r>
      <w:r>
        <w:t xml:space="preserve"> </w:t>
      </w:r>
      <w:r>
        <w:t xml:space="preserve">the collection sequence, the evidence model, and for each of the ten checklist</w:t>
      </w:r>
      <w:r>
        <w:t xml:space="preserve"> </w:t>
      </w:r>
      <w:r>
        <w:t xml:space="preserve">points the exact branch conditions and the verdict each one yields. Read it when</w:t>
      </w:r>
      <w:r>
        <w:t xml:space="preserve"> </w:t>
      </w:r>
      <w:r>
        <w:t xml:space="preserve">you want to predict a verdict, argue with one, or change a check.</w:t>
      </w:r>
    </w:p>
    <w:p>
      <w:r>
        <w:pict>
          <v:rect style="width:0;height:1.5pt" o:hralign="center" o:hrstd="t" o:hr="t"/>
        </w:pict>
      </w:r>
    </w:p>
    <w:bookmarkStart w:id="16" w:name="requirements"/>
    <w:p>
      <w:pPr>
        <w:pStyle w:val="Heading2"/>
      </w:pPr>
      <w:r>
        <w:t xml:space="preserve">1. Requirements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Python</w:t>
            </w:r>
          </w:p>
        </w:tc>
        <w:tc>
          <w:tcPr/>
          <w:p>
            <w:pPr>
              <w:pStyle w:val="Compact"/>
            </w:pPr>
            <w:r>
              <w:t xml:space="preserve">3.12 or newer (the project is developed on 3.14)</w:t>
            </w:r>
          </w:p>
        </w:tc>
      </w:tr>
      <w:tr>
        <w:tc>
          <w:tcPr/>
          <w:p>
            <w:pPr>
              <w:pStyle w:val="Compact"/>
            </w:pPr>
            <w:r>
              <w:t xml:space="preserve">Package manager</w:t>
            </w:r>
          </w:p>
        </w:tc>
        <w:tc>
          <w:tcPr/>
          <w:p>
            <w:pPr>
              <w:pStyle w:val="Compact"/>
            </w:pPr>
            <w:hyperlink r:id="rId15">
              <w:r>
                <w:rPr>
                  <w:rStyle w:val="VerbatimChar"/>
                </w:rPr>
                <w:t xml:space="preserve">uv</w:t>
              </w:r>
            </w:hyperlink>
          </w:p>
        </w:tc>
      </w:tr>
      <w:tr>
        <w:tc>
          <w:tcPr/>
          <w:p>
            <w:pPr>
              <w:pStyle w:val="Compact"/>
            </w:pPr>
            <w:r>
              <w:t xml:space="preserve">Browser</w:t>
            </w:r>
          </w:p>
        </w:tc>
        <w:tc>
          <w:tcPr/>
          <w:p>
            <w:pPr>
              <w:pStyle w:val="Compact"/>
            </w:pPr>
            <w:r>
              <w:t xml:space="preserve">Chromium, via Playwright —</w:t>
            </w:r>
            <w:r>
              <w:t xml:space="preserve"> </w:t>
            </w:r>
            <w:r>
              <w:rPr>
                <w:b/>
                <w:bCs/>
              </w:rPr>
              <w:t xml:space="preserve">only needed to collect evidence</w:t>
            </w:r>
          </w:p>
        </w:tc>
      </w:tr>
      <w:tr>
        <w:tc>
          <w:tcPr/>
          <w:p>
            <w:pPr>
              <w:pStyle w:val="Compact"/>
            </w:pPr>
            <w:r>
              <w:t xml:space="preserve">Disk</w:t>
            </w:r>
          </w:p>
        </w:tc>
        <w:tc>
          <w:tcPr/>
          <w:p>
            <w:pPr>
              <w:pStyle w:val="Compact"/>
            </w:pPr>
            <w:r>
              <w:t xml:space="preserve">~500 MB for the virtualenv, ~660 MB more for Chromium (see the note below)</w:t>
            </w:r>
          </w:p>
        </w:tc>
      </w:tr>
      <w:tr>
        <w:tc>
          <w:tcPr/>
          <w:p>
            <w:pPr>
              <w:pStyle w:val="Compact"/>
            </w:pPr>
            <w:r>
              <w:t xml:space="preserve">Network</w:t>
            </w:r>
          </w:p>
        </w:tc>
        <w:tc>
          <w:tcPr/>
          <w:p>
            <w:pPr>
              <w:pStyle w:val="Compact"/>
            </w:pPr>
            <w:r>
              <w:t xml:space="preserve">Outbound HTTPS to the node websites, for collection only</w:t>
            </w:r>
          </w:p>
        </w:tc>
      </w:tr>
    </w:tbl>
    <w:p>
      <w:pPr>
        <w:pStyle w:val="BodyText"/>
      </w:pPr>
      <w:r>
        <w:t xml:space="preserve">Installing</w:t>
      </w:r>
      <w:r>
        <w:t xml:space="preserve"> </w:t>
      </w:r>
      <w:r>
        <w:rPr>
          <w:rStyle w:val="VerbatimChar"/>
        </w:rPr>
        <w:t xml:space="preserve">uv</w:t>
      </w:r>
      <w:r>
        <w:t xml:space="preserve">, if you do not have it:</w:t>
      </w:r>
    </w:p>
    <w:p>
      <w:pPr>
        <w:pStyle w:val="SourceCode"/>
      </w:pP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rPr>
          <w:rStyle w:val="NormalTok"/>
        </w:rPr>
        <w:t xml:space="preserve">    </w:t>
      </w:r>
      <w:r>
        <w:rPr>
          <w:rStyle w:val="CommentTok"/>
        </w:rPr>
        <w:t xml:space="preserve"># macOS / Linux</w:t>
      </w:r>
    </w:p>
    <w:p>
      <w:pPr>
        <w:pStyle w:val="FirstParagraph"/>
      </w:pPr>
      <w:r>
        <w:t xml:space="preserve">You do not need to create a virtualenv or run</w:t>
      </w:r>
      <w:r>
        <w:t xml:space="preserve"> </w:t>
      </w:r>
      <w:r>
        <w:rPr>
          <w:rStyle w:val="VerbatimChar"/>
        </w:rPr>
        <w:t xml:space="preserve">pip install</w:t>
      </w:r>
      <w:r>
        <w:t xml:space="preserve">.</w:t>
      </w:r>
      <w:r>
        <w:t xml:space="preserve"> </w:t>
      </w:r>
      <w:r>
        <w:rPr>
          <w:rStyle w:val="VerbatimChar"/>
        </w:rPr>
        <w:t xml:space="preserve">uv</w:t>
      </w:r>
      <w:r>
        <w:t xml:space="preserve"> </w:t>
      </w:r>
      <w:r>
        <w:t xml:space="preserve">manages the</w:t>
      </w:r>
      <w:r>
        <w:t xml:space="preserve"> </w:t>
      </w:r>
      <w:r>
        <w:t xml:space="preserve">environment from</w:t>
      </w:r>
      <w:r>
        <w:t xml:space="preserve"> </w:t>
      </w:r>
      <w:r>
        <w:rPr>
          <w:rStyle w:val="VerbatimChar"/>
        </w:rPr>
        <w:t xml:space="preserve">uv.lock</w:t>
      </w:r>
      <w:r>
        <w:t xml:space="preserve">, so everyone gets identical dependency versions.</w:t>
      </w:r>
    </w:p>
    <w:p>
      <w:pPr>
        <w:pStyle w:val="BodyText"/>
      </w:pPr>
      <w:r>
        <w:rPr>
          <w:b/>
          <w:bCs/>
        </w:rPr>
        <w:t xml:space="preserve">On the disk figures.</w:t>
      </w:r>
      <w:r>
        <w:t xml:space="preserve"> </w:t>
      </w:r>
      <w:r>
        <w:t xml:space="preserve">Both were measured with</w:t>
      </w:r>
      <w:r>
        <w:t xml:space="preserve"> </w:t>
      </w:r>
      <w:r>
        <w:rPr>
          <w:rStyle w:val="VerbatimChar"/>
        </w:rPr>
        <w:t xml:space="preserve">du -sh</w:t>
      </w:r>
      <w:r>
        <w:t xml:space="preserve">, not estimated. The</w:t>
      </w:r>
      <w:r>
        <w:t xml:space="preserve"> </w:t>
      </w:r>
      <w:r>
        <w:t xml:space="preserve">500 MB is</w:t>
      </w:r>
      <w:r>
        <w:t xml:space="preserve"> </w:t>
      </w:r>
      <w:r>
        <w:rPr>
          <w:rStyle w:val="VerbatimChar"/>
        </w:rPr>
        <w:t xml:space="preserve">.venv</w:t>
      </w:r>
      <w:r>
        <w:t xml:space="preserve"> </w:t>
      </w:r>
      <w:r>
        <w:t xml:space="preserve">in the project directory (484 MB in a fresh clone on</w:t>
      </w:r>
      <w:r>
        <w:t xml:space="preserve"> </w:t>
      </w:r>
      <w:r>
        <w:t xml:space="preserve">25 September 2026, rising to about 510 MB once caches accumulate). The 660 MB is one Playwright install</w:t>
      </w:r>
      <w:r>
        <w:t xml:space="preserve"> </w:t>
      </w:r>
      <w:r>
        <w:t xml:space="preserve">— Chromium (393 MB), the headless shell (261 MB) and ffmpeg (5 MB) — and it does</w:t>
      </w:r>
      <w:r>
        <w:t xml:space="preserve"> </w:t>
      </w:r>
      <w:r>
        <w:rPr>
          <w:b/>
          <w:bCs/>
        </w:rPr>
        <w:t xml:space="preserve">not</w:t>
      </w:r>
      <w:r>
        <w:t xml:space="preserve"> </w:t>
      </w:r>
      <w:r>
        <w:t xml:space="preserve">live in the project: Playwright puts browsers in a shared cache at</w:t>
      </w:r>
      <w:r>
        <w:t xml:space="preserve"> </w:t>
      </w:r>
      <w:r>
        <w:rPr>
          <w:rStyle w:val="VerbatimChar"/>
        </w:rPr>
        <w:t xml:space="preserve">~/.cache/ms-playwright</w:t>
      </w:r>
      <w:r>
        <w:t xml:space="preserve">, so a second project on the same machine reuses it and</w:t>
      </w:r>
      <w:r>
        <w:t xml:space="preserve"> </w:t>
      </w:r>
      <w:r>
        <w:t xml:space="preserve">costs nothing. That cache can nonetheless grow well past 660 MB, because each</w:t>
      </w:r>
      <w:r>
        <w:t xml:space="preserve"> </w:t>
      </w:r>
      <w:r>
        <w:t xml:space="preserve">Playwright version keeps its own browser build; the machine this was measured on</w:t>
      </w:r>
      <w:r>
        <w:t xml:space="preserve"> </w:t>
      </w:r>
      <w:r>
        <w:t xml:space="preserve">held two versions and so 1.3 GB in total. Delete the whole directory and re-run</w:t>
      </w:r>
      <w:r>
        <w:t xml:space="preserve"> </w:t>
      </w:r>
      <w:r>
        <w:rPr>
          <w:rStyle w:val="VerbatimChar"/>
        </w:rPr>
        <w:t xml:space="preserve">playwright install</w:t>
      </w:r>
      <w:r>
        <w:t xml:space="preserve"> </w:t>
      </w:r>
      <w:r>
        <w:t xml:space="preserve">to reclaim it.</w:t>
      </w:r>
    </w:p>
    <w:p>
      <w:r>
        <w:pict>
          <v:rect style="width:0;height:1.5pt" o:hralign="center" o:hrstd="t" o:hr="t"/>
        </w:pict>
      </w:r>
    </w:p>
    <w:bookmarkEnd w:id="16"/>
    <w:bookmarkStart w:id="19" w:name="installation"/>
    <w:p>
      <w:pPr>
        <w:pStyle w:val="Heading2"/>
      </w:pPr>
      <w:r>
        <w:t xml:space="preserve">2. Installation</w:t>
      </w:r>
    </w:p>
    <w:p>
      <w:pPr>
        <w:pStyle w:val="SourceCode"/>
      </w:pP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rPr>
          <w:rStyle w:val="ExtensionTok"/>
        </w:rPr>
        <w:t xml:space="preserve">uv</w:t>
      </w:r>
      <w:r>
        <w:rPr>
          <w:rStyle w:val="NormalTok"/>
        </w:rPr>
        <w:t xml:space="preserve"> sync </w:t>
      </w:r>
      <w:r>
        <w:rPr>
          <w:rStyle w:val="AttributeTok"/>
        </w:rPr>
        <w:t xml:space="preserve">--locked</w:t>
      </w:r>
    </w:p>
    <w:p>
      <w:pPr>
        <w:pStyle w:val="FirstParagraph"/>
      </w:pPr>
      <w:r>
        <w:t xml:space="preserve">This creates</w:t>
      </w:r>
      <w:r>
        <w:t xml:space="preserve"> </w:t>
      </w:r>
      <w:r>
        <w:rPr>
          <w:rStyle w:val="VerbatimChar"/>
        </w:rPr>
        <w:t xml:space="preserve">.venv/</w:t>
      </w:r>
      <w:r>
        <w:t xml:space="preserve"> </w:t>
      </w:r>
      <w:r>
        <w:t xml:space="preserve">and installs exactly the versions pinned in the committed</w:t>
      </w:r>
      <w:r>
        <w:t xml:space="preserve"> </w:t>
      </w:r>
      <w:r>
        <w:rPr>
          <w:rStyle w:val="VerbatimChar"/>
        </w:rPr>
        <w:t xml:space="preserve">uv.lock</w:t>
      </w:r>
      <w:r>
        <w:t xml:space="preserve">: it resolves 27 packages and installs 26, the 27th being the project</w:t>
      </w:r>
      <w:r>
        <w:t xml:space="preserve"> </w:t>
      </w:r>
      <w:r>
        <w:t xml:space="preserve">itself. Expect it to take under a minute; from a warm</w:t>
      </w:r>
      <w:r>
        <w:t xml:space="preserve"> </w:t>
      </w:r>
      <w:r>
        <w:rPr>
          <w:rStyle w:val="VerbatimChar"/>
        </w:rPr>
        <w:t xml:space="preserve">uv</w:t>
      </w:r>
      <w:r>
        <w:t xml:space="preserve"> </w:t>
      </w:r>
      <w:r>
        <w:t xml:space="preserve">cache it took two</w:t>
      </w:r>
      <w:r>
        <w:t xml:space="preserve"> </w:t>
      </w:r>
      <w:r>
        <w:t xml:space="preserve">seconds. A plain</w:t>
      </w:r>
      <w:r>
        <w:t xml:space="preserve"> </w:t>
      </w:r>
      <w:r>
        <w:rPr>
          <w:rStyle w:val="VerbatimChar"/>
        </w:rPr>
        <w:t xml:space="preserve">uv sync</w:t>
      </w:r>
      <w:r>
        <w:t xml:space="preserve"> </w:t>
      </w:r>
      <w:r>
        <w:t xml:space="preserve">also works, but it will silently re-resolve if the lockfile and</w:t>
      </w:r>
      <w:r>
        <w:t xml:space="preserve"> </w:t>
      </w:r>
      <w:r>
        <w:rPr>
          <w:rStyle w:val="VerbatimChar"/>
        </w:rPr>
        <w:t xml:space="preserve">pyproject.toml</w:t>
      </w:r>
      <w:r>
        <w:t xml:space="preserve"> </w:t>
      </w:r>
      <w:r>
        <w:t xml:space="preserve">ever disagree;</w:t>
      </w:r>
      <w:r>
        <w:t xml:space="preserve"> </w:t>
      </w:r>
      <w:r>
        <w:rPr>
          <w:rStyle w:val="VerbatimChar"/>
        </w:rPr>
        <w:t xml:space="preserve">--locked</w:t>
      </w:r>
      <w:r>
        <w:t xml:space="preserve"> </w:t>
      </w:r>
      <w:r>
        <w:t xml:space="preserve">fails instead, which is what you want</w:t>
      </w:r>
      <w:r>
        <w:t xml:space="preserve"> </w:t>
      </w:r>
      <w:r>
        <w:t xml:space="preserve">when the point is to reproduce someone else’s result. CI uses</w:t>
      </w:r>
      <w:r>
        <w:t xml:space="preserve"> </w:t>
      </w:r>
      <w:r>
        <w:rPr>
          <w:rStyle w:val="VerbatimChar"/>
        </w:rPr>
        <w:t xml:space="preserve">--locked</w:t>
      </w:r>
      <w:r>
        <w:t xml:space="preserve"> </w:t>
      </w:r>
      <w:r>
        <w:t xml:space="preserve">for the</w:t>
      </w:r>
      <w:r>
        <w:t xml:space="preserve"> </w:t>
      </w:r>
      <w:r>
        <w:t xml:space="preserve">same reason (section 8).</w:t>
      </w:r>
    </w:p>
    <w:p>
      <w:pPr>
        <w:pStyle w:val="BodyText"/>
      </w:pPr>
      <w:r>
        <w:t xml:space="preserve">At this point you can already run the test suite, read the checklist, and</w:t>
      </w:r>
      <w:r>
        <w:t xml:space="preserve"> </w:t>
      </w:r>
      <w:r>
        <w:t xml:space="preserve">regenerate the committed report from the evidence in the repository.</w:t>
      </w:r>
      <w:r>
        <w:t xml:space="preserve"> </w:t>
      </w:r>
      <w:r>
        <w:t xml:space="preserve">To</w:t>
      </w:r>
      <w:r>
        <w:t xml:space="preserve"> </w:t>
      </w:r>
      <w:r>
        <w:rPr>
          <w:b/>
          <w:bCs/>
        </w:rPr>
        <w:t xml:space="preserve">fetch pages</w:t>
      </w:r>
      <w:r>
        <w:t xml:space="preserve">, you also need a browser:</w:t>
      </w:r>
    </w:p>
    <w:p>
      <w:pPr>
        <w:pStyle w:val="SourceCode"/>
      </w:pPr>
      <w:r>
        <w:rPr>
          <w:rStyle w:val="ExtensionTok"/>
        </w:rPr>
        <w:t xml:space="preserve">uv</w:t>
      </w:r>
      <w:r>
        <w:rPr>
          <w:rStyle w:val="NormalTok"/>
        </w:rPr>
        <w:t xml:space="preserve"> run playwright install chromium </w:t>
      </w:r>
      <w:r>
        <w:rPr>
          <w:rStyle w:val="AttributeTok"/>
        </w:rPr>
        <w:t xml:space="preserve">--with-deps</w:t>
      </w:r>
    </w:p>
    <w:p>
      <w:pPr>
        <w:pStyle w:val="FirstParagraph"/>
      </w:pPr>
      <w:r>
        <w:t xml:space="preserve">This downloads roughly 660 MB (see the note in section 1). On Linux,</w:t>
      </w:r>
      <w:r>
        <w:t xml:space="preserve"> </w:t>
      </w:r>
      <w:r>
        <w:rPr>
          <w:rStyle w:val="VerbatimChar"/>
        </w:rPr>
        <w:t xml:space="preserve">--with-deps</w:t>
      </w:r>
      <w:r>
        <w:t xml:space="preserve"> </w:t>
      </w:r>
      <w:r>
        <w:t xml:space="preserve">also installs system libraries and will ask for</w:t>
      </w:r>
      <w:r>
        <w:t xml:space="preserve"> </w:t>
      </w:r>
      <w:r>
        <w:rPr>
          <w:rStyle w:val="VerbatimChar"/>
        </w:rPr>
        <w:t xml:space="preserve">sudo</w:t>
      </w:r>
      <w:r>
        <w:t xml:space="preserve">. If you</w:t>
      </w:r>
      <w:r>
        <w:t xml:space="preserve"> </w:t>
      </w:r>
      <w:r>
        <w:t xml:space="preserve">only want to re-render reports from evidence already in the repository, skip</w:t>
      </w:r>
      <w:r>
        <w:t xml:space="preserve"> </w:t>
      </w:r>
      <w:r>
        <w:t xml:space="preserve">this step.</w:t>
      </w:r>
    </w:p>
    <w:bookmarkStart w:id="17" w:name="what-needs-a-browser-and-what-does-not"/>
    <w:p>
      <w:pPr>
        <w:pStyle w:val="Heading3"/>
      </w:pPr>
      <w:r>
        <w:t xml:space="preserve">What needs a browser, and what does not</w:t>
      </w:r>
    </w:p>
    <w:p>
      <w:pPr>
        <w:pStyle w:val="FirstParagraph"/>
      </w:pPr>
      <w:r>
        <w:t xml:space="preserve">This distinction saves a large download in CI and on review machines: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Command</w:t>
            </w:r>
          </w:p>
        </w:tc>
        <w:tc>
          <w:tcPr/>
          <w:p>
            <w:pPr>
              <w:pStyle w:val="Compact"/>
            </w:pPr>
            <w:r>
              <w:t xml:space="preserve">Browser</w:t>
            </w:r>
          </w:p>
        </w:tc>
        <w:tc>
          <w:tcPr/>
          <w:p>
            <w:pPr>
              <w:pStyle w:val="Compact"/>
            </w:pPr>
            <w:r>
              <w:t xml:space="preserve">Network</w:t>
            </w:r>
          </w:p>
        </w:tc>
        <w:tc>
          <w:tcPr/>
          <w:p>
            <w:pPr>
              <w:pStyle w:val="Compact"/>
            </w:pPr>
            <w:r>
              <w:t xml:space="preserve">What it does</w:t>
            </w:r>
          </w:p>
        </w:tc>
      </w:tr>
      <w:tr>
        <w:tc>
          <w:tcPr/>
          <w:p>
            <w:pPr>
              <w:pStyle w:val="Compact"/>
            </w:pPr>
            <w:r>
              <w:rPr>
                <w:rStyle w:val="VerbatimChar"/>
              </w:rPr>
              <w:t xml:space="preserve">points</w:t>
            </w:r>
          </w:p>
        </w:tc>
        <w:tc>
          <w:tcPr/>
          <w:p>
            <w:pPr>
              <w:pStyle w:val="Compact"/>
            </w:pPr>
            <w:r>
              <w:t xml:space="preserve">no</w:t>
            </w:r>
          </w:p>
        </w:tc>
        <w:tc>
          <w:tcPr/>
          <w:p>
            <w:pPr>
              <w:pStyle w:val="Compact"/>
            </w:pPr>
            <w:r>
              <w:t xml:space="preserve">no</w:t>
            </w:r>
          </w:p>
        </w:tc>
        <w:tc>
          <w:tcPr/>
          <w:p>
            <w:pPr>
              <w:pStyle w:val="Compact"/>
            </w:pPr>
            <w:r>
              <w:t xml:space="preserve">Prints the checklist and what is machine-decidable</w:t>
            </w:r>
          </w:p>
        </w:tc>
      </w:tr>
      <w:tr>
        <w:tc>
          <w:tcPr/>
          <w:p>
            <w:pPr>
              <w:pStyle w:val="Compact"/>
            </w:pPr>
            <w:r>
              <w:rPr>
                <w:rStyle w:val="VerbatimChar"/>
              </w:rPr>
              <w:t xml:space="preserve">assess</w:t>
            </w:r>
          </w:p>
        </w:tc>
        <w:tc>
          <w:tcPr/>
          <w:p>
            <w:pPr>
              <w:pStyle w:val="Compact"/>
            </w:pPr>
            <w:r>
              <w:t xml:space="preserve">no</w:t>
            </w:r>
          </w:p>
        </w:tc>
        <w:tc>
          <w:tcPr/>
          <w:p>
            <w:pPr>
              <w:pStyle w:val="Compact"/>
            </w:pPr>
            <w:r>
              <w:t xml:space="preserve">no</w:t>
            </w:r>
          </w:p>
        </w:tc>
        <w:tc>
          <w:tcPr/>
          <w:p>
            <w:pPr>
              <w:pStyle w:val="Compact"/>
            </w:pPr>
            <w:r>
              <w:t xml:space="preserve">Applies the checklist to evidence already on disk</w:t>
            </w:r>
          </w:p>
        </w:tc>
      </w:tr>
      <w:tr>
        <w:tc>
          <w:tcPr/>
          <w:p>
            <w:pPr>
              <w:pStyle w:val="Compact"/>
            </w:pPr>
            <w:r>
              <w:rPr>
                <w:rStyle w:val="VerbatimChar"/>
              </w:rPr>
              <w:t xml:space="preserve">show</w:t>
            </w:r>
          </w:p>
        </w:tc>
        <w:tc>
          <w:tcPr/>
          <w:p>
            <w:pPr>
              <w:pStyle w:val="Compact"/>
            </w:pPr>
            <w:r>
              <w:t xml:space="preserve">no</w:t>
            </w:r>
          </w:p>
        </w:tc>
        <w:tc>
          <w:tcPr/>
          <w:p>
            <w:pPr>
              <w:pStyle w:val="Compact"/>
            </w:pPr>
            <w:r>
              <w:t xml:space="preserve">no</w:t>
            </w:r>
          </w:p>
        </w:tc>
        <w:tc>
          <w:tcPr/>
          <w:p>
            <w:pPr>
              <w:pStyle w:val="Compact"/>
            </w:pPr>
            <w:r>
              <w:t xml:space="preserve">Prints one node’s results in the terminal</w:t>
            </w:r>
          </w:p>
        </w:tc>
      </w:tr>
      <w:tr>
        <w:tc>
          <w:tcPr/>
          <w:p>
            <w:pPr>
              <w:pStyle w:val="Compact"/>
            </w:pPr>
            <w:r>
              <w:rPr>
                <w:rStyle w:val="VerbatimChar"/>
              </w:rPr>
              <w:t xml:space="preserve">collect</w:t>
            </w:r>
          </w:p>
        </w:tc>
        <w:tc>
          <w:tcPr/>
          <w:p>
            <w:pPr>
              <w:pStyle w:val="Compact"/>
            </w:pPr>
            <w:r>
              <w:rPr>
                <w:b/>
                <w:bCs/>
              </w:rPr>
              <w:t xml:space="preserve">yes</w:t>
            </w:r>
          </w:p>
        </w:tc>
        <w:tc>
          <w:tcPr/>
          <w:p>
            <w:pPr>
              <w:pStyle w:val="Compact"/>
            </w:pPr>
            <w:r>
              <w:rPr>
                <w:b/>
                <w:bCs/>
              </w:rPr>
              <w:t xml:space="preserve">yes</w:t>
            </w:r>
          </w:p>
        </w:tc>
        <w:tc>
          <w:tcPr/>
          <w:p>
            <w:pPr>
              <w:pStyle w:val="Compact"/>
            </w:pPr>
            <w:r>
              <w:t xml:space="preserve">Fetches pages and saves evidence</w:t>
            </w:r>
          </w:p>
        </w:tc>
      </w:tr>
      <w:tr>
        <w:tc>
          <w:tcPr/>
          <w:p>
            <w:pPr>
              <w:pStyle w:val="Compact"/>
            </w:pPr>
            <w:r>
              <w:rPr>
                <w:rStyle w:val="VerbatimChar"/>
              </w:rPr>
              <w:t xml:space="preserve">run</w:t>
            </w:r>
          </w:p>
        </w:tc>
        <w:tc>
          <w:tcPr/>
          <w:p>
            <w:pPr>
              <w:pStyle w:val="Compact"/>
            </w:pPr>
            <w:r>
              <w:rPr>
                <w:b/>
                <w:bCs/>
              </w:rPr>
              <w:t xml:space="preserve">yes</w:t>
            </w:r>
          </w:p>
        </w:tc>
        <w:tc>
          <w:tcPr/>
          <w:p>
            <w:pPr>
              <w:pStyle w:val="Compact"/>
            </w:pPr>
            <w:r>
              <w:rPr>
                <w:b/>
                <w:bCs/>
              </w:rPr>
              <w:t xml:space="preserve">yes</w:t>
            </w:r>
          </w:p>
        </w:tc>
        <w:tc>
          <w:tcPr/>
          <w:p>
            <w:pPr>
              <w:pStyle w:val="Compact"/>
            </w:pPr>
            <w:r>
              <w:rPr>
                <w:rStyle w:val="VerbatimChar"/>
              </w:rPr>
              <w:t xml:space="preserve">collect</w:t>
            </w:r>
            <w:r>
              <w:t xml:space="preserve">, then</w:t>
            </w:r>
            <w:r>
              <w:t xml:space="preserve"> </w:t>
            </w:r>
            <w:r>
              <w:rPr>
                <w:rStyle w:val="VerbatimChar"/>
              </w:rPr>
              <w:t xml:space="preserve">assess</w:t>
            </w:r>
          </w:p>
        </w:tc>
      </w:tr>
      <w:tr>
        <w:tc>
          <w:tcPr/>
          <w:p>
            <w:pPr>
              <w:pStyle w:val="Compact"/>
            </w:pPr>
            <w:r>
              <w:rPr>
                <w:rStyle w:val="VerbatimChar"/>
              </w:rPr>
              <w:t xml:space="preserve">pytest</w:t>
            </w:r>
          </w:p>
        </w:tc>
        <w:tc>
          <w:tcPr/>
          <w:p>
            <w:pPr>
              <w:pStyle w:val="Compact"/>
            </w:pPr>
            <w:r>
              <w:t xml:space="preserve">no</w:t>
            </w:r>
          </w:p>
        </w:tc>
        <w:tc>
          <w:tcPr/>
          <w:p>
            <w:pPr>
              <w:pStyle w:val="Compact"/>
            </w:pPr>
            <w:r>
              <w:t xml:space="preserve">no</w:t>
            </w:r>
          </w:p>
        </w:tc>
        <w:tc>
          <w:tcPr/>
          <w:p>
            <w:pPr>
              <w:pStyle w:val="Compact"/>
            </w:pPr>
            <w:r>
              <w:t xml:space="preserve">The whole test suite is offline</w:t>
            </w:r>
          </w:p>
        </w:tc>
      </w:tr>
    </w:tbl>
    <w:p>
      <w:pPr>
        <w:pStyle w:val="BodyText"/>
      </w:pPr>
      <w:r>
        <w:t xml:space="preserve">Verified: with</w:t>
      </w:r>
      <w:r>
        <w:t xml:space="preserve"> </w:t>
      </w:r>
      <w:r>
        <w:rPr>
          <w:rStyle w:val="VerbatimChar"/>
        </w:rPr>
        <w:t xml:space="preserve">PLAYWRIGHT_BROWSERS_PATH</w:t>
      </w:r>
      <w:r>
        <w:t xml:space="preserve"> </w:t>
      </w:r>
      <w:r>
        <w:t xml:space="preserve">pointed at an empty directory, all</w:t>
      </w:r>
      <w:r>
        <w:t xml:space="preserve"> </w:t>
      </w:r>
      <w:r>
        <w:t xml:space="preserve">453 tests still pass, while</w:t>
      </w:r>
      <w:r>
        <w:t xml:space="preserve"> </w:t>
      </w:r>
      <w:r>
        <w:rPr>
          <w:rStyle w:val="VerbatimChar"/>
        </w:rPr>
        <w:t xml:space="preserve">collect</w:t>
      </w:r>
      <w:r>
        <w:t xml:space="preserve"> </w:t>
      </w:r>
      <w:r>
        <w:t xml:space="preserve">fails with Playwright’s</w:t>
      </w:r>
      <w:r>
        <w:t xml:space="preserve"> </w:t>
      </w:r>
      <w:r>
        <w:rPr>
          <w:rStyle w:val="VerbatimChar"/>
        </w:rPr>
        <w:t xml:space="preserve">Executable doesn't exist … run playwright install</w:t>
      </w:r>
      <w:r>
        <w:t xml:space="preserve">.</w:t>
      </w:r>
    </w:p>
    <w:bookmarkEnd w:id="17"/>
    <w:bookmarkStart w:id="18" w:name="verifying-the-installation"/>
    <w:p>
      <w:pPr>
        <w:pStyle w:val="Heading3"/>
      </w:pPr>
      <w:r>
        <w:t xml:space="preserve">Verifying the installation</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expect: 453 passed</w:t>
      </w:r>
      <w:r>
        <w:br/>
      </w:r>
      <w:r>
        <w:rPr>
          <w:rStyle w:val="ExtensionTok"/>
        </w:rPr>
        <w:t xml:space="preserve">uv</w:t>
      </w:r>
      <w:r>
        <w:rPr>
          <w:rStyle w:val="NormalTok"/>
        </w:rPr>
        <w:t xml:space="preserve"> run ruff check src tests       </w:t>
      </w:r>
      <w:r>
        <w:rPr>
          <w:rStyle w:val="CommentTok"/>
        </w:rPr>
        <w:t xml:space="preserve"># expect: All checks passed!</w:t>
      </w:r>
      <w:r>
        <w:br/>
      </w:r>
      <w:r>
        <w:rPr>
          <w:rStyle w:val="ExtensionTok"/>
        </w:rPr>
        <w:t xml:space="preserve">uv</w:t>
      </w:r>
      <w:r>
        <w:rPr>
          <w:rStyle w:val="NormalTok"/>
        </w:rPr>
        <w:t xml:space="preserve"> run basic-check points         </w:t>
      </w:r>
      <w:r>
        <w:rPr>
          <w:rStyle w:val="CommentTok"/>
        </w:rPr>
        <w:t xml:space="preserve"># prints the ten checklist points</w:t>
      </w:r>
    </w:p>
    <w:p>
      <w:pPr>
        <w:pStyle w:val="FirstParagraph"/>
      </w:pPr>
      <w:r>
        <w:t xml:space="preserve">If</w:t>
      </w:r>
      <w:r>
        <w:t xml:space="preserve"> </w:t>
      </w:r>
      <w:r>
        <w:rPr>
          <w:rStyle w:val="VerbatimChar"/>
        </w:rPr>
        <w:t xml:space="preserve">pytest</w:t>
      </w:r>
      <w:r>
        <w:t xml:space="preserve"> </w:t>
      </w:r>
      <w:r>
        <w:t xml:space="preserve">passes, the checklist transcription, the check logic and the report</w:t>
      </w:r>
      <w:r>
        <w:t xml:space="preserve"> </w:t>
      </w:r>
      <w:r>
        <w:t xml:space="preserve">renderer are all working. No network access is involved.</w:t>
      </w:r>
    </w:p>
    <w:p>
      <w:r>
        <w:pict>
          <v:rect style="width:0;height:1.5pt" o:hralign="center" o:hrstd="t" o:hr="t"/>
        </w:pict>
      </w:r>
    </w:p>
    <w:bookmarkEnd w:id="18"/>
    <w:bookmarkEnd w:id="19"/>
    <w:bookmarkStart w:id="33" w:name="configuration"/>
    <w:p>
      <w:pPr>
        <w:pStyle w:val="Heading2"/>
      </w:pPr>
      <w:r>
        <w:t xml:space="preserve">3. Configuration</w:t>
      </w:r>
    </w:p>
    <w:p>
      <w:pPr>
        <w:pStyle w:val="FirstParagraph"/>
      </w:pPr>
      <w:r>
        <w:t xml:space="preserve">Two files control what is checked, and a third optional one supplies an input</w:t>
      </w:r>
      <w:r>
        <w:t xml:space="preserve"> </w:t>
      </w:r>
      <w:r>
        <w:t xml:space="preserve">the repository cannot ship. The two are plain YAML and both are meant to be</w:t>
      </w:r>
      <w:r>
        <w:t xml:space="preserve"> </w:t>
      </w:r>
      <w:r>
        <w:t xml:space="preserve">edited; the third is a plain text list you write yourself.</w:t>
      </w:r>
    </w:p>
    <w:bookmarkStart w:id="21" w:name="nodes.yaml-which-pages-to-check"/>
    <w:p>
      <w:pPr>
        <w:pStyle w:val="Heading3"/>
      </w:pPr>
      <w:r>
        <w:rPr>
          <w:rStyle w:val="VerbatimChar"/>
        </w:rPr>
        <w:t xml:space="preserve">nodes.yaml</w:t>
      </w:r>
      <w:r>
        <w:t xml:space="preserve"> </w:t>
      </w:r>
      <w:r>
        <w:t xml:space="preserve">— which pages to check</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id</w:t>
            </w:r>
          </w:p>
        </w:tc>
        <w:tc>
          <w:tcPr/>
          <w:p>
            <w:pPr>
              <w:pStyle w:val="Compact"/>
            </w:pPr>
            <w:r>
              <w:t xml:space="preserve">Short slug. Used for evidence filenames and for</w:t>
            </w:r>
            <w:r>
              <w:t xml:space="preserve"> </w:t>
            </w:r>
            <w:r>
              <w:rPr>
                <w:rStyle w:val="VerbatimChar"/>
              </w:rPr>
              <w:t xml:space="preserve">--only</w:t>
            </w:r>
            <w:r>
              <w:t xml:space="preserve"> </w:t>
            </w:r>
            <w:r>
              <w:t xml:space="preserve">/</w:t>
            </w:r>
            <w:r>
              <w:t xml:space="preserve"> </w:t>
            </w:r>
            <w:r>
              <w:rPr>
                <w:rStyle w:val="VerbatimChar"/>
              </w:rPr>
              <w:t xml:space="preserve">show</w:t>
            </w:r>
            <w:r>
              <w:t xml:space="preserve">.</w:t>
            </w:r>
          </w:p>
        </w:tc>
      </w:tr>
      <w:tr>
        <w:tc>
          <w:tcPr/>
          <w:p>
            <w:pPr>
              <w:pStyle w:val="Compact"/>
            </w:pPr>
            <w:r>
              <w:rPr>
                <w:rStyle w:val="VerbatimChar"/>
              </w:rPr>
              <w:t xml:space="preserve">name</w:t>
            </w:r>
          </w:p>
        </w:tc>
        <w:tc>
          <w:tcPr/>
          <w:p>
            <w:pPr>
              <w:pStyle w:val="Compact"/>
            </w:pPr>
            <w:r>
              <w:t xml:space="preserve">Display name in the report.</w:t>
            </w:r>
          </w:p>
        </w:tc>
      </w:tr>
      <w:tr>
        <w:tc>
          <w:tcPr/>
          <w:p>
            <w:pPr>
              <w:pStyle w:val="Compact"/>
            </w:pPr>
            <w:r>
              <w:rPr>
                <w:rStyle w:val="VerbatimChar"/>
              </w:rPr>
              <w:t xml:space="preserve">url</w:t>
            </w:r>
          </w:p>
        </w:tc>
        <w:tc>
          <w:tcPr/>
          <w:p>
            <w:pPr>
              <w:pStyle w:val="Compact"/>
            </w:pPr>
            <w:r>
              <w:rPr>
                <w:b/>
                <w:bCs/>
              </w:rPr>
              <w:t xml:space="preserve">The URL registered in the EOSC EU Node Contributors Dashboard</w:t>
            </w:r>
            <w:r>
              <w:t xml:space="preserve"> </w:t>
            </w:r>
            <w:r>
              <w:t xml:space="preserve">(</w:t>
            </w:r>
            <w:r>
              <w:t xml:space="preserve">“Website address”</w:t>
            </w:r>
            <w:r>
              <w:t xml:space="preserve">, section 1.2 field 6). That registered URL is what the checklist defines as the Node Landing Page. If the URL here differs from the registered value, the registered value wins — correct this file.</w:t>
            </w:r>
          </w:p>
        </w:tc>
      </w:tr>
      <w:tr>
        <w:tc>
          <w:tcPr/>
          <w:p>
            <w:pPr>
              <w:pStyle w:val="Compact"/>
            </w:pPr>
            <w:r>
              <w:rPr>
                <w:rStyle w:val="VerbatimChar"/>
              </w:rPr>
              <w:t xml:space="preserve">eosc_page</w:t>
            </w:r>
          </w:p>
        </w:tc>
        <w:tc>
          <w:tcPr/>
          <w:p>
            <w:pPr>
              <w:pStyle w:val="Compact"/>
            </w:pPr>
            <w:r>
              <w:t xml:space="preserve">The node’s dedicated entry on</w:t>
            </w:r>
            <w:r>
              <w:t xml:space="preserve"> </w:t>
            </w:r>
            <w:r>
              <w:rPr>
                <w:rStyle w:val="VerbatimChar"/>
              </w:rPr>
              <w:t xml:space="preserve">eosc.eu</w:t>
            </w:r>
            <w:r>
              <w:t xml:space="preserve">, which checklist point 4 requires the landing page to link to.</w:t>
            </w:r>
          </w:p>
        </w:tc>
      </w:tr>
    </w:tbl>
    <w:p>
      <w:pPr>
        <w:pStyle w:val="BodyText"/>
      </w:pPr>
      <w:r>
        <w:rPr>
          <w:rStyle w:val="VerbatimChar"/>
        </w:rPr>
        <w:t xml:space="preserve">eosc_page</w:t>
      </w:r>
      <w:r>
        <w:t xml:space="preserve"> </w:t>
      </w:r>
      <w:r>
        <w:t xml:space="preserve">is what lets a point 4 failure name the exact URL that is missing,</w:t>
      </w:r>
      <w:r>
        <w:t xml:space="preserve"> </w:t>
      </w:r>
      <w:r>
        <w:t xml:space="preserve">rather than reporting a bare absence. The slugs in the committed file were read</w:t>
      </w:r>
      <w:r>
        <w:t xml:space="preserve"> </w:t>
      </w:r>
      <w:r>
        <w:t xml:space="preserve">from the live index at</w:t>
      </w:r>
      <w:r>
        <w:t xml:space="preserve"> </w:t>
      </w:r>
      <w:hyperlink r:id="rId20">
        <w:r>
          <w:rPr>
            <w:rStyle w:val="Hyperlink"/>
          </w:rPr>
          <w:t xml:space="preserve">eosc.eu/building-the-eosc-federation/</w:t>
        </w:r>
      </w:hyperlink>
      <w:r>
        <w:t xml:space="preserve">.</w:t>
      </w:r>
      <w:r>
        <w:t xml:space="preserve"> </w:t>
      </w:r>
      <w:r>
        <w:t xml:space="preserve">If you add a node, look its slug up there rather than guessing it from the name.</w:t>
      </w:r>
    </w:p>
    <w:p>
      <w:pPr>
        <w:pStyle w:val="BodyText"/>
      </w:pPr>
      <w:r>
        <w:rPr>
          <w:b/>
          <w:bCs/>
        </w:rPr>
        <w:t xml:space="preserve">BBMRI-ERIC’s URL has changed several times.</w:t>
      </w:r>
      <w:r>
        <w:t xml:space="preserve"> </w:t>
      </w:r>
      <w:r>
        <w:t xml:space="preserve">On 25 September 2026 it was</w:t>
      </w:r>
      <w:r>
        <w:t xml:space="preserve"> </w:t>
      </w:r>
      <w:r>
        <w:t xml:space="preserve">changed to</w:t>
      </w:r>
      <w:r>
        <w:t xml:space="preserve"> </w:t>
      </w:r>
      <w:r>
        <w:rPr>
          <w:rStyle w:val="VerbatimChar"/>
        </w:rPr>
        <w:t xml:space="preserve">https://dev3.bbmri-eric.eu/eosc-node-bbmri-eric/</w:t>
      </w:r>
      <w:r>
        <w:t xml:space="preserve">; on 26 September it was set back to the</w:t>
      </w:r>
      <w:r>
        <w:t xml:space="preserve"> </w:t>
      </w:r>
      <w:r>
        <w:rPr>
          <w:rStyle w:val="VerbatimChar"/>
        </w:rPr>
        <w:t xml:space="preserve">www.</w:t>
      </w:r>
      <w:r>
        <w:t xml:space="preserve"> </w:t>
      </w:r>
      <w:r>
        <w:t xml:space="preserve">address,</w:t>
      </w:r>
      <w:r>
        <w:t xml:space="preserve"> </w:t>
      </w:r>
      <w:r>
        <w:t xml:space="preserve">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every path. On 1 October it</w:t>
      </w:r>
      <w:r>
        <w:t xml:space="preserve"> </w:t>
      </w:r>
      <w:r>
        <w:t xml:space="preserve">was changed to the</w:t>
      </w:r>
      <w:r>
        <w:t xml:space="preserve"> </w:t>
      </w:r>
      <w:r>
        <w:rPr>
          <w:rStyle w:val="VerbatimChar"/>
        </w:rPr>
        <w:t xml:space="preserve">dev3.</w:t>
      </w:r>
      <w:r>
        <w:t xml:space="preserve"> </w:t>
      </w:r>
      <w:r>
        <w:t xml:space="preserve">address again, and set back the same day for the</w:t>
      </w:r>
      <w:r>
        <w:t xml:space="preserve"> </w:t>
      </w:r>
      <w:r>
        <w:t xml:space="preserve">same reason (run</w:t>
      </w:r>
      <w:r>
        <w:t xml:space="preserve"> </w:t>
      </w:r>
      <w:r>
        <w:rPr>
          <w:rStyle w:val="VerbatimChar"/>
        </w:rPr>
        <w:t xml:space="preserve">web-18</w:t>
      </w:r>
      <w:r>
        <w:t xml:space="preserve"> </w:t>
      </w:r>
      <w:r>
        <w:t xml:space="preserve">found the page disallowed). On 5 October 2026 the</w:t>
      </w:r>
      <w:r>
        <w:t xml:space="preserve"> </w:t>
      </w:r>
      <w:r>
        <w:rPr>
          <w:rStyle w:val="VerbatimChar"/>
        </w:rPr>
        <w:t xml:space="preserve">dev3.</w:t>
      </w:r>
      <w:r>
        <w:t xml:space="preserve"> </w:t>
      </w:r>
      <w:r>
        <w:t xml:space="preserve">address shown above was made the default (commit</w:t>
      </w:r>
      <w:r>
        <w:t xml:space="preserve"> </w:t>
      </w:r>
      <w:r>
        <w:rPr>
          <w:rStyle w:val="VerbatimChar"/>
        </w:rPr>
        <w:t xml:space="preserve">42aacbe</w:t>
      </w:r>
      <w:r>
        <w:t xml:space="preserve">), and</w:t>
      </w:r>
      <w:r>
        <w:t xml:space="preserve"> </w:t>
      </w:r>
      <w:r>
        <w:rPr>
          <w:rStyle w:val="VerbatimChar"/>
        </w:rPr>
        <w:t xml:space="preserve">nodes.yaml</w:t>
      </w:r>
      <w:r>
        <w:t xml:space="preserve"> </w:t>
      </w:r>
      <w:r>
        <w:t xml:space="preserve">carries a comment recording all of this. Run</w:t>
      </w:r>
      <w:r>
        <w:t xml:space="preserve"> </w:t>
      </w:r>
      <w:r>
        <w:rPr>
          <w:rStyle w:val="VerbatimChar"/>
        </w:rPr>
        <w:t xml:space="preserve">web-24</w:t>
      </w:r>
      <w:r>
        <w:t xml:space="preserve"> </w:t>
      </w:r>
      <w:r>
        <w:t xml:space="preserve">(5 October)</w:t>
      </w:r>
      <w:r>
        <w:t xml:space="preserve"> </w:t>
      </w:r>
      <w:r>
        <w:t xml:space="preserve">was collected from it while the page was still disallowed, so all ten</w:t>
      </w:r>
      <w:r>
        <w:t xml:space="preserve"> </w:t>
      </w:r>
      <w:r>
        <w:t xml:space="preserve">BBMRI-ERIC points were</w:t>
      </w:r>
      <w:r>
        <w:t xml:space="preserve"> </w:t>
      </w:r>
      <w:r>
        <w:rPr>
          <w:rStyle w:val="VerbatimChar"/>
        </w:rPr>
        <w:t xml:space="preserve">ERROR</w:t>
      </w:r>
      <w:r>
        <w:t xml:space="preserve"> </w:t>
      </w:r>
      <w:r>
        <w:t xml:space="preserve">(section 6). By run</w:t>
      </w:r>
      <w:r>
        <w:t xml:space="preserve"> </w:t>
      </w:r>
      <w:r>
        <w:rPr>
          <w:rStyle w:val="VerbatimChar"/>
        </w:rPr>
        <w:t xml:space="preserve">web-25</w:t>
      </w:r>
      <w:r>
        <w:t xml:space="preserve"> </w:t>
      </w:r>
      <w:r>
        <w:t xml:space="preserve">(6 October), the</w:t>
      </w:r>
      <w:r>
        <w:t xml:space="preserve"> </w:t>
      </w:r>
      <w:r>
        <w:t xml:space="preserve">published run, the host’s</w:t>
      </w:r>
      <w:r>
        <w:t xml:space="preserve"> </w:t>
      </w:r>
      <w:r>
        <w:rPr>
          <w:rStyle w:val="VerbatimChar"/>
        </w:rPr>
        <w:t xml:space="preserve">robots.txt</w:t>
      </w:r>
      <w:r>
        <w:t xml:space="preserve"> </w:t>
      </w:r>
      <w:r>
        <w:t xml:space="preserve">no longer excluded the tool, and the</w:t>
      </w:r>
      <w:r>
        <w:t xml:space="preserve"> </w:t>
      </w:r>
      <w:r>
        <w:t xml:space="preserve">page was read. Its last evidence from the</w:t>
      </w:r>
      <w:r>
        <w:t xml:space="preserve"> </w:t>
      </w:r>
      <w:r>
        <w:rPr>
          <w:rStyle w:val="VerbatimChar"/>
        </w:rPr>
        <w:t xml:space="preserve">www.</w:t>
      </w:r>
      <w:r>
        <w:t xml:space="preserve"> </w:t>
      </w:r>
      <w:r>
        <w:t xml:space="preserve">page is that of</w:t>
      </w:r>
      <w:r>
        <w:t xml:space="preserve"> </w:t>
      </w:r>
      <w:r>
        <w:rPr>
          <w:rStyle w:val="VerbatimChar"/>
        </w:rPr>
        <w:t xml:space="preserve">web-23</w:t>
      </w:r>
      <w:r>
        <w:t xml:space="preserve">, in</w:t>
      </w:r>
      <w:r>
        <w:t xml:space="preserve"> </w:t>
      </w:r>
      <w:r>
        <w:t xml:space="preserve">the git history at</w:t>
      </w:r>
      <w:r>
        <w:t xml:space="preserve"> </w:t>
      </w:r>
      <w:r>
        <w:rPr>
          <w:rStyle w:val="VerbatimChar"/>
        </w:rPr>
        <w:t xml:space="preserve">73fbb93</w:t>
      </w:r>
      <w:r>
        <w:t xml:space="preserve">.</w:t>
      </w:r>
    </w:p>
    <w:p>
      <w:pPr>
        <w:pStyle w:val="BodyText"/>
      </w:pPr>
      <w:r>
        <w:rPr>
          <w:b/>
          <w:bCs/>
        </w:rPr>
        <w:t xml:space="preserve">EOSC Node Italy’s URL changed twice.</w:t>
      </w:r>
      <w:r>
        <w:t xml:space="preserve"> </w:t>
      </w:r>
      <w:r>
        <w:t xml:space="preserve">On 26 September 2026 it changed from</w:t>
      </w:r>
      <w:r>
        <w:t xml:space="preserve"> </w:t>
      </w:r>
      <w:r>
        <w:rPr>
          <w:rStyle w:val="VerbatimChar"/>
        </w:rPr>
        <w:t xml:space="preserve">https://eosc.it/</w:t>
      </w:r>
      <w:r>
        <w:t xml:space="preserve"> </w:t>
      </w:r>
      <w:r>
        <w:t xml:space="preserve">to</w:t>
      </w:r>
      <w:r>
        <w:t xml:space="preserve"> </w:t>
      </w:r>
      <w:r>
        <w:rPr>
          <w:rStyle w:val="VerbatimChar"/>
        </w:rPr>
        <w:t xml:space="preserve">https://eoscnode-it.d4science.org/</w:t>
      </w:r>
      <w:r>
        <w:t xml:space="preserve">, because</w:t>
      </w:r>
      <w:r>
        <w:t xml:space="preserve"> </w:t>
      </w:r>
      <w:r>
        <w:rPr>
          <w:rStyle w:val="VerbatimChar"/>
        </w:rPr>
        <w:t xml:space="preserve">eosc.it</w:t>
      </w:r>
      <w:r>
        <w:t xml:space="preserve"> </w:t>
      </w:r>
      <w:r>
        <w:t xml:space="preserve">had no address record on 24 September; Italy was assessed from that address in</w:t>
      </w:r>
      <w:r>
        <w:t xml:space="preserve"> </w:t>
      </w:r>
      <w:r>
        <w:t xml:space="preserve">runs</w:t>
      </w:r>
      <w:r>
        <w:t xml:space="preserve"> </w:t>
      </w:r>
      <w:r>
        <w:rPr>
          <w:rStyle w:val="VerbatimChar"/>
        </w:rPr>
        <w:t xml:space="preserve">web-4</w:t>
      </w:r>
      <w:r>
        <w:t xml:space="preserve"> </w:t>
      </w:r>
      <w:r>
        <w:t xml:space="preserve">to</w:t>
      </w:r>
      <w:r>
        <w:t xml:space="preserve"> </w:t>
      </w:r>
      <w:r>
        <w:rPr>
          <w:rStyle w:val="VerbatimChar"/>
        </w:rPr>
        <w:t xml:space="preserve">web-16</w:t>
      </w:r>
      <w:r>
        <w:t xml:space="preserve">. On 1 October it changed back to</w:t>
      </w:r>
      <w:r>
        <w:t xml:space="preserve"> </w:t>
      </w:r>
      <w:r>
        <w:rPr>
          <w:rStyle w:val="VerbatimChar"/>
        </w:rPr>
        <w:t xml:space="preserve">https://eosc.it/</w:t>
      </w:r>
      <w:r>
        <w:t xml:space="preserve">,</w:t>
      </w:r>
      <w:r>
        <w:t xml:space="preserve"> </w:t>
      </w:r>
      <w:r>
        <w:t xml:space="preserve">which now resolves, and</w:t>
      </w:r>
      <w:r>
        <w:t xml:space="preserve"> </w:t>
      </w:r>
      <w:r>
        <w:rPr>
          <w:rStyle w:val="VerbatimChar"/>
        </w:rPr>
        <w:t xml:space="preserve">nodes.yaml</w:t>
      </w:r>
      <w:r>
        <w:t xml:space="preserve"> </w:t>
      </w:r>
      <w:r>
        <w:t xml:space="preserve">carries a comment saying so. Runs</w:t>
      </w:r>
      <w:r>
        <w:t xml:space="preserve"> </w:t>
      </w:r>
      <w:r>
        <w:rPr>
          <w:rStyle w:val="VerbatimChar"/>
        </w:rPr>
        <w:t xml:space="preserve">web-18</w:t>
      </w:r>
      <w:r>
        <w:t xml:space="preserve">,</w:t>
      </w:r>
      <w:r>
        <w:t xml:space="preserve"> </w:t>
      </w:r>
      <w:r>
        <w:rPr>
          <w:rStyle w:val="VerbatimChar"/>
        </w:rPr>
        <w:t xml:space="preserve">web-21</w:t>
      </w:r>
      <w:r>
        <w:t xml:space="preserve"> </w:t>
      </w:r>
      <w:r>
        <w:t xml:space="preserve">to</w:t>
      </w:r>
      <w:r>
        <w:t xml:space="preserve"> </w:t>
      </w:r>
      <w:r>
        <w:rPr>
          <w:rStyle w:val="VerbatimChar"/>
        </w:rPr>
        <w:t xml:space="preserve">web-25</w:t>
      </w:r>
      <w:r>
        <w:t xml:space="preserve"> </w:t>
      </w:r>
      <w:r>
        <w:t xml:space="preserve">(the published run) were collected from</w:t>
      </w:r>
      <w:r>
        <w:t xml:space="preserve"> </w:t>
      </w:r>
      <w:r>
        <w:rPr>
          <w:rStyle w:val="VerbatimChar"/>
        </w:rPr>
        <w:t xml:space="preserve">https://eosc.it/</w:t>
      </w:r>
      <w:r>
        <w:t xml:space="preserve">.</w:t>
      </w:r>
    </w:p>
    <w:p>
      <w:pPr>
        <w:pStyle w:val="BodyText"/>
      </w:pPr>
      <w:r>
        <w:rPr>
          <w:b/>
          <w:bCs/>
        </w:rPr>
        <w:t xml:space="preserve">Data Terra’s URL changed on 1 October 2026</w:t>
      </w:r>
      <w:r>
        <w:t xml:space="preserve">, from</w:t>
      </w:r>
      <w:r>
        <w:t xml:space="preserve"> </w:t>
      </w:r>
      <w:r>
        <w:rPr>
          <w:rStyle w:val="VerbatimChar"/>
        </w:rPr>
        <w:t xml:space="preserve">https://www.data-terra.org/eosc/</w:t>
      </w:r>
      <w:r>
        <w:t xml:space="preserve"> </w:t>
      </w:r>
      <w:r>
        <w:t xml:space="preserve">to</w:t>
      </w:r>
      <w:r>
        <w:t xml:space="preserve"> </w:t>
      </w:r>
      <w:r>
        <w:rPr>
          <w:rStyle w:val="VerbatimChar"/>
        </w:rPr>
        <w:t xml:space="preserve">https://www.earth-data.eu/</w:t>
      </w:r>
      <w:r>
        <w:t xml:space="preserve">, and</w:t>
      </w:r>
      <w:r>
        <w:t xml:space="preserve"> </w:t>
      </w:r>
      <w:r>
        <w:rPr>
          <w:rStyle w:val="VerbatimChar"/>
        </w:rPr>
        <w:t xml:space="preserve">nodes.yaml</w:t>
      </w:r>
      <w:r>
        <w:t xml:space="preserve"> </w:t>
      </w:r>
      <w:r>
        <w:t xml:space="preserve">carries a comment saying so. Runs up to</w:t>
      </w:r>
      <w:r>
        <w:t xml:space="preserve"> </w:t>
      </w:r>
      <w:r>
        <w:rPr>
          <w:rStyle w:val="VerbatimChar"/>
        </w:rPr>
        <w:t xml:space="preserve">web-18</w:t>
      </w:r>
      <w:r>
        <w:t xml:space="preserve"> </w:t>
      </w:r>
      <w:r>
        <w:t xml:space="preserve">read the old</w:t>
      </w:r>
      <w:r>
        <w:t xml:space="preserve"> </w:t>
      </w:r>
      <w:r>
        <w:t xml:space="preserve">address; runs</w:t>
      </w:r>
      <w:r>
        <w:t xml:space="preserve"> </w:t>
      </w:r>
      <w:r>
        <w:rPr>
          <w:rStyle w:val="VerbatimChar"/>
        </w:rPr>
        <w:t xml:space="preserve">web-21</w:t>
      </w:r>
      <w:r>
        <w:t xml:space="preserve"> </w:t>
      </w:r>
      <w:r>
        <w:t xml:space="preserve">to</w:t>
      </w:r>
      <w:r>
        <w:t xml:space="preserve"> </w:t>
      </w:r>
      <w:r>
        <w:rPr>
          <w:rStyle w:val="VerbatimChar"/>
        </w:rPr>
        <w:t xml:space="preserve">web-25</w:t>
      </w:r>
      <w:r>
        <w:t xml:space="preserve"> </w:t>
      </w:r>
      <w:r>
        <w:t xml:space="preserve">(the published run) read the new one.</w:t>
      </w:r>
    </w:p>
    <w:bookmarkEnd w:id="21"/>
    <w:bookmarkStart w:id="22" w:name="changing-a-nodes-url"/>
    <w:p>
      <w:pPr>
        <w:pStyle w:val="Heading3"/>
      </w:pPr>
      <w:r>
        <w:t xml:space="preserve">Changing a node’s URL</w:t>
      </w:r>
    </w:p>
    <w:p>
      <w:pPr>
        <w:pStyle w:val="FirstParagraph"/>
      </w:pPr>
      <w:r>
        <w:t xml:space="preserve">Change</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and run</w:t>
      </w:r>
      <w:r>
        <w:t xml:space="preserve"> </w:t>
      </w:r>
      <w:r>
        <w:rPr>
          <w:rStyle w:val="VerbatimChar"/>
        </w:rPr>
        <w:t xml:space="preserve">uv run pytest -q</w:t>
      </w:r>
      <w:r>
        <w:t xml:space="preserve">. Nothing else in the</w:t>
      </w:r>
      <w:r>
        <w:t xml:space="preserve"> </w:t>
      </w:r>
      <w:r>
        <w:t xml:space="preserve">repository stores the URL. You can edit the file by hand, or let the tool do it:</w:t>
      </w:r>
    </w:p>
    <w:p>
      <w:pPr>
        <w:pStyle w:val="SourceCode"/>
      </w:pPr>
      <w:r>
        <w:rPr>
          <w:rStyle w:val="ExtensionTok"/>
        </w:rPr>
        <w:t xml:space="preserve">uv</w:t>
      </w:r>
      <w:r>
        <w:rPr>
          <w:rStyle w:val="NormalTok"/>
        </w:rPr>
        <w:t xml:space="preserve"> run basic-check </w:t>
      </w:r>
      <w:r>
        <w:rPr>
          <w:rStyle w:val="AttributeTok"/>
        </w:rPr>
        <w:t xml:space="preserve">--update-nlp</w:t>
      </w:r>
      <w:r>
        <w:rPr>
          <w:rStyle w:val="NormalTok"/>
        </w:rPr>
        <w:t xml:space="preserve"> bbmri-eric https://new.example.org/eosc-node/</w:t>
      </w:r>
    </w:p>
    <w:p>
      <w:pPr>
        <w:pStyle w:val="FirstParagraph"/>
      </w:pPr>
      <w:r>
        <w:rPr>
          <w:rStyle w:val="VerbatimChar"/>
        </w:rPr>
        <w:t xml:space="preserve">--update-nlp</w:t>
      </w:r>
      <w:r>
        <w:t xml:space="preserve"> </w:t>
      </w:r>
      <w:r>
        <w:t xml:space="preserve">takes the node id (the id exactly, not the name) and the new URL.</w:t>
      </w:r>
      <w:r>
        <w:t xml:space="preserve"> </w:t>
      </w:r>
      <w:r>
        <w:t xml:space="preserve">It changes only that node’s</w:t>
      </w:r>
      <w:r>
        <w:t xml:space="preserve"> </w:t>
      </w:r>
      <w:r>
        <w:rPr>
          <w:rStyle w:val="VerbatimChar"/>
        </w:rPr>
        <w:t xml:space="preserve">url:</w:t>
      </w:r>
      <w:r>
        <w:t xml:space="preserve"> </w:t>
      </w:r>
      <w:r>
        <w:t xml:space="preserve">line, adds a comment above it with the date</w:t>
      </w:r>
      <w:r>
        <w:t xml:space="preserve"> </w:t>
      </w:r>
      <w:r>
        <w:t xml:space="preserve">and the old URL, and keeps every other line and comment as it was. It refuses a</w:t>
      </w:r>
      <w:r>
        <w:t xml:space="preserve"> </w:t>
      </w:r>
      <w:r>
        <w:t xml:space="preserve">URL that is not absolute https, one that is already another node’s landing</w:t>
      </w:r>
      <w:r>
        <w:t xml:space="preserve"> </w:t>
      </w:r>
      <w:r>
        <w:t xml:space="preserve">page, and an unknown id, and it prints the old and new URL. It contacts no site,</w:t>
      </w:r>
      <w:r>
        <w:t xml:space="preserve"> </w:t>
      </w:r>
      <w:r>
        <w:t xml:space="preserve">commits nothing and leaves</w:t>
      </w:r>
      <w:r>
        <w:t xml:space="preserve"> </w:t>
      </w:r>
      <w:r>
        <w:rPr>
          <w:rStyle w:val="VerbatimChar"/>
        </w:rPr>
        <w:t xml:space="preserve">results/</w:t>
      </w:r>
      <w:r>
        <w:t xml:space="preserve"> </w:t>
      </w:r>
      <w:r>
        <w:t xml:space="preserve">alone; check the change with</w:t>
      </w:r>
      <w:r>
        <w:t xml:space="preserve"> </w:t>
      </w:r>
      <w:r>
        <w:rPr>
          <w:rStyle w:val="VerbatimChar"/>
        </w:rPr>
        <w:t xml:space="preserve">git diff nodes.yaml</w:t>
      </w:r>
      <w:r>
        <w:t xml:space="preserve"> </w:t>
      </w:r>
      <w:r>
        <w:t xml:space="preserve">and commit it yourself.</w:t>
      </w:r>
    </w:p>
    <w:p>
      <w:pPr>
        <w:pStyle w:val="BodyText"/>
      </w:pPr>
      <w:r>
        <w:t xml:space="preserve">To undo it, and any other edit to</w:t>
      </w:r>
      <w:r>
        <w:t xml:space="preserve"> </w:t>
      </w:r>
      <w:r>
        <w:rPr>
          <w:rStyle w:val="VerbatimChar"/>
        </w:rPr>
        <w:t xml:space="preserve">nodes.yaml</w:t>
      </w:r>
      <w:r>
        <w:t xml:space="preserve">, put the file back as it was</w:t>
      </w:r>
      <w:r>
        <w:t xml:space="preserve"> </w:t>
      </w:r>
      <w:r>
        <w:t xml:space="preserve">downloaded from GitHub:</w:t>
      </w:r>
    </w:p>
    <w:p>
      <w:pPr>
        <w:pStyle w:val="SourceCode"/>
      </w:pPr>
      <w:r>
        <w:rPr>
          <w:rStyle w:val="ExtensionTok"/>
        </w:rPr>
        <w:t xml:space="preserve">uv</w:t>
      </w:r>
      <w:r>
        <w:rPr>
          <w:rStyle w:val="NormalTok"/>
        </w:rPr>
        <w:t xml:space="preserve"> run basic-check </w:t>
      </w:r>
      <w:r>
        <w:rPr>
          <w:rStyle w:val="AttributeTok"/>
        </w:rPr>
        <w:t xml:space="preserve">--restore-default-config</w:t>
      </w:r>
    </w:p>
    <w:p>
      <w:pPr>
        <w:pStyle w:val="FirstParagraph"/>
      </w:pPr>
      <w:r>
        <w:t xml:space="preserve">The replaced file is kept beside it as</w:t>
      </w:r>
      <w:r>
        <w:t xml:space="preserve"> </w:t>
      </w:r>
      <w:r>
        <w:rPr>
          <w:rStyle w:val="VerbatimChar"/>
        </w:rPr>
        <w:t xml:space="preserve">nodes.yaml.&lt;date-time&gt;.bak</w:t>
      </w:r>
      <w:r>
        <w:t xml:space="preserve"> </w:t>
      </w:r>
      <w:r>
        <w:t xml:space="preserve">(ignored by</w:t>
      </w:r>
      <w:r>
        <w:t xml:space="preserve"> </w:t>
      </w:r>
      <w:r>
        <w:t xml:space="preserve">git), and the output lists every node whose URL was restored, added back or</w:t>
      </w:r>
      <w:r>
        <w:t xml:space="preserve"> </w:t>
      </w:r>
      <w:r>
        <w:t xml:space="preserve">removed. If the file is already the default, nothing changes. The default is a</w:t>
      </w:r>
      <w:r>
        <w:t xml:space="preserve"> </w:t>
      </w:r>
      <w:r>
        <w:t xml:space="preserve">copy shipped inside the package (</w:t>
      </w:r>
      <w:r>
        <w:rPr>
          <w:rStyle w:val="VerbatimChar"/>
        </w:rPr>
        <w:t xml:space="preserve">src/basic_check/defaults/nodes.yaml</w:t>
      </w:r>
      <w:r>
        <w:t xml:space="preserve">), so this</w:t>
      </w:r>
      <w:r>
        <w:t xml:space="preserve"> </w:t>
      </w:r>
      <w:r>
        <w:t xml:space="preserve">works without git, from a zip download too. Only</w:t>
      </w:r>
      <w:r>
        <w:t xml:space="preserve"> </w:t>
      </w:r>
      <w:r>
        <w:rPr>
          <w:rStyle w:val="VerbatimChar"/>
        </w:rPr>
        <w:t xml:space="preserve">nodes.yaml</w:t>
      </w:r>
      <w:r>
        <w:t xml:space="preserve"> </w:t>
      </w:r>
      <w:r>
        <w:t xml:space="preserve">is restored: the</w:t>
      </w:r>
      <w:r>
        <w:t xml:space="preserve"> </w:t>
      </w:r>
      <w:r>
        <w:t xml:space="preserve">approved-name lists in</w:t>
      </w:r>
      <w:r>
        <w:t xml:space="preserve"> </w:t>
      </w:r>
      <w:r>
        <w:rPr>
          <w:rStyle w:val="VerbatimChar"/>
        </w:rPr>
        <w:t xml:space="preserve">checklist/</w:t>
      </w:r>
      <w:r>
        <w:t xml:space="preserve"> </w:t>
      </w:r>
      <w:r>
        <w:t xml:space="preserve">are not touched. Like</w:t>
      </w:r>
      <w:r>
        <w:t xml:space="preserve"> </w:t>
      </w:r>
      <w:r>
        <w:rPr>
          <w:rStyle w:val="VerbatimChar"/>
        </w:rPr>
        <w:t xml:space="preserve">--update-nlp</w:t>
      </w:r>
      <w:r>
        <w:t xml:space="preserve">, it</w:t>
      </w:r>
      <w:r>
        <w:t xml:space="preserve"> </w:t>
      </w:r>
      <w:r>
        <w:t xml:space="preserve">contacts no site, commits nothing and leaves</w:t>
      </w:r>
      <w:r>
        <w:t xml:space="preserve"> </w:t>
      </w:r>
      <w:r>
        <w:rPr>
          <w:rStyle w:val="VerbatimChar"/>
        </w:rPr>
        <w:t xml:space="preserve">results/</w:t>
      </w:r>
      <w:r>
        <w:t xml:space="preserve"> </w:t>
      </w:r>
      <w:r>
        <w:t xml:space="preserve">alone; for a node whose</w:t>
      </w:r>
      <w:r>
        <w:t xml:space="preserve"> </w:t>
      </w:r>
      <w:r>
        <w:t xml:space="preserve">URL it restored,</w:t>
      </w:r>
      <w:r>
        <w:t xml:space="preserve"> </w:t>
      </w:r>
      <w:r>
        <w:rPr>
          <w:rStyle w:val="VerbatimChar"/>
        </w:rPr>
        <w:t xml:space="preserve">run --update-results-for-node &lt;id&gt;</w:t>
      </w:r>
      <w:r>
        <w:t xml:space="preserve"> </w:t>
      </w:r>
      <w:r>
        <w:t xml:space="preserve">re-checks that node.</w:t>
      </w:r>
      <w:r>
        <w:t xml:space="preserve"> </w:t>
      </w:r>
      <w:r>
        <w:t xml:space="preserve">To re-check only that node and update only its row in the results, keeping the</w:t>
      </w:r>
      <w:r>
        <w:t xml:space="preserve"> </w:t>
      </w:r>
      <w:r>
        <w:t xml:space="preserve">others, use</w:t>
      </w:r>
      <w:r>
        <w:t xml:space="preserve"> </w:t>
      </w:r>
      <w:r>
        <w:rPr>
          <w:rStyle w:val="VerbatimChar"/>
        </w:rPr>
        <w:t xml:space="preserve">run --update-results-for-node</w:t>
      </w:r>
      <w:r>
        <w:t xml:space="preserve"> </w:t>
      </w:r>
      <w:r>
        <w:t xml:space="preserve">(section 4). To look first without</w:t>
      </w:r>
      <w:r>
        <w:t xml:space="preserve"> </w:t>
      </w:r>
      <w:r>
        <w:t xml:space="preserve">changing anything published, collect it into a scratch</w:t>
      </w:r>
      <w:r>
        <w:t xml:space="preserve"> </w:t>
      </w:r>
      <w:r>
        <w:t xml:space="preserve">directory first, so you can see what the new page gives before anything</w:t>
      </w:r>
      <w:r>
        <w:t xml:space="preserve"> </w:t>
      </w:r>
      <w:r>
        <w:t xml:space="preserve">published changes:</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p>
    <w:p>
      <w:pPr>
        <w:pStyle w:val="FirstParagraph"/>
      </w:pPr>
      <w:r>
        <w:rPr>
          <w:rStyle w:val="VerbatimChar"/>
          <w:b/>
          <w:bCs/>
        </w:rPr>
        <w:t xml:space="preserve">assess</w:t>
      </w:r>
      <w:r>
        <w:rPr>
          <w:b/>
          <w:bCs/>
        </w:rPr>
        <w:t xml:space="preserve"> </w:t>
      </w:r>
      <w:r>
        <w:rPr>
          <w:b/>
          <w:bCs/>
        </w:rPr>
        <w:t xml:space="preserve">takes each node’s URL from</w:t>
      </w:r>
      <w:r>
        <w:rPr>
          <w:b/>
          <w:bCs/>
        </w:rPr>
        <w:t xml:space="preserve"> </w:t>
      </w:r>
      <w:r>
        <w:rPr>
          <w:rStyle w:val="VerbatimChar"/>
          <w:b/>
          <w:bCs/>
        </w:rPr>
        <w:t xml:space="preserve">nodes.yaml</w:t>
      </w:r>
      <w:r>
        <w:rPr>
          <w:b/>
          <w:bCs/>
        </w:rPr>
        <w:t xml:space="preserve">, not from the evidence.</w:t>
      </w:r>
      <w:r>
        <w:t xml:space="preserve"> </w:t>
      </w:r>
      <w:r>
        <w:t xml:space="preserve">So</w:t>
      </w:r>
      <w:r>
        <w:t xml:space="preserve"> </w:t>
      </w:r>
      <w:r>
        <w:t xml:space="preserve">after a URL change, a bare</w:t>
      </w:r>
      <w:r>
        <w:t xml:space="preserve"> </w:t>
      </w:r>
      <w:r>
        <w:rPr>
          <w:rStyle w:val="VerbatimChar"/>
        </w:rPr>
        <w:t xml:space="preserve">uv run basic-check assess</w:t>
      </w:r>
      <w:r>
        <w:t xml:space="preserve"> </w:t>
      </w:r>
      <w:r>
        <w:t xml:space="preserve">pairs the new URL with</w:t>
      </w:r>
      <w:r>
        <w:t xml:space="preserve"> </w:t>
      </w:r>
      <w:r>
        <w:t xml:space="preserve">evidence collected from the old page. It no longer does so silently.</w:t>
      </w:r>
      <w:r>
        <w:t xml:space="preserve"> </w:t>
      </w:r>
      <w:r>
        <w:rPr>
          <w:rStyle w:val="VerbatimChar"/>
        </w:rPr>
        <w:t xml:space="preserve">assess</w:t>
      </w:r>
      <w:r>
        <w:t xml:space="preserve"> </w:t>
      </w:r>
      <w:r>
        <w:t xml:space="preserve">compares each node’s configured URL with the</w:t>
      </w:r>
      <w:r>
        <w:t xml:space="preserve"> </w:t>
      </w:r>
      <w:r>
        <w:rPr>
          <w:rStyle w:val="VerbatimChar"/>
        </w:rPr>
        <w:t xml:space="preserve">requested_url</w:t>
      </w:r>
      <w:r>
        <w:t xml:space="preserve"> </w:t>
      </w:r>
      <w:r>
        <w:t xml:space="preserve">stored in its</w:t>
      </w:r>
      <w:r>
        <w:t xml:space="preserve"> </w:t>
      </w:r>
      <w:r>
        <w:t xml:space="preserve">evidence. When they differ, it prints a warning naming the node and both</w:t>
      </w:r>
      <w:r>
        <w:t xml:space="preserve"> </w:t>
      </w:r>
      <w:r>
        <w:t xml:space="preserve">addresses, adds an</w:t>
      </w:r>
      <w:r>
        <w:t xml:space="preserve"> </w:t>
      </w:r>
      <w:r>
        <w:rPr>
          <w:b/>
          <w:bCs/>
        </w:rPr>
        <w:t xml:space="preserve">Evidence from a different URL</w:t>
      </w:r>
      <w:r>
        <w:t xml:space="preserve"> </w:t>
      </w:r>
      <w:r>
        <w:t xml:space="preserve">banner to</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lists the pairs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The</w:t>
      </w:r>
      <w:r>
        <w:t xml:space="preserve"> </w:t>
      </w:r>
      <w:r>
        <w:t xml:space="preserve">exit code does not change, because the table is complete; it is just not about</w:t>
      </w:r>
      <w:r>
        <w:t xml:space="preserve"> </w:t>
      </w:r>
      <w:r>
        <w:t xml:space="preserve">the configured page. The address finally reached, after redirects, is kept as</w:t>
      </w:r>
      <w:r>
        <w:t xml:space="preserve"> </w:t>
      </w:r>
      <w:r>
        <w:rPr>
          <w:rStyle w:val="VerbatimChar"/>
        </w:rPr>
        <w:t xml:space="preserve">final_url</w:t>
      </w:r>
      <w:r>
        <w:t xml:space="preserve"> </w:t>
      </w:r>
      <w:r>
        <w:t xml:space="preserve">in the evidence file.</w:t>
      </w:r>
    </w:p>
    <w:p>
      <w:pPr>
        <w:pStyle w:val="BodyText"/>
      </w:pPr>
      <w:r>
        <w:t xml:space="preserve">To rebuild the published run, assess it under its own label. It was collected</w:t>
      </w:r>
      <w:r>
        <w:t xml:space="preserve"> </w:t>
      </w:r>
      <w:r>
        <w:t xml:space="preserve">from the committed</w:t>
      </w:r>
      <w:r>
        <w:t xml:space="preserve"> </w:t>
      </w:r>
      <w:r>
        <w:rPr>
          <w:rStyle w:val="VerbatimChar"/>
        </w:rPr>
        <w:t xml:space="preserve">nodes.yaml</w:t>
      </w:r>
      <w:r>
        <w:t xml:space="preserve"> </w:t>
      </w:r>
      <w:r>
        <w:t xml:space="preserve">and scored under the default checklist, so no</w:t>
      </w:r>
      <w:r>
        <w:t xml:space="preserve"> </w:t>
      </w:r>
      <w:r>
        <w:t xml:space="preserve">other option is needed and there is no URL warning:</w:t>
      </w:r>
    </w:p>
    <w:p>
      <w:pPr>
        <w:pStyle w:val="SourceCode"/>
      </w:pPr>
      <w:r>
        <w:rPr>
          <w:rStyle w:val="ExtensionTok"/>
        </w:rPr>
        <w:t xml:space="preserve">uv</w:t>
      </w:r>
      <w:r>
        <w:rPr>
          <w:rStyle w:val="NormalTok"/>
        </w:rPr>
        <w:t xml:space="preserve"> run basic-check assess </w:t>
      </w:r>
      <w:r>
        <w:rPr>
          <w:rStyle w:val="AttributeTok"/>
        </w:rPr>
        <w:t xml:space="preserve">--run</w:t>
      </w:r>
      <w:r>
        <w:rPr>
          <w:rStyle w:val="NormalTok"/>
        </w:rPr>
        <w:t xml:space="preserve"> web-25</w:t>
      </w:r>
    </w:p>
    <w:p>
      <w:pPr>
        <w:pStyle w:val="FirstParagraph"/>
      </w:pPr>
      <w:r>
        <w:t xml:space="preserve">The evidence records the depth it was collected at, so</w:t>
      </w:r>
      <w:r>
        <w:t xml:space="preserve"> </w:t>
      </w:r>
      <w:r>
        <w:rPr>
          <w:rStyle w:val="VerbatimChar"/>
        </w:rPr>
        <w:t xml:space="preserve">assess</w:t>
      </w:r>
      <w:r>
        <w:t xml:space="preserve"> </w:t>
      </w:r>
      <w:r>
        <w:t xml:space="preserve">renders both</w:t>
      </w:r>
      <w:r>
        <w:t xml:space="preserve"> </w:t>
      </w:r>
      <w:r>
        <w:t xml:space="preserve">depths again without any option.</w:t>
      </w:r>
    </w:p>
    <w:p>
      <w:pPr>
        <w:pStyle w:val="BodyText"/>
      </w:pPr>
      <w:r>
        <w:t xml:space="preserve">Run</w:t>
      </w:r>
      <w:r>
        <w:t xml:space="preserve"> </w:t>
      </w:r>
      <w:r>
        <w:rPr>
          <w:rStyle w:val="VerbatimChar"/>
        </w:rPr>
        <w:t xml:space="preserve">web-11</w:t>
      </w:r>
      <w:r>
        <w:t xml:space="preserve"> </w:t>
      </w:r>
      <w:r>
        <w:t xml:space="preserve">is in the git history: restore its</w:t>
      </w:r>
      <w:r>
        <w:t xml:space="preserve"> </w:t>
      </w:r>
      <w:r>
        <w:rPr>
          <w:rStyle w:val="VerbatimChar"/>
        </w:rPr>
        <w:t xml:space="preserve">results/evidence</w:t>
      </w:r>
      <w:r>
        <w:t xml:space="preserve"> </w:t>
      </w:r>
      <w:r>
        <w:t xml:space="preserve">from commit</w:t>
      </w:r>
      <w:r>
        <w:t xml:space="preserve"> </w:t>
      </w:r>
      <w:r>
        <w:rPr>
          <w:rStyle w:val="VerbatimChar"/>
        </w:rPr>
        <w:t xml:space="preserve">d3de829</w:t>
      </w:r>
      <w:r>
        <w:t xml:space="preserve"> </w:t>
      </w:r>
      <w:r>
        <w:t xml:space="preserve">into a scratch directory and assess it there with</w:t>
      </w:r>
      <w:r>
        <w:t xml:space="preserve"> </w:t>
      </w:r>
      <w:r>
        <w:rPr>
          <w:rStyle w:val="VerbatimChar"/>
        </w:rPr>
        <w:t xml:space="preserve">--results</w:t>
      </w:r>
      <w:r>
        <w:t xml:space="preserve">, as</w:t>
      </w:r>
      <w:r>
        <w:t xml:space="preserve"> </w:t>
      </w:r>
      <w:r>
        <w:rPr>
          <w:rStyle w:val="VerbatimChar"/>
        </w:rPr>
        <w:t xml:space="preserve">--run web-11-v3.2</w:t>
      </w:r>
      <w:r>
        <w:t xml:space="preserve"> </w:t>
      </w:r>
      <w:r>
        <w:t xml:space="preserve">for the v3.2 scoring (49 PASS, 14 FAIL, 67 MANUAL_REVIEW</w:t>
      </w:r>
      <w:r>
        <w:t xml:space="preserve"> </w:t>
      </w:r>
      <w:r>
        <w:t xml:space="preserve">under the discarded first copy of v3.2; the current rules give other figures)</w:t>
      </w:r>
      <w:r>
        <w:t xml:space="preserve"> </w:t>
      </w:r>
      <w:r>
        <w:t xml:space="preserve">or with</w:t>
      </w:r>
      <w:r>
        <w:t xml:space="preserve"> </w:t>
      </w:r>
      <w:r>
        <w:rPr>
          <w:rStyle w:val="VerbatimChar"/>
        </w:rPr>
        <w:t xml:space="preserve">-c checklist/v3.1.yaml --run web-11</w:t>
      </w:r>
      <w:r>
        <w:t xml:space="preserve"> </w:t>
      </w:r>
      <w:r>
        <w:t xml:space="preserve">for the scoring published on</w:t>
      </w:r>
      <w:r>
        <w:t xml:space="preserve"> </w:t>
      </w:r>
      <w:r>
        <w:t xml:space="preserve">28 September (49 PASS, 8 FAIL, 73 MANUAL_REVIEW).</w:t>
      </w:r>
    </w:p>
    <w:p>
      <w:pPr>
        <w:pStyle w:val="BodyText"/>
      </w:pPr>
      <w:r>
        <w:t xml:space="preserve">Run</w:t>
      </w:r>
      <w:r>
        <w:t xml:space="preserve"> </w:t>
      </w:r>
      <w:r>
        <w:rPr>
          <w:rStyle w:val="VerbatimChar"/>
        </w:rPr>
        <w:t xml:space="preserve">web-10</w:t>
      </w:r>
      <w:r>
        <w:t xml:space="preserve">, collected before CERN’s URL changed, needs its own node list</w:t>
      </w:r>
      <w:r>
        <w:t xml:space="preserve"> </w:t>
      </w:r>
      <w:r>
        <w:t xml:space="preserve">(</w:t>
      </w:r>
      <w:r>
        <w:rPr>
          <w:rStyle w:val="VerbatimChar"/>
        </w:rPr>
        <w:t xml:space="preserve">git show 8126aee:nodes.yaml</w:t>
      </w:r>
      <w:r>
        <w:t xml:space="preserve">) passed with</w:t>
      </w:r>
      <w:r>
        <w:t xml:space="preserve"> </w:t>
      </w:r>
      <w:r>
        <w:rPr>
          <w:rStyle w:val="VerbatimChar"/>
        </w:rPr>
        <w:t xml:space="preserve">--nodes</w:t>
      </w:r>
      <w:r>
        <w:t xml:space="preserve">.</w:t>
      </w:r>
    </w:p>
    <w:p>
      <w:pPr>
        <w:pStyle w:val="BodyText"/>
      </w:pPr>
      <w:r>
        <w:t xml:space="preserve">Verified on 5 October 2026: this reproduces the committed</w:t>
      </w:r>
      <w:r>
        <w:t xml:space="preserve"> </w:t>
      </w:r>
      <w:r>
        <w:rPr>
          <w:rStyle w:val="VerbatimChar"/>
        </w:rPr>
        <w:t xml:space="preserve">results/</w:t>
      </w:r>
      <w:r>
        <w:t xml:space="preserve"> </w:t>
      </w:r>
      <w:r>
        <w:t xml:space="preserve">exactly, apart from the generation time, with 60 PASS, 1 FAIL, 59</w:t>
      </w:r>
      <w:r>
        <w:t xml:space="preserve"> </w:t>
      </w:r>
      <w:r>
        <w:t xml:space="preserve">MANUAL_REVIEW and 10 ERROR for</w:t>
      </w:r>
      <w:r>
        <w:t xml:space="preserve"> </w:t>
      </w:r>
      <w:r>
        <w:rPr>
          <w:rStyle w:val="VerbatimChar"/>
        </w:rPr>
        <w:t xml:space="preserve">web-24</w:t>
      </w:r>
      <w:r>
        <w:t xml:space="preserve">; verified again on 6 October 2026 for</w:t>
      </w:r>
      <w:r>
        <w:t xml:space="preserve"> </w:t>
      </w:r>
      <w:r>
        <w:rPr>
          <w:rStyle w:val="VerbatimChar"/>
        </w:rPr>
        <w:t xml:space="preserve">web-25</w:t>
      </w:r>
      <w:r>
        <w:t xml:space="preserve">, with 68 PASS, 0 FAIL and 62 MANUAL_REVIEW. The reviewed run of 24 September that it replaced is in the git</w:t>
      </w:r>
      <w:r>
        <w:t xml:space="preserve"> </w:t>
      </w:r>
      <w:r>
        <w:t xml:space="preserve">history at commit</w:t>
      </w:r>
      <w:r>
        <w:t xml:space="preserve"> </w:t>
      </w:r>
      <w:r>
        <w:rPr>
          <w:rStyle w:val="VerbatimChar"/>
        </w:rPr>
        <w:t xml:space="preserve">800d632</w:t>
      </w:r>
      <w:r>
        <w:t xml:space="preserve">; to rebuild that one, restore its</w:t>
      </w:r>
      <w:r>
        <w:t xml:space="preserve"> </w:t>
      </w:r>
      <w:r>
        <w:rPr>
          <w:rStyle w:val="VerbatimChar"/>
        </w:rPr>
        <w:t xml:space="preserve">results/</w:t>
      </w:r>
      <w:r>
        <w:t xml:space="preserve"> </w:t>
      </w:r>
      <w:r>
        <w:t xml:space="preserve">into a</w:t>
      </w:r>
      <w:r>
        <w:t xml:space="preserve"> </w:t>
      </w:r>
      <w:r>
        <w:t xml:space="preserve">scratch directory and assess it with</w:t>
      </w:r>
      <w:r>
        <w:t xml:space="preserve"> </w:t>
      </w:r>
      <w:r>
        <w:rPr>
          <w:rStyle w:val="VerbatimChar"/>
        </w:rPr>
        <w:t xml:space="preserve">--skip Italy</w:t>
      </w:r>
      <w:r>
        <w:t xml:space="preserve"> </w:t>
      </w:r>
      <w:r>
        <w:t xml:space="preserve">and the node list from</w:t>
      </w:r>
      <w:r>
        <w:t xml:space="preserve"> </w:t>
      </w:r>
      <w:r>
        <w:t xml:space="preserve">commit</w:t>
      </w:r>
      <w:r>
        <w:t xml:space="preserve"> </w:t>
      </w:r>
      <w:r>
        <w:rPr>
          <w:rStyle w:val="VerbatimChar"/>
        </w:rPr>
        <w:t xml:space="preserve">53081f6</w:t>
      </w:r>
      <w:r>
        <w:t xml:space="preserve">. Runs published before 28 September 2026 were also scored with the earlier name list, so pass it too:</w:t>
      </w:r>
      <w:r>
        <w:t xml:space="preserve"> </w:t>
      </w:r>
      <w:r>
        <w:rPr>
          <w:rStyle w:val="VerbatimChar"/>
        </w:rPr>
        <w:t xml:space="preserve">git show e7da5a8:checklist/approved-names.txt &gt; /tmp/names-before-2026-09-28.txt</w:t>
      </w:r>
      <w:r>
        <w:t xml:space="preserve">, then add</w:t>
      </w:r>
      <w:r>
        <w:t xml:space="preserve"> </w:t>
      </w:r>
      <w:r>
        <w:rPr>
          <w:rStyle w:val="VerbatimChar"/>
        </w:rPr>
        <w:t xml:space="preserve">--approved-names /tmp/names-before-2026-09-28.txt</w:t>
      </w:r>
      <w:r>
        <w:t xml:space="preserve">. The full procedure, including how to publish the new node’s</w:t>
      </w:r>
      <w:r>
        <w:t xml:space="preserve"> </w:t>
      </w:r>
      <w:r>
        <w:t xml:space="preserve">results, is</w:t>
      </w:r>
      <w:r>
        <w:t xml:space="preserve"> </w:t>
      </w:r>
      <w:hyperlink w:anchor="Xe23e918a40335caa5ab24e15a733d1ac9e4c070">
        <w:r>
          <w:rPr>
            <w:rStyle w:val="Hyperlink"/>
          </w:rPr>
          <w:t xml:space="preserve">example 2</w:t>
        </w:r>
      </w:hyperlink>
      <w:r>
        <w:t xml:space="preserve"> </w:t>
      </w:r>
      <w:r>
        <w:t xml:space="preserve">in</w:t>
      </w:r>
      <w:r>
        <w:t xml:space="preserve"> </w:t>
      </w:r>
      <w:r>
        <w:t xml:space="preserve">section 11.</w:t>
      </w:r>
    </w:p>
    <w:p>
      <w:pPr>
        <w:pStyle w:val="BodyText"/>
      </w:pPr>
      <w:r>
        <w:t xml:space="preserve">A new URL can behave differently from the old one in ways that have nothing to</w:t>
      </w:r>
      <w:r>
        <w:t xml:space="preserve"> </w:t>
      </w:r>
      <w:r>
        <w:t xml:space="preserve">do with the checklist. On the 25 September trial,</w:t>
      </w:r>
      <w:r>
        <w:t xml:space="preserve"> </w:t>
      </w:r>
      <w:r>
        <w:rPr>
          <w:rStyle w:val="VerbatimChar"/>
        </w:rPr>
        <w:t xml:space="preserve">dev3.bbmri-eric.eu</w:t>
      </w:r>
      <w:r>
        <w:t xml:space="preserve"> </w:t>
      </w:r>
      <w:r>
        <w:t xml:space="preserve">served a</w:t>
      </w:r>
      <w:r>
        <w:t xml:space="preserve"> </w:t>
      </w:r>
      <w:r>
        <w:rPr>
          <w:rStyle w:val="VerbatimChar"/>
        </w:rPr>
        <w:t xml:space="preserve">robots.txt</w:t>
      </w:r>
      <w:r>
        <w:t xml:space="preserve"> </w:t>
      </w:r>
      <w:r>
        <w:t xml:space="preserve">of</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it, so no page</w:t>
      </w:r>
      <w:r>
        <w:t xml:space="preserve"> </w:t>
      </w:r>
      <w:r>
        <w:t xml:space="preserve">was requested and all ten points for BBMRI-ERIC are</w:t>
      </w:r>
      <w:r>
        <w:t xml:space="preserve"> </w:t>
      </w:r>
      <w:r>
        <w:rPr>
          <w:rStyle w:val="VerbatimChar"/>
        </w:rPr>
        <w:t xml:space="preserve">ERROR</w:t>
      </w:r>
      <w:r>
        <w:t xml:space="preserve"> </w:t>
      </w:r>
      <w:r>
        <w:t xml:space="preserve">(section 6). That is</w:t>
      </w:r>
      <w:r>
        <w:t xml:space="preserve"> </w:t>
      </w:r>
      <w:r>
        <w:t xml:space="preserve">typical of a staging host and says nothing about compliance. Runs</w:t>
      </w:r>
      <w:r>
        <w:t xml:space="preserve"> </w:t>
      </w:r>
      <w:r>
        <w:rPr>
          <w:rStyle w:val="VerbatimChar"/>
        </w:rPr>
        <w:t xml:space="preserve">web-18</w:t>
      </w:r>
      <w:r>
        <w:t xml:space="preserve"> </w:t>
      </w:r>
      <w:r>
        <w:t xml:space="preserve">(1 October) and</w:t>
      </w:r>
      <w:r>
        <w:t xml:space="preserve"> </w:t>
      </w:r>
      <w:r>
        <w:rPr>
          <w:rStyle w:val="VerbatimChar"/>
        </w:rPr>
        <w:t xml:space="preserve">web-24</w:t>
      </w:r>
      <w:r>
        <w:t xml:space="preserve"> </w:t>
      </w:r>
      <w:r>
        <w:t xml:space="preserve">(5 October) found the same. By</w:t>
      </w:r>
      <w:r>
        <w:t xml:space="preserve"> </w:t>
      </w:r>
      <w:r>
        <w:rPr>
          <w:rStyle w:val="VerbatimChar"/>
        </w:rPr>
        <w:t xml:space="preserve">web-25</w:t>
      </w:r>
      <w:r>
        <w:t xml:space="preserve"> </w:t>
      </w:r>
      <w:r>
        <w:t xml:space="preserve">(6 October)</w:t>
      </w:r>
      <w:r>
        <w:t xml:space="preserve"> </w:t>
      </w:r>
      <w:r>
        <w:t xml:space="preserve">the host allowed the tool and the page was read. If it happens, ask the node</w:t>
      </w:r>
      <w:r>
        <w:t xml:space="preserve"> </w:t>
      </w:r>
      <w:r>
        <w:t xml:space="preserve">for the public address, or for the development host to allow the checker.</w:t>
      </w:r>
    </w:p>
    <w:bookmarkEnd w:id="22"/>
    <w:bookmarkStart w:id="23" w:name="checklistv3.2.yaml-the-rules"/>
    <w:p>
      <w:pPr>
        <w:pStyle w:val="Heading3"/>
      </w:pPr>
      <w:r>
        <w:rPr>
          <w:rStyle w:val="VerbatimChar"/>
        </w:rPr>
        <w:t xml:space="preserve">checklist/v3.2.yaml</w:t>
      </w:r>
      <w:r>
        <w:t xml:space="preserve"> </w:t>
      </w:r>
      <w:r>
        <w:t xml:space="preserve">— the rules</w:t>
      </w:r>
    </w:p>
    <w:p>
      <w:pPr>
        <w:pStyle w:val="FirstParagraph"/>
      </w:pPr>
      <w:r>
        <w:t xml:space="preserve">One entry per checklist point. The</w:t>
      </w:r>
      <w:r>
        <w:t xml:space="preserve"> </w:t>
      </w:r>
      <w:r>
        <w:rPr>
          <w:rStyle w:val="VerbatimChar"/>
        </w:rPr>
        <w:t xml:space="preserve">requirement</w:t>
      </w:r>
      <w:r>
        <w:t xml:space="preserve"> </w:t>
      </w:r>
      <w:r>
        <w:t xml:space="preserve">text is quoted verbatim from</w:t>
      </w:r>
      <w:r>
        <w:t xml:space="preserve"> </w:t>
      </w:r>
      <w:r>
        <w:t xml:space="preserve">the source document so a reader can audit the rule without a diff, and</w:t>
      </w:r>
      <w:r>
        <w:t xml:space="preserve"> </w:t>
      </w:r>
      <w:r>
        <w:rPr>
          <w:rStyle w:val="VerbatimChar"/>
        </w:rPr>
        <w:t xml:space="preserve">decidable</w:t>
      </w:r>
      <w:r>
        <w:t xml:space="preserve"> </w:t>
      </w:r>
      <w:r>
        <w:t xml:space="preserve">records whether a script can settle the point at all:</w:t>
      </w:r>
    </w:p>
    <w:p>
      <w:pPr>
        <w:pStyle w:val="Compact"/>
        <w:numPr>
          <w:ilvl w:val="0"/>
          <w:numId w:val="1001"/>
        </w:numPr>
      </w:pPr>
      <w:r>
        <w:rPr>
          <w:rStyle w:val="VerbatimChar"/>
        </w:rPr>
        <w:t xml:space="preserve">true</w:t>
      </w:r>
      <w:r>
        <w:t xml:space="preserve"> </w:t>
      </w:r>
      <w:r>
        <w:t xml:space="preserve">— decidable by inspection (points 1, 4, 7)</w:t>
      </w:r>
    </w:p>
    <w:p>
      <w:pPr>
        <w:pStyle w:val="Compact"/>
        <w:numPr>
          <w:ilvl w:val="0"/>
          <w:numId w:val="1001"/>
        </w:numPr>
      </w:pPr>
      <w:r>
        <w:rPr>
          <w:rStyle w:val="VerbatimChar"/>
        </w:rPr>
        <w:t xml:space="preserve">partial</w:t>
      </w:r>
      <w:r>
        <w:t xml:space="preserve"> </w:t>
      </w:r>
      <w:r>
        <w:t xml:space="preserve">— partly decidable; the tool gathers evidence and defers (3, 5b, 5c, 6)</w:t>
      </w:r>
    </w:p>
    <w:p>
      <w:pPr>
        <w:pStyle w:val="Compact"/>
        <w:numPr>
          <w:ilvl w:val="0"/>
          <w:numId w:val="1001"/>
        </w:numPr>
      </w:pPr>
      <w:r>
        <w:rPr>
          <w:rStyle w:val="VerbatimChar"/>
        </w:rPr>
        <w:t xml:space="preserve">false</w:t>
      </w:r>
      <w:r>
        <w:t xml:space="preserve"> </w:t>
      </w:r>
      <w:r>
        <w:t xml:space="preserve">— needs a human reading the page (1R, 2, 5a)</w:t>
      </w:r>
    </w:p>
    <w:p>
      <w:pPr>
        <w:pStyle w:val="FirstParagraph"/>
      </w:pPr>
      <w:r>
        <w:t xml:space="preserve">The file also pins its own provenance:</w:t>
      </w:r>
      <w:r>
        <w:t xml:space="preserve"> </w:t>
      </w:r>
      <w:r>
        <w:rPr>
          <w:rStyle w:val="VerbatimChar"/>
        </w:rPr>
        <w:t xml:space="preserve">source_file</w:t>
      </w:r>
      <w:r>
        <w:t xml:space="preserve"> </w:t>
      </w:r>
      <w:r>
        <w:t xml:space="preserve">names the committed PDF the</w:t>
      </w:r>
      <w:r>
        <w:t xml:space="preserve"> </w:t>
      </w:r>
      <w:r>
        <w:t xml:space="preserve">transcription was made from and</w:t>
      </w:r>
      <w:r>
        <w:t xml:space="preserve"> </w:t>
      </w:r>
      <w:r>
        <w:rPr>
          <w:rStyle w:val="VerbatimChar"/>
        </w:rPr>
        <w:t xml:space="preserve">source_sha256</w:t>
      </w:r>
      <w:r>
        <w:t xml:space="preserve"> </w:t>
      </w:r>
      <w:r>
        <w:t xml:space="preserve">is that file’s hash, asserted by</w:t>
      </w:r>
      <w:r>
        <w:t xml:space="preserve"> </w:t>
      </w:r>
      <w:r>
        <w:rPr>
          <w:rStyle w:val="VerbatimChar"/>
        </w:rPr>
        <w:t xml:space="preserve">tests/test_checklist.py</w:t>
      </w:r>
      <w:r>
        <w:t xml:space="preserve">. v3.2 also carries</w:t>
      </w:r>
      <w:r>
        <w:t xml:space="preserve"> </w:t>
      </w:r>
      <w:r>
        <w:rPr>
          <w:rStyle w:val="VerbatimChar"/>
        </w:rPr>
        <w:t xml:space="preserve">item5_on_nlp: true</w:t>
      </w:r>
      <w:r>
        <w:t xml:space="preserve">, the one</w:t>
      </w:r>
      <w:r>
        <w:t xml:space="preserve"> </w:t>
      </w:r>
      <w:r>
        <w:t xml:space="preserve">value the rules take from the file: it selects the item 5 rule of v3.2</w:t>
      </w:r>
      <w:r>
        <w:t xml:space="preserve"> </w:t>
      </w:r>
      <w:r>
        <w:t xml:space="preserve">(policies linked from the NLP or a page it links to, and in the Catalogue).</w:t>
      </w:r>
      <w:r>
        <w:t xml:space="preserve"> </w:t>
      </w:r>
      <w:r>
        <w:rPr>
          <w:rStyle w:val="VerbatimChar"/>
        </w:rPr>
        <w:t xml:space="preserve">v3.0.yaml</w:t>
      </w:r>
      <w:r>
        <w:t xml:space="preserve"> </w:t>
      </w:r>
      <w:r>
        <w:t xml:space="preserve">and</w:t>
      </w:r>
      <w:r>
        <w:t xml:space="preserve"> </w:t>
      </w:r>
      <w:r>
        <w:rPr>
          <w:rStyle w:val="VerbatimChar"/>
        </w:rPr>
        <w:t xml:space="preserve">v3.1.yaml</w:t>
      </w:r>
      <w:r>
        <w:t xml:space="preserve"> </w:t>
      </w:r>
      <w:r>
        <w:t xml:space="preserve">do not carry it, so they apply the older rule. Be clear about what this proves — it pins the exact</w:t>
      </w:r>
      <w:r>
        <w:t xml:space="preserve"> </w:t>
      </w:r>
      <w:r>
        <w:t xml:space="preserve">bytes the transcription came from, which catches silent drift when a checklist</w:t>
      </w:r>
      <w:r>
        <w:t xml:space="preserve"> </w:t>
      </w:r>
      <w:r>
        <w:t xml:space="preserve">is revised. It is not a signature, and the committed PDF is a rendering of the</w:t>
      </w:r>
      <w:r>
        <w:t xml:space="preserve"> </w:t>
      </w:r>
      <w:r>
        <w:t xml:space="preserve">circulated</w:t>
      </w:r>
      <w:r>
        <w:t xml:space="preserve"> </w:t>
      </w:r>
      <w:r>
        <w:rPr>
          <w:rStyle w:val="VerbatimChar"/>
        </w:rPr>
        <w:t xml:space="preserve">.docx</w:t>
      </w:r>
      <w:r>
        <w:t xml:space="preserve">, not that</w:t>
      </w:r>
      <w:r>
        <w:t xml:space="preserve"> </w:t>
      </w:r>
      <w:r>
        <w:rPr>
          <w:rStyle w:val="VerbatimChar"/>
        </w:rPr>
        <w:t xml:space="preserve">.docx</w:t>
      </w:r>
      <w:r>
        <w:t xml:space="preserve"> </w:t>
      </w:r>
      <w:r>
        <w:t xml:space="preserve">itself.</w:t>
      </w:r>
    </w:p>
    <w:p>
      <w:pPr>
        <w:pStyle w:val="BodyText"/>
      </w:pPr>
      <w:r>
        <w:rPr>
          <w:b/>
          <w:bCs/>
        </w:rPr>
        <w:t xml:space="preserve">The checklist is not downloaded from anywhere.</w:t>
      </w:r>
      <w:r>
        <w:t xml:space="preserve"> </w:t>
      </w:r>
      <w:r>
        <w:t xml:space="preserve">No file in the repository</w:t>
      </w:r>
      <w:r>
        <w:t xml:space="preserve"> </w:t>
      </w:r>
      <w:r>
        <w:t xml:space="preserve">holds a URL for it. The document is committed in</w:t>
      </w:r>
      <w:r>
        <w:t xml:space="preserve"> </w:t>
      </w:r>
      <w:r>
        <w:rPr>
          <w:rStyle w:val="VerbatimChar"/>
        </w:rPr>
        <w:t xml:space="preserve">checklist/</w:t>
      </w:r>
      <w:r>
        <w:t xml:space="preserve">, and one line in</w:t>
      </w:r>
      <w:r>
        <w:t xml:space="preserve"> </w:t>
      </w:r>
      <w:r>
        <w:rPr>
          <w:rStyle w:val="VerbatimChar"/>
        </w:rPr>
        <w:t xml:space="preserve">src/basic_check/cli.py</w:t>
      </w:r>
      <w:r>
        <w:t xml:space="preserve"> </w:t>
      </w:r>
      <w:r>
        <w:t xml:space="preserve">selects the revision used by default:</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"v3.2.yaml"</w:t>
      </w:r>
    </w:p>
    <w:p>
      <w:pPr>
        <w:pStyle w:val="FirstParagraph"/>
      </w:pPr>
      <w:r>
        <w:rPr>
          <w:rStyle w:val="VerbatimChar"/>
        </w:rPr>
        <w:t xml:space="preserve">--checklist</w:t>
      </w:r>
      <w:r>
        <w:t xml:space="preserve"> </w:t>
      </w:r>
      <w:r>
        <w:t xml:space="preserve">/</w:t>
      </w:r>
      <w:r>
        <w:t xml:space="preserve"> </w:t>
      </w:r>
      <w:r>
        <w:rPr>
          <w:rStyle w:val="VerbatimChar"/>
        </w:rPr>
        <w:t xml:space="preserve">-c</w:t>
      </w:r>
      <w:r>
        <w:t xml:space="preserve"> </w:t>
      </w:r>
      <w:r>
        <w:t xml:space="preserve">overrides it for a single run. The help texts, the report</w:t>
      </w:r>
      <w:r>
        <w:t xml:space="preserve"> </w:t>
      </w:r>
      <w:r>
        <w:t xml:space="preserve">file name (</w:t>
      </w:r>
      <w:r>
        <w:rPr>
          <w:rStyle w:val="VerbatimChar"/>
        </w:rPr>
        <w:t xml:space="preserve">checklist-v3.2.html</w:t>
      </w:r>
      <w:r>
        <w:t xml:space="preserve">) and the tests all follow that line.</w:t>
      </w:r>
    </w:p>
    <w:p>
      <w:pPr>
        <w:pStyle w:val="BodyText"/>
      </w:pPr>
      <w:r>
        <w:rPr>
          <w:b/>
          <w:bCs/>
        </w:rPr>
        <w:t xml:space="preserve">If the checklist is revised to v3.3,</w:t>
      </w:r>
      <w:r>
        <w:t xml:space="preserve"> </w:t>
      </w:r>
      <w:r>
        <w:t xml:space="preserve">add a new</w:t>
      </w:r>
      <w:r>
        <w:t xml:space="preserve"> </w:t>
      </w:r>
      <w:r>
        <w:rPr>
          <w:rStyle w:val="VerbatimChar"/>
        </w:rPr>
        <w:t xml:space="preserve">checklist/v3.3.yaml</w:t>
      </w:r>
      <w:r>
        <w:t xml:space="preserve"> </w:t>
      </w:r>
      <w:r>
        <w:t xml:space="preserve">with its</w:t>
      </w:r>
      <w:r>
        <w:t xml:space="preserve"> </w:t>
      </w:r>
      <w:r>
        <w:t xml:space="preserve">own source file and hash rather than editing v3.2 in place, then change that</w:t>
      </w:r>
      <w:r>
        <w:t xml:space="preserve"> </w:t>
      </w:r>
      <w:r>
        <w:t xml:space="preserve">line. Past runs should remain reproducible against the rules that produced</w:t>
      </w:r>
      <w:r>
        <w:t xml:space="preserve"> </w:t>
      </w:r>
      <w:r>
        <w:t xml:space="preserve">them. The full procedure is</w:t>
      </w:r>
      <w:r>
        <w:t xml:space="preserve"> </w:t>
      </w:r>
      <w:hyperlink w:anchor="Xa570dceeae7de3d84789b8e054a5bbb043a3946">
        <w:r>
          <w:rPr>
            <w:rStyle w:val="Hyperlink"/>
          </w:rPr>
          <w:t xml:space="preserve">example 3</w:t>
        </w:r>
      </w:hyperlink>
      <w:r>
        <w:t xml:space="preserve"> </w:t>
      </w:r>
      <w:r>
        <w:t xml:space="preserve">in</w:t>
      </w:r>
      <w:r>
        <w:t xml:space="preserve"> </w:t>
      </w:r>
      <w:r>
        <w:t xml:space="preserve">section 11.</w:t>
      </w:r>
    </w:p>
    <w:bookmarkEnd w:id="23"/>
    <w:bookmarkStart w:id="30" w:name="the-approved-names-file---approved-names"/>
    <w:p>
      <w:pPr>
        <w:pStyle w:val="Heading3"/>
      </w:pPr>
      <w:r>
        <w:t xml:space="preserve">The approved-names file —</w:t>
      </w:r>
      <w:r>
        <w:t xml:space="preserve"> </w:t>
      </w:r>
      <w:r>
        <w:rPr>
          <w:rStyle w:val="VerbatimChar"/>
        </w:rPr>
        <w:t xml:space="preserve">--approved-names</w:t>
      </w:r>
    </w:p>
    <w:p>
      <w:pPr>
        <w:pStyle w:val="FirstParagraph"/>
      </w:pPr>
      <w:r>
        <w:t xml:space="preserve">Checklist point 3 has two halves: an EOSC logo, and</w:t>
      </w:r>
      <w:r>
        <w:t xml:space="preserve"> </w:t>
      </w:r>
      <w:r>
        <w:rPr>
          <w:b/>
          <w:bCs/>
        </w:rPr>
        <w:t xml:space="preserve">the official</w:t>
      </w:r>
      <w:r>
        <w:rPr>
          <w:b/>
          <w:bCs/>
        </w:rPr>
        <w:t xml:space="preserve"> </w:t>
      </w:r>
      <w:r>
        <w:rPr>
          <w:b/>
          <w:bCs/>
        </w:rPr>
        <w:t xml:space="preserve">Tripartite-approved node name</w:t>
      </w:r>
      <w:r>
        <w:t xml:space="preserve">. The official list of those names is</w:t>
      </w:r>
      <w:r>
        <w:t xml:space="preserve"> </w:t>
      </w:r>
      <w:r>
        <w:t xml:space="preserve">committed to the repository at</w:t>
      </w:r>
      <w:r>
        <w:t xml:space="preserve"> </w:t>
      </w:r>
      <w:r>
        <w:rPr>
          <w:rStyle w:val="VerbatimChar"/>
        </w:rPr>
        <w:t xml:space="preserve">checklist/approved-names.txt</w:t>
      </w:r>
      <w:r>
        <w:t xml:space="preserve">, and is used</w:t>
      </w:r>
      <w:r>
        <w:t xml:space="preserve"> </w:t>
      </w:r>
      <w:r>
        <w:t xml:space="preserve">automatically. You do not have to supply anything for the name half to be</w:t>
      </w:r>
      <w:r>
        <w:t xml:space="preserve"> </w:t>
      </w:r>
      <w:r>
        <w:t xml:space="preserve">assessed.</w:t>
      </w:r>
    </w:p>
    <w:p>
      <w:pPr>
        <w:pStyle w:val="SourceCode"/>
      </w:pPr>
      <w:r>
        <w:rPr>
          <w:rStyle w:val="VerbatimChar"/>
        </w:rPr>
        <w:t xml:space="preserve">EOSC Node | BBMRI-ERIC</w:t>
      </w:r>
      <w:r>
        <w:br/>
      </w:r>
      <w:r>
        <w:rPr>
          <w:rStyle w:val="VerbatimChar"/>
        </w:rPr>
        <w:t xml:space="preserve">EOSC Node | CERN</w:t>
      </w:r>
      <w:r>
        <w:br/>
      </w:r>
      <w:r>
        <w:rPr>
          <w:rStyle w:val="VerbatimChar"/>
        </w:rPr>
        <w:t xml:space="preserve">EOSC Node | Czechia</w:t>
      </w:r>
      <w:r>
        <w:br/>
      </w:r>
      <w:r>
        <w:rPr>
          <w:rStyle w:val="VerbatimChar"/>
        </w:rPr>
        <w:t xml:space="preserve">EOSC Node | European DTO</w:t>
      </w:r>
      <w:r>
        <w:br/>
      </w:r>
      <w:r>
        <w:rPr>
          <w:rStyle w:val="VerbatimChar"/>
        </w:rPr>
        <w:t xml:space="preserve">EOSC Node | Data Terra</w:t>
      </w:r>
      <w:r>
        <w:br/>
      </w:r>
      <w:r>
        <w:rPr>
          <w:rStyle w:val="VerbatimChar"/>
        </w:rPr>
        <w:t xml:space="preserve">EOSC Node | Finland</w:t>
      </w:r>
      <w:r>
        <w:br/>
      </w:r>
      <w:r>
        <w:rPr>
          <w:rStyle w:val="VerbatimChar"/>
        </w:rPr>
        <w:t xml:space="preserve">EOSC Node | PaNOSC</w:t>
      </w:r>
      <w:r>
        <w:br/>
      </w:r>
      <w:r>
        <w:rPr>
          <w:rStyle w:val="VerbatimChar"/>
        </w:rPr>
        <w:t xml:space="preserve">EOSC Node | EUDAT</w:t>
      </w:r>
      <w:r>
        <w:br/>
      </w:r>
      <w:r>
        <w:rPr>
          <w:rStyle w:val="VerbatimChar"/>
        </w:rPr>
        <w:t xml:space="preserve">EOSC Node | EGI</w:t>
      </w:r>
      <w:r>
        <w:br/>
      </w:r>
      <w:r>
        <w:rPr>
          <w:rStyle w:val="VerbatimChar"/>
        </w:rPr>
        <w:t xml:space="preserve">EOSC Node | GÉANT</w:t>
      </w:r>
      <w:r>
        <w:br/>
      </w:r>
      <w:r>
        <w:rPr>
          <w:rStyle w:val="VerbatimChar"/>
        </w:rPr>
        <w:t xml:space="preserve">EOSC Node | Poland</w:t>
      </w:r>
      <w:r>
        <w:br/>
      </w:r>
      <w:r>
        <w:rPr>
          <w:rStyle w:val="VerbatimChar"/>
        </w:rPr>
        <w:t xml:space="preserve">EOSC Node | Italy</w:t>
      </w:r>
      <w:r>
        <w:br/>
      </w:r>
      <w:r>
        <w:rPr>
          <w:rStyle w:val="VerbatimChar"/>
        </w:rPr>
        <w:t xml:space="preserve">EOSC Node | Slovakia</w:t>
      </w:r>
    </w:p>
    <w:p>
      <w:pPr>
        <w:pStyle w:val="FirstParagraph"/>
      </w:pPr>
      <w:r>
        <w:rPr>
          <w:b/>
          <w:bCs/>
        </w:rPr>
        <w:t xml:space="preserve">Which list a run used is recorded in the report</w:t>
      </w:r>
      <w:r>
        <w:t xml:space="preserve">, in one line at the top of</w:t>
      </w:r>
      <w:r>
        <w:t xml:space="preserve"> </w:t>
      </w:r>
      <w:r>
        <w:t xml:space="preserve">both the HTML and the Markdown, and in</w:t>
      </w:r>
      <w:r>
        <w:t xml:space="preserve"> </w:t>
      </w:r>
      <w:r>
        <w:rPr>
          <w:rStyle w:val="VerbatimChar"/>
        </w:rPr>
        <w:t xml:space="preserve">results.json</w:t>
      </w:r>
      <w:r>
        <w:t xml:space="preserve"> </w:t>
      </w:r>
      <w:r>
        <w:t xml:space="preserve">under</w:t>
      </w:r>
      <w:r>
        <w:t xml:space="preserve"> </w:t>
      </w:r>
      <w:r>
        <w:rPr>
          <w:rStyle w:val="VerbatimChar"/>
        </w:rPr>
        <w:t xml:space="preserve">approved_names</w:t>
      </w:r>
      <w:r>
        <w:t xml:space="preserve">.</w:t>
      </w:r>
      <w:r>
        <w:t xml:space="preserve"> </w:t>
      </w:r>
      <w:r>
        <w:t xml:space="preserve">A reader should never have to assume that the run they are looking at checked</w:t>
      </w:r>
      <w:r>
        <w:t xml:space="preserve"> </w:t>
      </w:r>
      <w:r>
        <w:t xml:space="preserve">the names they think it did.</w:t>
      </w:r>
    </w:p>
    <w:bookmarkStart w:id="24" w:name="which-list-is-used"/>
    <w:p>
      <w:pPr>
        <w:pStyle w:val="Heading4"/>
      </w:pPr>
      <w:r>
        <w:t xml:space="preserve">Which list is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run</w:t>
            </w:r>
          </w:p>
        </w:tc>
        <w:tc>
          <w:tcPr/>
          <w:p>
            <w:pPr>
              <w:pStyle w:val="Compact"/>
            </w:pPr>
            <w:r>
              <w:t xml:space="preserve">List used</w:t>
            </w:r>
          </w:p>
        </w:tc>
      </w:tr>
      <w:tr>
        <w:tc>
          <w:tcPr/>
          <w:p>
            <w:pPr>
              <w:pStyle w:val="Compact"/>
            </w:pPr>
            <w:r>
              <w:rPr>
                <w:rStyle w:val="VerbatimChar"/>
              </w:rPr>
              <w:t xml:space="preserve">basic-check assess</w:t>
            </w:r>
          </w:p>
        </w:tc>
        <w:tc>
          <w:tcPr/>
          <w:p>
            <w:pPr>
              <w:pStyle w:val="Compact"/>
            </w:pPr>
            <w:r>
              <w:t xml:space="preserve">the committed</w:t>
            </w:r>
            <w:r>
              <w:t xml:space="preserve"> </w:t>
            </w:r>
            <w:r>
              <w:rPr>
                <w:rStyle w:val="VerbatimChar"/>
              </w:rPr>
              <w:t xml:space="preserve">checklist/approved-names.txt</w:t>
            </w:r>
          </w:p>
        </w:tc>
      </w:tr>
      <w:tr>
        <w:tc>
          <w:tcPr/>
          <w:p>
            <w:pPr>
              <w:pStyle w:val="Compact"/>
            </w:pPr>
            <w:r>
              <w:rPr>
                <w:rStyle w:val="VerbatimChar"/>
              </w:rPr>
              <w:t xml:space="preserve">basic-check assess --approved-names mine.txt</w:t>
            </w:r>
          </w:p>
        </w:tc>
        <w:tc>
          <w:tcPr/>
          <w:p>
            <w:pPr>
              <w:pStyle w:val="Compact"/>
            </w:pPr>
            <w:r>
              <w:rPr>
                <w:rStyle w:val="VerbatimChar"/>
              </w:rPr>
              <w:t xml:space="preserve">mine.txt</w:t>
            </w:r>
            <w:r>
              <w:t xml:space="preserve">, instead of the default</w:t>
            </w:r>
          </w:p>
        </w:tc>
      </w:tr>
      <w:tr>
        <w:tc>
          <w:tcPr/>
          <w:p>
            <w:pPr>
              <w:pStyle w:val="Compact"/>
            </w:pPr>
            <w:r>
              <w:rPr>
                <w:rStyle w:val="VerbatimChar"/>
              </w:rPr>
              <w:t xml:space="preserve">basic-check assess --no-approved-names</w:t>
            </w:r>
          </w:p>
        </w:tc>
        <w:tc>
          <w:tcPr/>
          <w:p>
            <w:pPr>
              <w:pStyle w:val="Compact"/>
            </w:pPr>
            <w:r>
              <w:t xml:space="preserve">none; point 3’s name half is not assessed</w:t>
            </w:r>
          </w:p>
        </w:tc>
      </w:tr>
    </w:tbl>
    <w:p>
      <w:pPr>
        <w:pStyle w:val="BodyText"/>
      </w:pPr>
      <w:r>
        <w:t xml:space="preserve">A</w:t>
      </w:r>
      <w:r>
        <w:t xml:space="preserve"> </w:t>
      </w:r>
      <w:r>
        <w:rPr>
          <w:rStyle w:val="VerbatimChar"/>
        </w:rPr>
        <w:t xml:space="preserve">--approved-names</w:t>
      </w:r>
      <w:r>
        <w:t xml:space="preserve"> </w:t>
      </w:r>
      <w:r>
        <w:t xml:space="preserve">path that does not exist is a clean error,</w:t>
      </w:r>
      <w:r>
        <w:t xml:space="preserve"> </w:t>
      </w:r>
      <w:r>
        <w:rPr>
          <w:b/>
          <w:bCs/>
        </w:rPr>
        <w:t xml:space="preserve">not</w:t>
      </w:r>
      <w:r>
        <w:t xml:space="preserve"> </w:t>
      </w:r>
      <w:r>
        <w:t xml:space="preserve">a</w:t>
      </w:r>
      <w:r>
        <w:t xml:space="preserve"> </w:t>
      </w:r>
      <w:r>
        <w:t xml:space="preserve">silent fall back to the default. You named a specific list; checking a</w:t>
      </w:r>
      <w:r>
        <w:t xml:space="preserve"> </w:t>
      </w:r>
      <w:r>
        <w:t xml:space="preserve">different one is not a smaller failure than checking none.</w:t>
      </w:r>
    </w:p>
    <w:p>
      <w:pPr>
        <w:pStyle w:val="BodyText"/>
      </w:pPr>
      <w:r>
        <w:t xml:space="preserve">Both flags work identically on</w:t>
      </w:r>
      <w:r>
        <w:t xml:space="preserve"> </w:t>
      </w:r>
      <w:r>
        <w:rPr>
          <w:rStyle w:val="VerbatimChar"/>
        </w:rPr>
        <w:t xml:space="preserve">assess</w:t>
      </w:r>
      <w:r>
        <w:t xml:space="preserve"> </w:t>
      </w:r>
      <w:r>
        <w:t xml:space="preserve">and on</w:t>
      </w:r>
      <w:r>
        <w:t xml:space="preserve"> </w:t>
      </w:r>
      <w:r>
        <w:rPr>
          <w:rStyle w:val="VerbatimChar"/>
        </w:rPr>
        <w:t xml:space="preserve">run</w:t>
      </w:r>
      <w:r>
        <w:t xml:space="preserve">.</w:t>
      </w:r>
    </w:p>
    <w:bookmarkEnd w:id="24"/>
    <w:bookmarkStart w:id="25" w:name="supplying-your-own-list"/>
    <w:p>
      <w:pPr>
        <w:pStyle w:val="Heading4"/>
      </w:pPr>
      <w:r>
        <w:t xml:space="preserve">Supplying your own list</w:t>
      </w:r>
    </w:p>
    <w:p>
      <w:pPr>
        <w:pStyle w:val="FirstParagraph"/>
      </w:pPr>
      <w:r>
        <w:t xml:space="preserve">One entry per line. Blank lines and</w:t>
      </w:r>
      <w:r>
        <w:t xml:space="preserve"> </w:t>
      </w:r>
      <w:r>
        <w:rPr>
          <w:rStyle w:val="VerbatimChar"/>
        </w:rPr>
        <w:t xml:space="preserve">#</w:t>
      </w:r>
      <w:r>
        <w:t xml:space="preserve"> </w:t>
      </w:r>
      <w:r>
        <w:t xml:space="preserve">comments are ignored; write</w:t>
      </w:r>
      <w:r>
        <w:t xml:space="preserve"> </w:t>
      </w:r>
      <w:r>
        <w:rPr>
          <w:rStyle w:val="VerbatimChar"/>
        </w:rPr>
        <w:t xml:space="preserve">\#</w:t>
      </w:r>
      <w:r>
        <w:t xml:space="preserve"> </w:t>
      </w:r>
      <w:r>
        <w:t xml:space="preserve">for a</w:t>
      </w:r>
      <w:r>
        <w:t xml:space="preserve"> </w:t>
      </w:r>
      <w:r>
        <w:t xml:space="preserve">literal hash in a name.</w:t>
      </w:r>
    </w:p>
    <w:p>
      <w:pPr>
        <w:pStyle w:val="SourceCode"/>
      </w:pPr>
      <w:r>
        <w:rPr>
          <w:rStyle w:val="VerbatimChar"/>
        </w:rPr>
        <w:t xml:space="preserve"># My own list, 21 September 2026.</w:t>
      </w:r>
      <w:r>
        <w:br/>
      </w:r>
      <w:r>
        <w:rPr>
          <w:rStyle w:val="VerbatimChar"/>
        </w:rPr>
        <w:t xml:space="preserve">bbmri-eric: EOSC Node - BBMRI-ERIC   # applies to that node only</w:t>
      </w:r>
      <w:r>
        <w:br/>
      </w:r>
      <w:r>
        <w:rPr>
          <w:rStyle w:val="VerbatimChar"/>
        </w:rPr>
        <w:t xml:space="preserve">EGI Node                             # applies to every node</w:t>
      </w:r>
    </w:p>
    <w:p>
      <w:pPr>
        <w:pStyle w:val="FirstParagraph"/>
      </w:pPr>
      <w:r>
        <w:rPr>
          <w:b/>
          <w:bCs/>
        </w:rPr>
        <w:t xml:space="preserve">Prefix each name with the node id from</w:t>
      </w:r>
      <w:r>
        <w:rPr>
          <w:b/>
          <w:bCs/>
        </w:rPr>
        <w:t xml:space="preserve"> </w:t>
      </w:r>
      <w:r>
        <w:rPr>
          <w:rStyle w:val="VerbatimChar"/>
          <w:b/>
          <w:bCs/>
        </w:rPr>
        <w:t xml:space="preserve">nodes.yaml</w:t>
      </w:r>
      <w:r>
        <w:rPr>
          <w:b/>
          <w:bCs/>
        </w:rPr>
        <w:t xml:space="preserve">.</w:t>
      </w:r>
      <w:r>
        <w:t xml:space="preserve"> </w:t>
      </w:r>
      <w:r>
        <w:t xml:space="preserve">That ties the name to</w:t>
      </w:r>
      <w:r>
        <w:t xml:space="preserve"> </w:t>
      </w:r>
      <w:r>
        <w:t xml:space="preserve">the node it belongs to, and it is the difference between the tool reporting</w:t>
      </w:r>
      <w:r>
        <w:t xml:space="preserve"> </w:t>
      </w:r>
      <w:r>
        <w:t xml:space="preserve">“this page shows this node’s approved name”</w:t>
      </w:r>
      <w:r>
        <w:t xml:space="preserve"> </w:t>
      </w:r>
      <w:r>
        <w:t xml:space="preserve">and the much weaker</w:t>
      </w:r>
      <w:r>
        <w:t xml:space="preserve"> </w:t>
      </w:r>
      <w:r>
        <w:t xml:space="preserve">“some approved</w:t>
      </w:r>
      <w:r>
        <w:t xml:space="preserve"> </w:t>
      </w:r>
      <w:r>
        <w:t xml:space="preserve">name appears somewhere on this page”</w:t>
      </w:r>
      <w:r>
        <w:t xml:space="preserve">. The committed official list is</w:t>
      </w:r>
      <w:r>
        <w:t xml:space="preserve"> </w:t>
      </w:r>
      <w:r>
        <w:rPr>
          <w:i/>
          <w:iCs/>
        </w:rPr>
        <w:t xml:space="preserve">not</w:t>
      </w:r>
      <w:r>
        <w:t xml:space="preserve"> </w:t>
      </w:r>
      <w:r>
        <w:t xml:space="preserve">scoped — it arrived as bare names, with nothing tying a name to a node — so</w:t>
      </w:r>
      <w:r>
        <w:t xml:space="preserve"> </w:t>
      </w:r>
      <w:r>
        <w:t xml:space="preserve">runs using the default make the</w:t>
      </w:r>
      <w:r>
        <w:t xml:space="preserve"> </w:t>
      </w:r>
      <w:r>
        <w:t xml:space="preserve">weaker claim, and say so. If you need the stronger one, copy the file, add the</w:t>
      </w:r>
      <w:r>
        <w:t xml:space="preserve"> </w:t>
      </w:r>
      <w:r>
        <w:rPr>
          <w:rStyle w:val="VerbatimChar"/>
        </w:rPr>
        <w:t xml:space="preserve">node-id:</w:t>
      </w:r>
      <w:r>
        <w:t xml:space="preserve"> </w:t>
      </w:r>
      <w:r>
        <w:t xml:space="preserve">prefixes, and pass it with</w:t>
      </w:r>
      <w:r>
        <w:t xml:space="preserve"> </w:t>
      </w:r>
      <w:r>
        <w:rPr>
          <w:rStyle w:val="VerbatimChar"/>
        </w:rPr>
        <w:t xml:space="preserve">--approved-names</w:t>
      </w:r>
      <w:r>
        <w:t xml:space="preserve">.</w:t>
      </w:r>
    </w:p>
    <w:p>
      <w:pPr>
        <w:pStyle w:val="SourceCode"/>
      </w:pPr>
      <w:r>
        <w:rPr>
          <w:rStyle w:val="ExtensionTok"/>
        </w:rPr>
        <w:t xml:space="preserve">uv</w:t>
      </w:r>
      <w:r>
        <w:rPr>
          <w:rStyle w:val="NormalTok"/>
        </w:rPr>
        <w:t xml:space="preserve"> run basic-check assess                                  </w:t>
      </w:r>
      <w:r>
        <w:rPr>
          <w:rStyle w:val="CommentTok"/>
        </w:rPr>
        <w:t xml:space="preserve"># official list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my-names.txt    </w:t>
      </w:r>
      <w:r>
        <w:rPr>
          <w:rStyle w:val="CommentTok"/>
        </w:rPr>
        <w:t xml:space="preserve"># your list</w:t>
      </w:r>
      <w:r>
        <w:br/>
      </w:r>
      <w:r>
        <w:rPr>
          <w:rStyle w:val="ExtensionTok"/>
        </w:rPr>
        <w:t xml:space="preserve">uv</w:t>
      </w:r>
      <w:r>
        <w:rPr>
          <w:rStyle w:val="NormalTok"/>
        </w:rPr>
        <w:t xml:space="preserve"> run basic-check assess </w:t>
      </w:r>
      <w:r>
        <w:rPr>
          <w:rStyle w:val="AttributeTok"/>
        </w:rPr>
        <w:t xml:space="preserve">--no-approved-names</w:t>
      </w:r>
      <w:r>
        <w:rPr>
          <w:rStyle w:val="NormalTok"/>
        </w:rPr>
        <w:t xml:space="preserve">              </w:t>
      </w:r>
      <w:r>
        <w:rPr>
          <w:rStyle w:val="CommentTok"/>
        </w:rPr>
        <w:t xml:space="preserve"># no list at all</w:t>
      </w:r>
    </w:p>
    <w:p>
      <w:pPr>
        <w:pStyle w:val="FirstParagraph"/>
      </w:pPr>
      <w:r>
        <w:t xml:space="preserve">A file called</w:t>
      </w:r>
      <w:r>
        <w:t xml:space="preserve"> </w:t>
      </w:r>
      <w:r>
        <w:rPr>
          <w:rStyle w:val="VerbatimChar"/>
        </w:rPr>
        <w:t xml:space="preserve">approved-names*.txt</w:t>
      </w:r>
      <w:r>
        <w:t xml:space="preserve"> </w:t>
      </w:r>
      <w:r>
        <w:rPr>
          <w:b/>
          <w:bCs/>
        </w:rPr>
        <w:t xml:space="preserve">in the repository root</w:t>
      </w:r>
      <w:r>
        <w:t xml:space="preserve"> </w:t>
      </w:r>
      <w:r>
        <w:t xml:space="preserve">is gitignored,</w:t>
      </w:r>
      <w:r>
        <w:t xml:space="preserve"> </w:t>
      </w:r>
      <w:r>
        <w:t xml:space="preserve">so a list you drop next to the project to override the default does not reach</w:t>
      </w:r>
      <w:r>
        <w:t xml:space="preserve"> </w:t>
      </w:r>
      <w:r>
        <w:t xml:space="preserve">the repository by accident. The committed default, being under</w:t>
      </w:r>
      <w:r>
        <w:t xml:space="preserve"> </w:t>
      </w:r>
      <w:r>
        <w:rPr>
          <w:rStyle w:val="VerbatimChar"/>
        </w:rPr>
        <w:t xml:space="preserve">checklist/</w:t>
      </w:r>
      <w:r>
        <w:t xml:space="preserve">,</w:t>
      </w:r>
      <w:r>
        <w:t xml:space="preserve"> </w:t>
      </w:r>
      <w:r>
        <w:t xml:space="preserve">is unaffected.</w:t>
      </w:r>
    </w:p>
    <w:bookmarkEnd w:id="25"/>
    <w:bookmarkStart w:id="26" w:name="how-a-name-is-matched"/>
    <w:p>
      <w:pPr>
        <w:pStyle w:val="Heading4"/>
      </w:pPr>
      <w:r>
        <w:t xml:space="preserve">How a name is matched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Behaviour</w:t>
            </w:r>
          </w:p>
        </w:tc>
        <w:tc>
          <w:tcPr/>
          <w:p>
            <w:pPr>
              <w:pStyle w:val="Compact"/>
            </w:pPr>
            <w:r>
              <w:t xml:space="preserve">Consequence</w:t>
            </w:r>
          </w:p>
        </w:tc>
      </w:tr>
      <w:tr>
        <w:tc>
          <w:tcPr/>
          <w:p>
            <w:pPr>
              <w:pStyle w:val="Compact"/>
            </w:pPr>
            <w:r>
              <w:t xml:space="preserve">Matching is case-insensitive, and each word is</w:t>
            </w:r>
            <w:r>
              <w:t xml:space="preserve"> </w:t>
            </w:r>
            <w:r>
              <w:rPr>
                <w:b/>
                <w:bCs/>
              </w:rPr>
              <w:t xml:space="preserve">literal</w:t>
            </w:r>
          </w:p>
        </w:tc>
        <w:tc>
          <w:tcPr/>
          <w:p>
            <w:pPr>
              <w:pStyle w:val="Compact"/>
            </w:pPr>
            <w:r>
              <w:t xml:space="preserve">Regular-expression characters in a name are matched as themselves.</w:t>
            </w:r>
          </w:p>
        </w:tc>
      </w:tr>
      <w:tr>
        <w:tc>
          <w:tcPr/>
          <w:p>
            <w:pPr>
              <w:pStyle w:val="Compact"/>
            </w:pPr>
            <w:r>
              <w:t xml:space="preserve">A name must not be part of a longer word</w:t>
            </w:r>
          </w:p>
        </w:tc>
        <w:tc>
          <w:tcPr/>
          <w:p>
            <w:pPr>
              <w:pStyle w:val="Compact"/>
            </w:pPr>
            <w:r>
              <w:rPr>
                <w:rStyle w:val="VerbatimChar"/>
              </w:rPr>
              <w:t xml:space="preserve">EGI</w:t>
            </w:r>
            <w:r>
              <w:t xml:space="preserve"> </w:t>
            </w:r>
            <w:r>
              <w:t xml:space="preserve">matches</w:t>
            </w:r>
            <w:r>
              <w:t xml:space="preserve"> </w:t>
            </w:r>
            <w:r>
              <w:t xml:space="preserve">“the EGI Foundation”</w:t>
            </w:r>
            <w:r>
              <w:t xml:space="preserve"> </w:t>
            </w:r>
            <w:r>
              <w:t xml:space="preserve">but not</w:t>
            </w:r>
            <w:r>
              <w:t xml:space="preserve"> </w:t>
            </w:r>
            <w:r>
              <w:t xml:space="preserve">“strat</w:t>
            </w:r>
            <w:r>
              <w:rPr>
                <w:b/>
                <w:bCs/>
              </w:rPr>
              <w:t xml:space="preserve">egi</w:t>
            </w:r>
            <w:r>
              <w:t xml:space="preserve">c”</w:t>
            </w:r>
            <w:r>
              <w:t xml:space="preserve">. A hyphen counts as part of a word, so</w:t>
            </w:r>
            <w:r>
              <w:t xml:space="preserve"> </w:t>
            </w:r>
            <w:r>
              <w:rPr>
                <w:rStyle w:val="VerbatimChar"/>
              </w:rPr>
              <w:t xml:space="preserve">BBMRI</w:t>
            </w:r>
            <w:r>
              <w:t xml:space="preserve"> </w:t>
            </w:r>
            <w:r>
              <w:t xml:space="preserve">does not match</w:t>
            </w:r>
            <w:r>
              <w:t xml:space="preserve"> </w:t>
            </w:r>
            <w:r>
              <w:rPr>
                <w:rStyle w:val="VerbatimChar"/>
              </w:rPr>
              <w:t xml:space="preserve">BBMRI-ERIC</w:t>
            </w:r>
            <w:r>
              <w:t xml:space="preserve">.</w:t>
            </w:r>
          </w:p>
        </w:tc>
      </w:tr>
      <w:tr>
        <w:tc>
          <w:tcPr/>
          <w:p>
            <w:pPr>
              <w:pStyle w:val="Compact"/>
            </w:pPr>
            <w:r>
              <w:t xml:space="preserve">The separator between words is flexible</w:t>
            </w:r>
          </w:p>
        </w:tc>
        <w:tc>
          <w:tcPr/>
          <w:p>
            <w:pPr>
              <w:pStyle w:val="Compact"/>
            </w:pPr>
            <w:r>
              <w:t xml:space="preserve">Whitespace and the glyphs pipe, hyphen, en dash, em dash, colon, slash and middle dot are interchangeable — see below. A name that wraps across two lines still matches.</w:t>
            </w:r>
          </w:p>
        </w:tc>
      </w:tr>
      <w:tr>
        <w:tc>
          <w:tcPr/>
          <w:p>
            <w:pPr>
              <w:pStyle w:val="Compact"/>
            </w:pPr>
            <w:r>
              <w:t xml:space="preserve">Punctuation</w:t>
            </w:r>
            <w:r>
              <w:t xml:space="preserve"> </w:t>
            </w:r>
            <w:r>
              <w:rPr>
                <w:b/>
                <w:bCs/>
              </w:rPr>
              <w:t xml:space="preserve">inside</w:t>
            </w:r>
            <w:r>
              <w:t xml:space="preserve"> </w:t>
            </w:r>
            <w:r>
              <w:t xml:space="preserve">a word is still required</w:t>
            </w:r>
          </w:p>
        </w:tc>
        <w:tc>
          <w:tcPr/>
          <w:p>
            <w:pPr>
              <w:pStyle w:val="Compact"/>
            </w:pPr>
            <w:r>
              <w:rPr>
                <w:rStyle w:val="VerbatimChar"/>
              </w:rPr>
              <w:t xml:space="preserve">BBMRI-ERIC</w:t>
            </w:r>
            <w:r>
              <w:t xml:space="preserve"> </w:t>
            </w:r>
            <w:r>
              <w:t xml:space="preserve">does not match a page writing</w:t>
            </w:r>
            <w:r>
              <w:t xml:space="preserve"> </w:t>
            </w:r>
            <w:r>
              <w:rPr>
                <w:rStyle w:val="VerbatimChar"/>
              </w:rPr>
              <w:t xml:space="preserve">BBMRI ERIC</w:t>
            </w:r>
            <w:r>
              <w:t xml:space="preserve">.</w:t>
            </w:r>
          </w:p>
        </w:tc>
      </w:tr>
      <w:tr>
        <w:tc>
          <w:tcPr/>
          <w:p>
            <w:pPr>
              <w:pStyle w:val="Compact"/>
            </w:pPr>
            <w:r>
              <w:t xml:space="preserve">The first match in file order is reported</w:t>
            </w:r>
          </w:p>
        </w:tc>
        <w:tc>
          <w:tcPr/>
          <w:p>
            <w:pPr>
              <w:pStyle w:val="Compact"/>
            </w:pPr>
            <w:r>
              <w:t xml:space="preserve">Put the preferred form first if a node has more than one approved name.</w:t>
            </w:r>
          </w:p>
        </w:tc>
      </w:tr>
      <w:tr>
        <w:tc>
          <w:tcPr/>
          <w:p>
            <w:pPr>
              <w:pStyle w:val="Compact"/>
            </w:pPr>
            <w:r>
              <w:t xml:space="preserve">A variant rendering is reported</w:t>
            </w:r>
          </w:p>
        </w:tc>
        <w:tc>
          <w:tcPr/>
          <w:p>
            <w:pPr>
              <w:pStyle w:val="Compact"/>
            </w:pPr>
            <w:r>
              <w:t xml:space="preserve">The evidence quotes what the page actually writes, so you can see that it differs from the official form without diffing by eye.</w:t>
            </w:r>
          </w:p>
        </w:tc>
      </w:tr>
      <w:tr>
        <w:tc>
          <w:tcPr/>
          <w:p>
            <w:pPr>
              <w:pStyle w:val="Compact"/>
            </w:pPr>
            <w:r>
              <w:t xml:space="preserve">The name never changes the verdict</w:t>
            </w:r>
          </w:p>
        </w:tc>
        <w:tc>
          <w:tcPr/>
          <w:p>
            <w:pPr>
              <w:pStyle w:val="Compact"/>
            </w:pPr>
            <w:r>
              <w:t xml:space="preserve">Point 3 stays</w:t>
            </w:r>
            <w:r>
              <w:t xml:space="preserve"> </w:t>
            </w:r>
            <w:r>
              <w:rPr>
                <w:rStyle w:val="VerbatimChar"/>
              </w:rPr>
              <w:t xml:space="preserve">MANUAL_REVIEW</w:t>
            </w:r>
            <w:r>
              <w:t xml:space="preserve"> </w:t>
            </w:r>
            <w:r>
              <w:t xml:space="preserve">either way. The list adds an evidence line for the reviewer; it cannot produce a</w:t>
            </w:r>
            <w:r>
              <w:t xml:space="preserve"> </w:t>
            </w:r>
            <w:r>
              <w:rPr>
                <w:rStyle w:val="VerbatimChar"/>
              </w:rPr>
              <w:t xml:space="preserve">PASS</w:t>
            </w:r>
            <w:r>
              <w:t xml:space="preserve">.</w:t>
            </w:r>
          </w:p>
        </w:tc>
      </w:tr>
      <w:tr>
        <w:tc>
          <w:tcPr/>
          <w:p>
            <w:pPr>
              <w:pStyle w:val="Compact"/>
            </w:pPr>
            <w:r>
              <w:t xml:space="preserve">A page that was never fetched is never reported as missing the name</w:t>
            </w:r>
          </w:p>
        </w:tc>
        <w:tc>
          <w:tcPr/>
          <w:p>
            <w:pPr>
              <w:pStyle w:val="Compact"/>
            </w:pPr>
            <w:r>
              <w:t xml:space="preserve">In the 21 September run GÉANT answered HTTP 403 with no body; the evidence said the name was not looked for, not that it is absent.</w:t>
            </w:r>
          </w:p>
        </w:tc>
      </w:tr>
    </w:tbl>
    <w:p>
      <w:pPr>
        <w:pStyle w:val="BodyText"/>
      </w:pPr>
      <w:r>
        <w:t xml:space="preserve">All of these match a list entry written</w:t>
      </w:r>
      <w:r>
        <w:t xml:space="preserve"> </w:t>
      </w:r>
      <w:r>
        <w:rPr>
          <w:rStyle w:val="VerbatimChar"/>
        </w:rPr>
        <w:t xml:space="preserve">EOSC Node | BBMRI-ERIC</w:t>
      </w:r>
      <w:r>
        <w:t xml:space="preserve">:</w:t>
      </w:r>
    </w:p>
    <w:p>
      <w:pPr>
        <w:pStyle w:val="SourceCode"/>
      </w:pPr>
      <w:r>
        <w:rPr>
          <w:rStyle w:val="VerbatimChar"/>
        </w:rPr>
        <w:t xml:space="preserve">EOSC Node | BBMRI-ERIC</w:t>
      </w:r>
      <w:r>
        <w:br/>
      </w:r>
      <w:r>
        <w:rPr>
          <w:rStyle w:val="VerbatimChar"/>
        </w:rPr>
        <w:t xml:space="preserve">EOSC Node - BBMRI-ERIC</w:t>
      </w:r>
      <w:r>
        <w:br/>
      </w:r>
      <w:r>
        <w:rPr>
          <w:rStyle w:val="VerbatimChar"/>
        </w:rPr>
        <w:t xml:space="preserve">EOSC Node – BBMRI-ERIC</w:t>
      </w:r>
      <w:r>
        <w:br/>
      </w:r>
      <w:r>
        <w:rPr>
          <w:rStyle w:val="VerbatimChar"/>
        </w:rPr>
        <w:t xml:space="preserve">EOSC Node: BBMRI-ERIC</w:t>
      </w:r>
      <w:r>
        <w:br/>
      </w:r>
      <w:r>
        <w:rPr>
          <w:rStyle w:val="VerbatimChar"/>
        </w:rPr>
        <w:t xml:space="preserve">EOSC Node BBMRI-ERIC</w:t>
      </w:r>
    </w:p>
    <w:p>
      <w:pPr>
        <w:pStyle w:val="FirstParagraph"/>
      </w:pPr>
      <w:r>
        <w:rPr>
          <w:b/>
          <w:bCs/>
        </w:rPr>
        <w:t xml:space="preserve">Only the body text is searched.</w:t>
      </w:r>
      <w:r>
        <w:t xml:space="preserve"> </w:t>
      </w:r>
      <w:r>
        <w:t xml:space="preserve">The match runs against</w:t>
      </w:r>
      <w:r>
        <w:t xml:space="preserve"> </w:t>
      </w:r>
      <w:r>
        <w:rPr>
          <w:rStyle w:val="VerbatimChar"/>
        </w:rPr>
        <w:t xml:space="preserve">full_text</w:t>
      </w:r>
      <w:r>
        <w:t xml:space="preserve">, which</w:t>
      </w:r>
      <w:r>
        <w:t xml:space="preserve"> </w:t>
      </w:r>
      <w:r>
        <w:t xml:space="preserve">excludes the HTML</w:t>
      </w:r>
      <w:r>
        <w:t xml:space="preserve"> </w:t>
      </w:r>
      <w:r>
        <w:rPr>
          <w:rStyle w:val="VerbatimChar"/>
        </w:rPr>
        <w:t xml:space="preserve">&lt;title&gt;</w:t>
      </w:r>
      <w:r>
        <w:t xml:space="preserve">. The EGI page’s title is</w:t>
      </w:r>
      <w:r>
        <w:t xml:space="preserve"> </w:t>
      </w:r>
      <w:r>
        <w:rPr>
          <w:rStyle w:val="VerbatimChar"/>
        </w:rPr>
        <w:t xml:space="preserve">EGI Node - EGI</w:t>
      </w:r>
      <w:r>
        <w:t xml:space="preserve">, and that</w:t>
      </w:r>
      <w:r>
        <w:t xml:space="preserve"> </w:t>
      </w:r>
      <w:r>
        <w:t xml:space="preserve">string appears nowhere in the body, so a name taken from the browser tab will</w:t>
      </w:r>
      <w:r>
        <w:t xml:space="preserve"> </w:t>
      </w:r>
      <w:r>
        <w:t xml:space="preserve">not match. Take the name from the visible page.</w:t>
      </w:r>
    </w:p>
    <w:p>
      <w:pPr>
        <w:pStyle w:val="BodyText"/>
      </w:pPr>
      <w:r>
        <w:t xml:space="preserve">Two of the matching rules above are fixes for defects, not features, and are</w:t>
      </w:r>
      <w:r>
        <w:t xml:space="preserve"> </w:t>
      </w:r>
      <w:r>
        <w:t xml:space="preserve">described here so you can judge the results rather than trust them:</w:t>
      </w:r>
    </w:p>
    <w:p>
      <w:pPr>
        <w:pStyle w:val="Compact"/>
        <w:numPr>
          <w:ilvl w:val="0"/>
          <w:numId w:val="1002"/>
        </w:numPr>
      </w:pPr>
      <w:r>
        <w:rPr>
          <w:b/>
          <w:bCs/>
        </w:rPr>
        <w:t xml:space="preserve">Word boundaries.</w:t>
      </w:r>
      <w:r>
        <w:t xml:space="preserve"> </w:t>
      </w:r>
      <w:r>
        <w:t xml:space="preserve">An earlier version matched a bare substring, so</w:t>
      </w:r>
      <w:r>
        <w:t xml:space="preserve"> </w:t>
      </w:r>
      <w:r>
        <w:rPr>
          <w:rStyle w:val="VerbatimChar"/>
        </w:rPr>
        <w:t xml:space="preserve">EGI</w:t>
      </w:r>
      <w:r>
        <w:t xml:space="preserve"> </w:t>
      </w:r>
      <w:r>
        <w:t xml:space="preserve">in</w:t>
      </w:r>
      <w:r>
        <w:t xml:space="preserve"> </w:t>
      </w:r>
      <w:r>
        <w:t xml:space="preserve">the list reported a match on the BBMRI-ERIC page (inside</w:t>
      </w:r>
      <w:r>
        <w:t xml:space="preserve"> </w:t>
      </w:r>
      <w:r>
        <w:t xml:space="preserve">“strat</w:t>
      </w:r>
      <w:r>
        <w:rPr>
          <w:b/>
          <w:bCs/>
        </w:rPr>
        <w:t xml:space="preserve">egi</w:t>
      </w:r>
      <w:r>
        <w:t xml:space="preserve">c”</w:t>
      </w:r>
      <w:r>
        <w:t xml:space="preserve">) and</w:t>
      </w:r>
      <w:r>
        <w:t xml:space="preserve"> </w:t>
      </w:r>
      <w:r>
        <w:t xml:space="preserve">on Data Terra (inside</w:t>
      </w:r>
      <w:r>
        <w:t xml:space="preserve"> </w:t>
      </w:r>
      <w:r>
        <w:t xml:space="preserve">“Norw</w:t>
      </w:r>
      <w:r>
        <w:rPr>
          <w:b/>
          <w:bCs/>
        </w:rPr>
        <w:t xml:space="preserve">egi</w:t>
      </w:r>
      <w:r>
        <w:t xml:space="preserve">an”</w:t>
      </w:r>
      <w:r>
        <w:t xml:space="preserve">). Neither page names the EGI node.</w:t>
      </w:r>
    </w:p>
    <w:p>
      <w:pPr>
        <w:pStyle w:val="Compact"/>
        <w:numPr>
          <w:ilvl w:val="0"/>
          <w:numId w:val="1002"/>
        </w:numPr>
      </w:pPr>
      <w:r>
        <w:rPr>
          <w:b/>
          <w:bCs/>
        </w:rPr>
        <w:t xml:space="preserve">Flexible separators.</w:t>
      </w:r>
      <w:r>
        <w:t xml:space="preserve"> </w:t>
      </w:r>
      <w:r>
        <w:t xml:space="preserve">The official list writes every name as</w:t>
      </w:r>
      <w:r>
        <w:t xml:space="preserve"> </w:t>
      </w:r>
      <w:r>
        <w:rPr>
          <w:rStyle w:val="VerbatimChar"/>
        </w:rPr>
        <w:t xml:space="preserve">EOSC Node | X</w:t>
      </w:r>
      <w:r>
        <w:t xml:space="preserve">. The pages do not: BBMRI-ERIC writes a hyphen and an en dash,</w:t>
      </w:r>
      <w:r>
        <w:t xml:space="preserve"> </w:t>
      </w:r>
      <w:r>
        <w:t xml:space="preserve">European DTO writes the pipe, EUDAT writes no separator at all. Matching the</w:t>
      </w:r>
      <w:r>
        <w:t xml:space="preserve"> </w:t>
      </w:r>
      <w:r>
        <w:t xml:space="preserve">pipe literally scored</w:t>
      </w:r>
      <w:r>
        <w:t xml:space="preserve"> </w:t>
      </w:r>
      <w:r>
        <w:rPr>
          <w:b/>
          <w:bCs/>
        </w:rPr>
        <w:t xml:space="preserve">0 of 9</w:t>
      </w:r>
      <w:r>
        <w:t xml:space="preserve"> </w:t>
      </w:r>
      <w:r>
        <w:t xml:space="preserve">against the real pages — a finding against</w:t>
      </w:r>
      <w:r>
        <w:t xml:space="preserve"> </w:t>
      </w:r>
      <w:r>
        <w:t xml:space="preserve">every node for what is a typographic difference. Treating the glyph as</w:t>
      </w:r>
      <w:r>
        <w:t xml:space="preserve"> </w:t>
      </w:r>
      <w:r>
        <w:t xml:space="preserve">interchangeable is a deliberate loosening, and it is the reason the evidence</w:t>
      </w:r>
      <w:r>
        <w:t xml:space="preserve"> </w:t>
      </w:r>
      <w:r>
        <w:t xml:space="preserve">line quotes what the page actually writes. Because it is a judgement call and</w:t>
      </w:r>
      <w:r>
        <w:t xml:space="preserve"> </w:t>
      </w:r>
      <w:r>
        <w:t xml:space="preserve">not a fact, it is reversible from the command line:</w:t>
      </w:r>
      <w:r>
        <w:t xml:space="preserve"> </w:t>
      </w:r>
      <w:r>
        <w:rPr>
          <w:rStyle w:val="VerbatimChar"/>
        </w:rPr>
        <w:t xml:space="preserve">--strict-separators</w:t>
      </w:r>
      <w:r>
        <w:t xml:space="preserve"> </w:t>
      </w:r>
      <w:r>
        <w:t xml:space="preserve">restores literal glyph matching, and the report then states that the strict</w:t>
      </w:r>
      <w:r>
        <w:t xml:space="preserve"> </w:t>
      </w:r>
      <w:r>
        <w:t xml:space="preserve">rule was in force rather than the flexible one. Against the evidence of</w:t>
      </w:r>
      <w:r>
        <w:t xml:space="preserve"> </w:t>
      </w:r>
      <w:r>
        <w:t xml:space="preserve">21 September 2026 the strict rule matches</w:t>
      </w:r>
      <w:r>
        <w:t xml:space="preserve"> </w:t>
      </w:r>
      <w:r>
        <w:rPr>
          <w:b/>
          <w:bCs/>
        </w:rPr>
        <w:t xml:space="preserve">none</w:t>
      </w:r>
      <w:r>
        <w:t xml:space="preserve"> </w:t>
      </w:r>
      <w:r>
        <w:t xml:space="preserve">of the nine nodes, which is</w:t>
      </w:r>
      <w:r>
        <w:t xml:space="preserve"> </w:t>
      </w:r>
      <w:r>
        <w:t xml:space="preserve">the 0-of-9 result above. Against the published evidence of 24 September it</w:t>
      </w:r>
      <w:r>
        <w:t xml:space="preserve"> </w:t>
      </w:r>
      <w:r>
        <w:t xml:space="preserve">matches none of the twelve.</w:t>
      </w:r>
    </w:p>
    <w:bookmarkEnd w:id="26"/>
    <w:bookmarkStart w:id="27" w:name="a-match-is-not-proof-of-the-right-name"/>
    <w:p>
      <w:pPr>
        <w:pStyle w:val="Heading4"/>
      </w:pPr>
      <w:r>
        <w:t xml:space="preserve">A match is not proof of the right name</w:t>
      </w:r>
    </w:p>
    <w:p>
      <w:pPr>
        <w:pStyle w:val="FirstParagraph"/>
      </w:pPr>
      <w:r>
        <w:t xml:space="preserve">The default list is</w:t>
      </w:r>
      <w:r>
        <w:t xml:space="preserve"> </w:t>
      </w:r>
      <w:r>
        <w:rPr>
          <w:b/>
          <w:bCs/>
        </w:rPr>
        <w:t xml:space="preserve">unscoped</w:t>
      </w:r>
      <w:r>
        <w:t xml:space="preserve">: any name in it, matching anywhere in a page’s</w:t>
      </w:r>
      <w:r>
        <w:t xml:space="preserve"> </w:t>
      </w:r>
      <w:r>
        <w:t xml:space="preserve">body, counts for any node. So a match tells you an approved name appears</w:t>
      </w:r>
      <w:r>
        <w:t xml:space="preserve"> </w:t>
      </w:r>
      <w:r>
        <w:t xml:space="preserve">on the page — not that it is</w:t>
      </w:r>
      <w:r>
        <w:t xml:space="preserve"> </w:t>
      </w:r>
      <w:r>
        <w:rPr>
          <w:i/>
          <w:iCs/>
        </w:rPr>
        <w:t xml:space="preserve">that</w:t>
      </w:r>
      <w:r>
        <w:t xml:space="preserve"> </w:t>
      </w:r>
      <w:r>
        <w:t xml:space="preserve">page’s own name. A node listing its partners</w:t>
      </w:r>
      <w:r>
        <w:t xml:space="preserve"> </w:t>
      </w:r>
      <w:r>
        <w:t xml:space="preserve">would match on a partner’s name.</w:t>
      </w:r>
    </w:p>
    <w:p>
      <w:pPr>
        <w:pStyle w:val="BodyText"/>
      </w:pPr>
      <w:r>
        <w:rPr>
          <w:rStyle w:val="VerbatimChar"/>
        </w:rPr>
        <w:t xml:space="preserve">checklist/approved-names-scoped.txt</w:t>
      </w:r>
      <w:r>
        <w:t xml:space="preserve"> </w:t>
      </w:r>
      <w:r>
        <w:t xml:space="preserve">closes that gap. It writes each name as</w:t>
      </w:r>
      <w:r>
        <w:t xml:space="preserve"> </w:t>
      </w:r>
      <w:r>
        <w:rPr>
          <w:rStyle w:val="VerbatimChar"/>
        </w:rPr>
        <w:t xml:space="preserve">node-id: EOSC Node | X</w:t>
      </w:r>
      <w:r>
        <w:t xml:space="preserve">, so a name is only ever matched against the node it</w:t>
      </w:r>
      <w:r>
        <w:t xml:space="preserve"> </w:t>
      </w:r>
      <w:r>
        <w:t xml:space="preserve">belongs to:</w:t>
      </w:r>
    </w:p>
    <w:p>
      <w:pPr>
        <w:pStyle w:val="SourceCode"/>
      </w:pP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checklist/approved-names-scoped.txt</w:t>
      </w:r>
    </w:p>
    <w:p>
      <w:pPr>
        <w:pStyle w:val="FirstParagraph"/>
      </w:pPr>
      <w:r>
        <w:t xml:space="preserve">Running it against the published evidence of 24 September 2026 returns</w:t>
      </w:r>
      <w:r>
        <w:t xml:space="preserve"> </w:t>
      </w:r>
      <w:r>
        <w:rPr>
          <w:b/>
          <w:bCs/>
        </w:rPr>
        <w:t xml:space="preserve">the</w:t>
      </w:r>
      <w:r>
        <w:rPr>
          <w:b/>
          <w:bCs/>
        </w:rPr>
        <w:t xml:space="preserve"> </w:t>
      </w:r>
      <w:r>
        <w:rPr>
          <w:b/>
          <w:bCs/>
        </w:rPr>
        <w:t xml:space="preserve">same five nodes</w:t>
      </w:r>
      <w:r>
        <w:t xml:space="preserve"> </w:t>
      </w:r>
      <w:r>
        <w:t xml:space="preserve">as the unscoped list: BBMRI-ERIC, Czechia, EUDAT, GÉANT and</w:t>
      </w:r>
      <w:r>
        <w:t xml:space="preserve"> </w:t>
      </w:r>
      <w:r>
        <w:t xml:space="preserve">Slovakia. On the evidence of 21 September it returned the same two, BBMRI-ERIC</w:t>
      </w:r>
      <w:r>
        <w:t xml:space="preserve"> </w:t>
      </w:r>
      <w:r>
        <w:t xml:space="preserve">and EUDAT. That is a useful result rather than a null one: the headline is not</w:t>
      </w:r>
      <w:r>
        <w:t xml:space="preserve"> </w:t>
      </w:r>
      <w:r>
        <w:t xml:space="preserve">an artefact of names leaking across pages, because tying each name to its own</w:t>
      </w:r>
      <w:r>
        <w:t xml:space="preserve"> </w:t>
      </w:r>
      <w:r>
        <w:t xml:space="preserve">node changes nothing.</w:t>
      </w:r>
    </w:p>
    <w:p>
      <w:pPr>
        <w:pStyle w:val="BodyText"/>
      </w:pPr>
      <w:r>
        <w:t xml:space="preserve">It is</w:t>
      </w:r>
      <w:r>
        <w:t xml:space="preserve"> </w:t>
      </w:r>
      <w:r>
        <w:rPr>
          <w:b/>
          <w:bCs/>
        </w:rPr>
        <w:t xml:space="preserve">not</w:t>
      </w:r>
      <w:r>
        <w:t xml:space="preserve"> </w:t>
      </w:r>
      <w:r>
        <w:t xml:space="preserve">the default, and the reason is worth stating plainly: the</w:t>
      </w:r>
      <w:r>
        <w:t xml:space="preserve"> </w:t>
      </w:r>
      <w:r>
        <w:rPr>
          <w:i/>
          <w:iCs/>
        </w:rPr>
        <w:t xml:space="preserve">names</w:t>
      </w:r>
      <w:r>
        <w:t xml:space="preserve"> </w:t>
      </w:r>
      <w:r>
        <w:t xml:space="preserve">in it are the official ones, but the</w:t>
      </w:r>
      <w:r>
        <w:t xml:space="preserve"> </w:t>
      </w:r>
      <w:r>
        <w:rPr>
          <w:i/>
          <w:iCs/>
        </w:rPr>
        <w:t xml:space="preserve">mapping</w:t>
      </w:r>
      <w:r>
        <w:t xml:space="preserve"> </w:t>
      </w:r>
      <w:r>
        <w:t xml:space="preserve">from each name to a node id in</w:t>
      </w:r>
      <w:r>
        <w:t xml:space="preserve"> </w:t>
      </w:r>
      <w:r>
        <w:rPr>
          <w:rStyle w:val="VerbatimChar"/>
        </w:rPr>
        <w:t xml:space="preserve">nodes.yaml</w:t>
      </w:r>
      <w:r>
        <w:t xml:space="preserve"> </w:t>
      </w:r>
      <w:r>
        <w:t xml:space="preserve">was derived in this repository and is not part of the Tripartite</w:t>
      </w:r>
      <w:r>
        <w:t xml:space="preserve"> </w:t>
      </w:r>
      <w:r>
        <w:t xml:space="preserve">file. That mapping is the line to challenge before relying on a scoped run. The</w:t>
      </w:r>
      <w:r>
        <w:t xml:space="preserve"> </w:t>
      </w:r>
      <w:r>
        <w:t xml:space="preserve">file’s header comment says the same thing.</w:t>
      </w:r>
    </w:p>
    <w:bookmarkEnd w:id="27"/>
    <w:bookmarkStart w:id="28" w:name="which-list-was-used-is-recorded"/>
    <w:p>
      <w:pPr>
        <w:pStyle w:val="Heading4"/>
      </w:pPr>
      <w:r>
        <w:t xml:space="preserve">Which list was used is recorded</w:t>
      </w:r>
    </w:p>
    <w:p>
      <w:pPr>
        <w:pStyle w:val="FirstParagraph"/>
      </w:pPr>
      <w:r>
        <w:t xml:space="preserve">A report that cites a name list is only as trustworthy as your ability to tell</w:t>
      </w:r>
      <w:r>
        <w:t xml:space="preserve"> </w:t>
      </w:r>
      <w:r>
        <w:t xml:space="preserve">which bytes it read. Every run records the SHA-256 of the list in</w:t>
      </w:r>
      <w:r>
        <w:t xml:space="preserve"> </w:t>
      </w:r>
      <w:r>
        <w:rPr>
          <w:rStyle w:val="VerbatimChar"/>
        </w:rPr>
        <w:t xml:space="preserve">results.json</w:t>
      </w:r>
      <w:r>
        <w:t xml:space="preserve"> </w:t>
      </w:r>
      <w:r>
        <w:t xml:space="preserve">under</w:t>
      </w:r>
      <w:r>
        <w:t xml:space="preserve"> </w:t>
      </w:r>
      <w:r>
        <w:rPr>
          <w:rStyle w:val="VerbatimChar"/>
        </w:rPr>
        <w:t xml:space="preserve">approved_names.sha256</w:t>
      </w:r>
      <w:r>
        <w:t xml:space="preserve">, and the report prints the first</w:t>
      </w:r>
      <w:r>
        <w:t xml:space="preserve"> </w:t>
      </w:r>
      <w:r>
        <w:t xml:space="preserve">twelve characters of it beside the file name. If the official list is revised</w:t>
      </w:r>
      <w:r>
        <w:t xml:space="preserve"> </w:t>
      </w:r>
      <w:r>
        <w:t xml:space="preserve">and a run was made against the old one, the digests differ and you can see it</w:t>
      </w:r>
      <w:r>
        <w:t xml:space="preserve"> </w:t>
      </w:r>
      <w:r>
        <w:t xml:space="preserve">without re-running anything.</w:t>
      </w:r>
    </w:p>
    <w:p>
      <w:pPr>
        <w:pStyle w:val="SourceCode"/>
      </w:pPr>
      <w:r>
        <w:rPr>
          <w:rStyle w:val="FunctionTok"/>
        </w:rPr>
        <w:t xml:space="preserve">sha256sum</w:t>
      </w:r>
      <w:r>
        <w:rPr>
          <w:rStyle w:val="NormalTok"/>
        </w:rPr>
        <w:t xml:space="preserve"> checklist/approved-names.txt</w:t>
      </w:r>
    </w:p>
    <w:bookmarkEnd w:id="28"/>
    <w:bookmarkStart w:id="29" w:name="what-the-official-list-actually-finds"/>
    <w:p>
      <w:pPr>
        <w:pStyle w:val="Heading4"/>
      </w:pPr>
      <w:r>
        <w:t xml:space="preserve">What the official list actually finds</w:t>
      </w:r>
    </w:p>
    <w:p>
      <w:pPr>
        <w:pStyle w:val="FirstParagraph"/>
      </w:pPr>
      <w:r>
        <w:t xml:space="preserve">In the published run of 28 September 2026, the committed list of thirteen names</w:t>
      </w:r>
      <w:r>
        <w:t xml:space="preserve"> </w:t>
      </w:r>
      <w:r>
        <w:t xml:space="preserve">matches</w:t>
      </w:r>
      <w:r>
        <w:t xml:space="preserve"> </w:t>
      </w:r>
      <w:r>
        <w:rPr>
          <w:b/>
          <w:bCs/>
        </w:rPr>
        <w:t xml:space="preserve">four of the thirteen</w:t>
      </w:r>
      <w:r>
        <w:t xml:space="preserve"> </w:t>
      </w:r>
      <w:r>
        <w:t xml:space="preserve">nodes assessed. Every one of the four writes the</w:t>
      </w:r>
      <w:r>
        <w:t xml:space="preserve"> </w:t>
      </w:r>
      <w:r>
        <w:t xml:space="preserve">name with a different separator from the list, so none of them would match</w:t>
      </w:r>
      <w:r>
        <w:t xml:space="preserve"> </w:t>
      </w:r>
      <w:r>
        <w:t xml:space="preserve">literally: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Node</w:t>
            </w:r>
          </w:p>
        </w:tc>
        <w:tc>
          <w:tcPr/>
          <w:p>
            <w:pPr>
              <w:pStyle w:val="Compact"/>
            </w:pPr>
            <w:r>
              <w:t xml:space="preserve">Outcome</w:t>
            </w:r>
          </w:p>
        </w:tc>
      </w:tr>
      <w:tr>
        <w:tc>
          <w:tcPr/>
          <w:p>
            <w:pPr>
              <w:pStyle w:val="Compact"/>
            </w:pPr>
            <w:r>
              <w:t xml:space="preserve">BBMRI-ERIC</w:t>
            </w:r>
          </w:p>
        </w:tc>
        <w:tc>
          <w:tcPr/>
          <w:p>
            <w:pPr>
              <w:pStyle w:val="Compact"/>
            </w:pPr>
            <w:r>
              <w:t xml:space="preserve">matched; the page writes</w:t>
            </w:r>
            <w:r>
              <w:t xml:space="preserve"> </w:t>
            </w:r>
            <w:r>
              <w:rPr>
                <w:rStyle w:val="VerbatimChar"/>
              </w:rPr>
              <w:t xml:space="preserve">EOSC Node - BBMRI-ERIC</w:t>
            </w:r>
          </w:p>
        </w:tc>
      </w:tr>
      <w:tr>
        <w:tc>
          <w:tcPr/>
          <w:p>
            <w:pPr>
              <w:pStyle w:val="Compact"/>
            </w:pPr>
            <w:r>
              <w:t xml:space="preserve">EOSC Node Czechia</w:t>
            </w:r>
          </w:p>
        </w:tc>
        <w:tc>
          <w:tcPr/>
          <w:p>
            <w:pPr>
              <w:pStyle w:val="Compact"/>
            </w:pPr>
            <w:r>
              <w:t xml:space="preserve">matched; the page writes</w:t>
            </w:r>
            <w:r>
              <w:t xml:space="preserve"> </w:t>
            </w:r>
            <w:r>
              <w:rPr>
                <w:rStyle w:val="VerbatimChar"/>
              </w:rPr>
              <w:t xml:space="preserve">EOSC Node Czechia</w:t>
            </w:r>
          </w:p>
        </w:tc>
      </w:tr>
      <w:tr>
        <w:tc>
          <w:tcPr/>
          <w:p>
            <w:pPr>
              <w:pStyle w:val="Compact"/>
            </w:pPr>
            <w:r>
              <w:t xml:space="preserve">EUDAT</w:t>
            </w:r>
          </w:p>
        </w:tc>
        <w:tc>
          <w:tcPr/>
          <w:p>
            <w:pPr>
              <w:pStyle w:val="Compact"/>
            </w:pPr>
            <w:r>
              <w:t xml:space="preserve">matched; the page writes</w:t>
            </w:r>
            <w:r>
              <w:t xml:space="preserve"> </w:t>
            </w:r>
            <w:r>
              <w:rPr>
                <w:rStyle w:val="VerbatimChar"/>
              </w:rPr>
              <w:t xml:space="preserve">EOSC Node EUDAT</w:t>
            </w:r>
          </w:p>
        </w:tc>
      </w:tr>
      <w:tr>
        <w:tc>
          <w:tcPr/>
          <w:p>
            <w:pPr>
              <w:pStyle w:val="Compact"/>
            </w:pPr>
            <w:r>
              <w:t xml:space="preserve">EOSC Node Slovakia</w:t>
            </w:r>
          </w:p>
        </w:tc>
        <w:tc>
          <w:tcPr/>
          <w:p>
            <w:pPr>
              <w:pStyle w:val="Compact"/>
            </w:pPr>
            <w:r>
              <w:t xml:space="preserve">matched; the page writes</w:t>
            </w:r>
            <w:r>
              <w:t xml:space="preserve"> </w:t>
            </w:r>
            <w:r>
              <w:rPr>
                <w:rStyle w:val="VerbatimChar"/>
              </w:rPr>
              <w:t xml:space="preserve">EOSC Node Slovakia</w:t>
            </w:r>
          </w:p>
        </w:tc>
      </w:tr>
      <w:tr>
        <w:tc>
          <w:tcPr/>
          <w:p>
            <w:pPr>
              <w:pStyle w:val="Compact"/>
            </w:pPr>
            <w:r>
              <w:t xml:space="preserve">European DTO, Data Terra, PaNOSC</w:t>
            </w:r>
          </w:p>
        </w:tc>
        <w:tc>
          <w:tcPr/>
          <w:p>
            <w:pPr>
              <w:pStyle w:val="Compact"/>
            </w:pPr>
            <w:r>
              <w:t xml:space="preserve">no match; the phrase</w:t>
            </w:r>
            <w:r>
              <w:t xml:space="preserve"> </w:t>
            </w:r>
            <w:r>
              <w:rPr>
                <w:rStyle w:val="VerbatimChar"/>
              </w:rPr>
              <w:t xml:space="preserve">EOSC Node</w:t>
            </w:r>
            <w:r>
              <w:t xml:space="preserve"> </w:t>
            </w:r>
            <w:r>
              <w:t xml:space="preserve">occurs (5, 2 and 2 times), but never followed by an approved name</w:t>
            </w:r>
          </w:p>
        </w:tc>
      </w:tr>
      <w:tr>
        <w:tc>
          <w:tcPr/>
          <w:p>
            <w:pPr>
              <w:pStyle w:val="Compact"/>
            </w:pPr>
            <w:r>
              <w:t xml:space="preserve">Poland</w:t>
            </w:r>
          </w:p>
        </w:tc>
        <w:tc>
          <w:tcPr/>
          <w:p>
            <w:pPr>
              <w:pStyle w:val="Compact"/>
            </w:pPr>
            <w:r>
              <w:t xml:space="preserve">no match; the header logo reads</w:t>
            </w:r>
            <w:r>
              <w:t xml:space="preserve"> </w:t>
            </w:r>
            <w:r>
              <w:t xml:space="preserve">“EOSC Node | Poland”</w:t>
            </w:r>
            <w:r>
              <w:t xml:space="preserve">, and the phrase</w:t>
            </w:r>
            <w:r>
              <w:t xml:space="preserve"> </w:t>
            </w:r>
            <w:r>
              <w:rPr>
                <w:rStyle w:val="VerbatimChar"/>
              </w:rPr>
              <w:t xml:space="preserve">EOSC Node</w:t>
            </w:r>
            <w:r>
              <w:t xml:space="preserve"> </w:t>
            </w:r>
            <w:r>
              <w:t xml:space="preserve">occurs once in the text, but never followed by an approved name</w:t>
            </w:r>
          </w:p>
        </w:tc>
      </w:tr>
      <w:tr>
        <w:tc>
          <w:tcPr/>
          <w:p>
            <w:pPr>
              <w:pStyle w:val="Compact"/>
            </w:pPr>
            <w:r>
              <w:t xml:space="preserve">CERN, EOSC Finland, EGI, Italy</w:t>
            </w:r>
          </w:p>
        </w:tc>
        <w:tc>
          <w:tcPr/>
          <w:p>
            <w:pPr>
              <w:pStyle w:val="Compact"/>
            </w:pPr>
            <w:r>
              <w:t xml:space="preserve">no match, and the phrase</w:t>
            </w:r>
            <w:r>
              <w:t xml:space="preserve"> </w:t>
            </w:r>
            <w:r>
              <w:rPr>
                <w:rStyle w:val="VerbatimChar"/>
              </w:rPr>
              <w:t xml:space="preserve">EOSC Node</w:t>
            </w:r>
            <w:r>
              <w:t xml:space="preserve"> </w:t>
            </w:r>
            <w:r>
              <w:t xml:space="preserve">does not occur in the body text</w:t>
            </w:r>
          </w:p>
        </w:tc>
      </w:tr>
      <w:tr>
        <w:tc>
          <w:tcPr/>
          <w:p>
            <w:pPr>
              <w:pStyle w:val="Compact"/>
            </w:pPr>
            <w:r>
              <w:t xml:space="preserve">GÉANT</w:t>
            </w:r>
          </w:p>
        </w:tc>
        <w:tc>
          <w:tcPr/>
          <w:p>
            <w:pPr>
              <w:pStyle w:val="Compact"/>
            </w:pPr>
            <w:r>
              <w:t xml:space="preserve">not looked for: the page answered HTTP 403 with the Cloudflare challenge</w:t>
            </w:r>
          </w:p>
        </w:tc>
      </w:tr>
    </w:tbl>
    <w:p>
      <w:pPr>
        <w:pStyle w:val="BodyText"/>
      </w:pPr>
      <w:r>
        <w:t xml:space="preserve">In the published run,</w:t>
      </w:r>
      <w:r>
        <w:t xml:space="preserve"> </w:t>
      </w:r>
      <w:r>
        <w:rPr>
          <w:rStyle w:val="VerbatimChar"/>
        </w:rPr>
        <w:t xml:space="preserve">web-25</w:t>
      </w:r>
      <w:r>
        <w:t xml:space="preserve"> </w:t>
      </w:r>
      <w:r>
        <w:t xml:space="preserve">(6 October 2026), eight nodes match: the same</w:t>
      </w:r>
      <w:r>
        <w:t xml:space="preserve"> </w:t>
      </w:r>
      <w:r>
        <w:t xml:space="preserve">four (BBMRI-ERIC now at its</w:t>
      </w:r>
      <w:r>
        <w:t xml:space="preserve"> </w:t>
      </w:r>
      <w:r>
        <w:rPr>
          <w:rStyle w:val="VerbatimChar"/>
        </w:rPr>
        <w:t xml:space="preserve">dev3.</w:t>
      </w:r>
      <w:r>
        <w:t xml:space="preserve"> </w:t>
      </w:r>
      <w:r>
        <w:t xml:space="preserve">page, which writes</w:t>
      </w:r>
      <w:r>
        <w:t xml:space="preserve"> </w:t>
      </w:r>
      <w:r>
        <w:rPr>
          <w:rStyle w:val="VerbatimChar"/>
        </w:rPr>
        <w:t xml:space="preserve">EOSC Node – BBMRI-ERIC</w:t>
      </w:r>
      <w:r>
        <w:t xml:space="preserve">;</w:t>
      </w:r>
      <w:r>
        <w:t xml:space="preserve"> </w:t>
      </w:r>
      <w:r>
        <w:t xml:space="preserve">in</w:t>
      </w:r>
      <w:r>
        <w:t xml:space="preserve"> </w:t>
      </w:r>
      <w:r>
        <w:rPr>
          <w:rStyle w:val="VerbatimChar"/>
        </w:rPr>
        <w:t xml:space="preserve">web-24</w:t>
      </w:r>
      <w:r>
        <w:t xml:space="preserve"> </w:t>
      </w:r>
      <w:r>
        <w:t xml:space="preserve">it was not fetched), Italy at its new address (</w:t>
      </w:r>
      <w:r>
        <w:rPr>
          <w:rStyle w:val="VerbatimChar"/>
        </w:rPr>
        <w:t xml:space="preserve">EOSC Node | Italy</w:t>
      </w:r>
      <w:r>
        <w:t xml:space="preserve">,</w:t>
      </w:r>
      <w:r>
        <w:t xml:space="preserve"> </w:t>
      </w:r>
      <w:r>
        <w:t xml:space="preserve">the list’s own separator), Data Terra at its new address (</w:t>
      </w:r>
      <w:r>
        <w:rPr>
          <w:rStyle w:val="VerbatimChar"/>
        </w:rPr>
        <w:t xml:space="preserve">EOSC Node Data Terra</w:t>
      </w:r>
      <w:r>
        <w:t xml:space="preserve">), Poland, whose page writes</w:t>
      </w:r>
      <w:r>
        <w:t xml:space="preserve"> </w:t>
      </w:r>
      <w:r>
        <w:rPr>
          <w:rStyle w:val="VerbatimChar"/>
        </w:rPr>
        <w:t xml:space="preserve">EOSC Node Poland</w:t>
      </w:r>
      <w:r>
        <w:t xml:space="preserve"> </w:t>
      </w:r>
      <w:r>
        <w:t xml:space="preserve">in its text, and EOSC</w:t>
      </w:r>
      <w:r>
        <w:t xml:space="preserve"> </w:t>
      </w:r>
      <w:r>
        <w:t xml:space="preserve">Finland, whose page now writes</w:t>
      </w:r>
      <w:r>
        <w:t xml:space="preserve"> </w:t>
      </w:r>
      <w:r>
        <w:rPr>
          <w:rStyle w:val="VerbatimChar"/>
        </w:rPr>
        <w:t xml:space="preserve">EOSC Node Finland</w:t>
      </w:r>
      <w:r>
        <w:t xml:space="preserve">. GÉANT matched (</w:t>
      </w:r>
      <w:r>
        <w:rPr>
          <w:rStyle w:val="VerbatimChar"/>
        </w:rPr>
        <w:t xml:space="preserve">EOSC Node GÉANT</w:t>
      </w:r>
      <w:r>
        <w:t xml:space="preserve">) in</w:t>
      </w:r>
      <w:r>
        <w:t xml:space="preserve"> </w:t>
      </w:r>
      <w:r>
        <w:rPr>
          <w:rStyle w:val="VerbatimChar"/>
        </w:rPr>
        <w:t xml:space="preserve">web-16</w:t>
      </w:r>
      <w:r>
        <w:t xml:space="preserve"> </w:t>
      </w:r>
      <w:r>
        <w:t xml:space="preserve">and</w:t>
      </w:r>
      <w:r>
        <w:t xml:space="preserve"> </w:t>
      </w:r>
      <w:r>
        <w:rPr>
          <w:rStyle w:val="VerbatimChar"/>
        </w:rPr>
        <w:t xml:space="preserve">web-22</w:t>
      </w:r>
      <w:r>
        <w:t xml:space="preserve">, when its page was served; in</w:t>
      </w:r>
      <w:r>
        <w:t xml:space="preserve"> </w:t>
      </w:r>
      <w:r>
        <w:rPr>
          <w:rStyle w:val="VerbatimChar"/>
        </w:rPr>
        <w:t xml:space="preserve">web-23</w:t>
      </w:r>
      <w:r>
        <w:t xml:space="preserve"> </w:t>
      </w:r>
      <w:r>
        <w:t xml:space="preserve">to</w:t>
      </w:r>
      <w:r>
        <w:t xml:space="preserve"> </w:t>
      </w:r>
      <w:r>
        <w:rPr>
          <w:rStyle w:val="VerbatimChar"/>
        </w:rPr>
        <w:t xml:space="preserve">web-25</w:t>
      </w:r>
      <w:r>
        <w:t xml:space="preserve"> </w:t>
      </w:r>
      <w:r>
        <w:t xml:space="preserve">it was not.</w:t>
      </w:r>
    </w:p>
    <w:p>
      <w:pPr>
        <w:pStyle w:val="BodyText"/>
      </w:pPr>
      <w:r>
        <w:t xml:space="preserve">CERN’s new page shows</w:t>
      </w:r>
      <w:r>
        <w:t xml:space="preserve"> </w:t>
      </w:r>
      <w:r>
        <w:t xml:space="preserve">“EOSC Node | CERN”</w:t>
      </w:r>
      <w:r>
        <w:t xml:space="preserve"> </w:t>
      </w:r>
      <w:r>
        <w:t xml:space="preserve">only in its logo image, which is not</w:t>
      </w:r>
      <w:r>
        <w:t xml:space="preserve"> </w:t>
      </w:r>
      <w:r>
        <w:t xml:space="preserve">text; its previous URL, a sign-in endpoint, had almost nothing to match against. Italy’s page shows</w:t>
      </w:r>
      <w:r>
        <w:t xml:space="preserve"> </w:t>
      </w:r>
      <w:r>
        <w:t xml:space="preserve">“EOSC Node | Italy”</w:t>
      </w:r>
      <w:r>
        <w:t xml:space="preserve"> </w:t>
      </w:r>
      <w:r>
        <w:t xml:space="preserve">in its</w:t>
      </w:r>
      <w:r>
        <w:t xml:space="preserve"> </w:t>
      </w:r>
      <w:r>
        <w:t xml:space="preserve">logo image, which is not text. GÉANT’s page, when served on 24 September, wrote</w:t>
      </w:r>
      <w:r>
        <w:t xml:space="preserve"> </w:t>
      </w:r>
      <w:r>
        <w:rPr>
          <w:rStyle w:val="VerbatimChar"/>
        </w:rPr>
        <w:t xml:space="preserve">EOSC Node GÉANT</w:t>
      </w:r>
      <w:r>
        <w:t xml:space="preserve"> </w:t>
      </w:r>
      <w:r>
        <w:t xml:space="preserve">and matched, which made five of twelve that day.</w:t>
      </w:r>
    </w:p>
    <w:p>
      <w:pPr>
        <w:pStyle w:val="BodyText"/>
      </w:pPr>
      <w:r>
        <w:t xml:space="preserve">The earlier run of 21 September matched two of nine (BBMRI-ERIC and EUDAT).</w:t>
      </w:r>
      <w:r>
        <w:t xml:space="preserve"> </w:t>
      </w:r>
      <w:r>
        <w:t xml:space="preserve">GÉANT was not looked for then, because it answered HTTP 403 with no body, and</w:t>
      </w:r>
      <w:r>
        <w:t xml:space="preserve"> </w:t>
      </w:r>
      <w:r>
        <w:t xml:space="preserve">CERN, Czechia and Slovakia were not yet configured.</w:t>
      </w:r>
    </w:p>
    <w:p>
      <w:pPr>
        <w:pStyle w:val="BodyText"/>
      </w:pPr>
      <w:r>
        <w:rPr>
          <w:b/>
          <w:bCs/>
        </w:rPr>
        <w:t xml:space="preserve">This is a finding to review, not a verdict.</w:t>
      </w:r>
      <w:r>
        <w:t xml:space="preserve"> </w:t>
      </w:r>
      <w:r>
        <w:t xml:space="preserve">Point 3 remains</w:t>
      </w:r>
      <w:r>
        <w:t xml:space="preserve"> </w:t>
      </w:r>
      <w:r>
        <w:rPr>
          <w:rStyle w:val="VerbatimChar"/>
        </w:rPr>
        <w:t xml:space="preserve">MANUAL_REVIEW</w:t>
      </w:r>
      <w:r>
        <w:t xml:space="preserve"> </w:t>
      </w:r>
      <w:r>
        <w:t xml:space="preserve">for every node either way. A non-match means the page body does</w:t>
      </w:r>
      <w:r>
        <w:t xml:space="preserve"> </w:t>
      </w:r>
      <w:r>
        <w:t xml:space="preserve">not carry the approved string — which may mean the page is wrong, that the name</w:t>
      </w:r>
      <w:r>
        <w:t xml:space="preserve"> </w:t>
      </w:r>
      <w:r>
        <w:t xml:space="preserve">is shown in an image or the</w:t>
      </w:r>
      <w:r>
        <w:t xml:space="preserve"> </w:t>
      </w:r>
      <w:r>
        <w:rPr>
          <w:rStyle w:val="VerbatimChar"/>
        </w:rPr>
        <w:t xml:space="preserve">&lt;title&gt;</w:t>
      </w:r>
      <w:r>
        <w:t xml:space="preserve"> </w:t>
      </w:r>
      <w:r>
        <w:t xml:space="preserve">rather than in text, or that the official</w:t>
      </w:r>
      <w:r>
        <w:t xml:space="preserve"> </w:t>
      </w:r>
      <w:r>
        <w:t xml:space="preserve">list is out of date. Deciding which is the reviewer’s job; the tool’s job is to</w:t>
      </w:r>
      <w:r>
        <w:t xml:space="preserve"> </w:t>
      </w:r>
      <w:r>
        <w:t xml:space="preserve">say precisely what it did and did not find. Where nothing matched, the evidence</w:t>
      </w:r>
      <w:r>
        <w:t xml:space="preserve"> </w:t>
      </w:r>
      <w:r>
        <w:t xml:space="preserve">also reports how many times the phrase the approved names share (</w:t>
      </w:r>
      <w:r>
        <w:rPr>
          <w:rStyle w:val="VerbatimChar"/>
        </w:rPr>
        <w:t xml:space="preserve">EOSC Node</w:t>
      </w:r>
      <w:r>
        <w:t xml:space="preserve">)</w:t>
      </w:r>
      <w:r>
        <w:t xml:space="preserve"> </w:t>
      </w:r>
      <w:r>
        <w:t xml:space="preserve">does appear, so you know where to look.</w:t>
      </w:r>
    </w:p>
    <w:p>
      <w:pPr>
        <w:pStyle w:val="BodyText"/>
      </w:pPr>
      <w:r>
        <w:t xml:space="preserve">If a name you expect does not match, read</w:t>
      </w:r>
      <w:r>
        <w:t xml:space="preserve"> </w:t>
      </w:r>
      <w:r>
        <w:rPr>
          <w:rStyle w:val="VerbatimChar"/>
        </w:rPr>
        <w:t xml:space="preserve">full_text</w:t>
      </w:r>
      <w:r>
        <w:t xml:space="preserve"> </w:t>
      </w:r>
      <w:r>
        <w:t xml:space="preserve">in that node’s evidence</w:t>
      </w:r>
      <w:r>
        <w:t xml:space="preserve"> </w:t>
      </w:r>
      <w:r>
        <w:t xml:space="preserve">file before assuming the page is at fault.</w:t>
      </w:r>
    </w:p>
    <w:bookmarkEnd w:id="29"/>
    <w:bookmarkEnd w:id="30"/>
    <w:bookmarkStart w:id="31" w:name="adding-a-node"/>
    <w:p>
      <w:pPr>
        <w:pStyle w:val="Heading3"/>
      </w:pPr>
      <w:r>
        <w:t xml:space="preserve">Adding a node</w:t>
      </w:r>
    </w:p>
    <w:p>
      <w:pPr>
        <w:pStyle w:val="FirstParagraph"/>
      </w:pPr>
      <w:r>
        <w:t xml:space="preserve">Three files change together, and the test suite refuses to let them disagree.</w:t>
      </w:r>
      <w:r>
        <w:t xml:space="preserve"> </w:t>
      </w:r>
      <w:r>
        <w:t xml:space="preserve">Nothing is generated or auto-discovered: every value below is typed in by a</w:t>
      </w:r>
      <w:r>
        <w:t xml:space="preserve"> </w:t>
      </w:r>
      <w:r>
        <w:t xml:space="preserve">human, on purpose, so that the report can say where it came from.</w:t>
      </w:r>
    </w:p>
    <w:p>
      <w:pPr>
        <w:pStyle w:val="BodyText"/>
      </w:pPr>
      <w:r>
        <w:rPr>
          <w:b/>
          <w:bCs/>
        </w:rPr>
        <w:t xml:space="preserve">1.</w:t>
      </w:r>
      <w:r>
        <w:rPr>
          <w:b/>
          <w:bCs/>
        </w:rPr>
        <w:t xml:space="preserve"> </w:t>
      </w:r>
      <w:r>
        <w:rPr>
          <w:rStyle w:val="VerbatimChar"/>
          <w:b/>
          <w:bCs/>
        </w:rPr>
        <w:t xml:space="preserve">nodes.yaml</w:t>
      </w:r>
      <w:r>
        <w:t xml:space="preserve"> </w:t>
      </w:r>
      <w:r>
        <w:t xml:space="preserve">— add the entry. Put the Node Landing Page in</w:t>
      </w:r>
      <w:r>
        <w:t xml:space="preserve"> </w:t>
      </w:r>
      <w:r>
        <w:rPr>
          <w:rStyle w:val="VerbatimChar"/>
        </w:rPr>
        <w:t xml:space="preserve">url</w:t>
      </w:r>
      <w:r>
        <w:t xml:space="preserve">, taken</w:t>
      </w:r>
      <w:r>
        <w:t xml:space="preserve"> </w:t>
      </w:r>
      <w:r>
        <w:t xml:space="preserve">from the</w:t>
      </w:r>
      <w:r>
        <w:t xml:space="preserve"> </w:t>
      </w:r>
      <w:r>
        <w:rPr>
          <w:b/>
          <w:bCs/>
        </w:rPr>
        <w:t xml:space="preserve">EOSC EU Node Contributors Dashboard</w:t>
      </w:r>
      <w:r>
        <w:t xml:space="preserve"> </w:t>
      </w:r>
      <w:r>
        <w:t xml:space="preserve">field</w:t>
      </w:r>
      <w:r>
        <w:t xml:space="preserve"> </w:t>
      </w:r>
      <w:r>
        <w:t xml:space="preserve">“Website address”</w:t>
      </w:r>
      <w:r>
        <w:t xml:space="preserve"> </w:t>
      </w:r>
      <w:r>
        <w:t xml:space="preserve">(section 1.2, field 6), not from a search engine and not from the node’s</w:t>
      </w:r>
      <w:r>
        <w:t xml:space="preserve"> </w:t>
      </w:r>
      <w:r>
        <w:t xml:space="preserve">general homepage. That registered URL is what the checklist defines as the Node</w:t>
      </w:r>
      <w:r>
        <w:t xml:space="preserve"> </w:t>
      </w:r>
      <w:r>
        <w:t xml:space="preserve">Landing Page, so if what you were sent differs from what is registered, the</w:t>
      </w:r>
      <w:r>
        <w:t xml:space="preserve"> </w:t>
      </w:r>
      <w:r>
        <w:t xml:space="preserve">registered value wins.</w:t>
      </w:r>
    </w:p>
    <w:p>
      <w:pPr>
        <w:pStyle w:val="BodyText"/>
      </w:pPr>
      <w:r>
        <w:t xml:space="preserve">Then look up</w:t>
      </w:r>
      <w:r>
        <w:t xml:space="preserve"> </w:t>
      </w:r>
      <w:r>
        <w:rPr>
          <w:rStyle w:val="VerbatimChar"/>
        </w:rPr>
        <w:t xml:space="preserve">eosc_page</w:t>
      </w:r>
      <w:r>
        <w:t xml:space="preserve"> </w:t>
      </w:r>
      <w:r>
        <w:t xml:space="preserve">on the live index at</w:t>
      </w:r>
      <w:r>
        <w:t xml:space="preserve"> </w:t>
      </w:r>
      <w:hyperlink r:id="rId20">
        <w:r>
          <w:rPr>
            <w:rStyle w:val="Hyperlink"/>
          </w:rPr>
          <w:t xml:space="preserve">eosc.eu/building-the-eosc-federation/</w:t>
        </w:r>
      </w:hyperlink>
      <w:r>
        <w:t xml:space="preserve"> </w:t>
      </w:r>
      <w:r>
        <w:t xml:space="preserve">and copy the slug. Do not guess it from the node’s name: the slugs are not</w:t>
      </w:r>
      <w:r>
        <w:t xml:space="preserve"> </w:t>
      </w:r>
      <w:r>
        <w:t xml:space="preserve">formed consistently — Czechia is</w:t>
      </w:r>
      <w:r>
        <w:t xml:space="preserve"> </w:t>
      </w:r>
      <w:r>
        <w:rPr>
          <w:rStyle w:val="VerbatimChar"/>
        </w:rPr>
        <w:t xml:space="preserve">eosc-node-czechia</w:t>
      </w:r>
      <w:r>
        <w:t xml:space="preserve">, but the Digital Twin of</w:t>
      </w:r>
      <w:r>
        <w:t xml:space="preserve"> </w:t>
      </w:r>
      <w:r>
        <w:t xml:space="preserve">the Ocean is</w:t>
      </w:r>
      <w:r>
        <w:t xml:space="preserve"> </w:t>
      </w:r>
      <w:r>
        <w:rPr>
          <w:rStyle w:val="VerbatimChar"/>
        </w:rPr>
        <w:t xml:space="preserve">eosc-node-digital-twin-of-the-ocean</w:t>
      </w:r>
      <w:r>
        <w:t xml:space="preserve"> </w:t>
      </w:r>
      <w:r>
        <w:t xml:space="preserve">while its node id here is</w:t>
      </w:r>
      <w:r>
        <w:t xml:space="preserve"> </w:t>
      </w:r>
      <w:r>
        <w:rPr>
          <w:rStyle w:val="VerbatimChar"/>
        </w:rPr>
        <w:t xml:space="preserve">eosc-dto</w:t>
      </w:r>
      <w:r>
        <w:t xml:space="preserve">. A wrong slug makes point 4 look for a page that does not exist, and</w:t>
      </w:r>
      <w:r>
        <w:t xml:space="preserve"> </w:t>
      </w:r>
      <w:r>
        <w:t xml:space="preserve">the node fails a requirement it may well satisfy.</w:t>
      </w:r>
    </w:p>
    <w:p>
      <w:pPr>
        <w:pStyle w:val="BodyText"/>
      </w:pPr>
      <w:r>
        <w:rPr>
          <w:b/>
          <w:bCs/>
        </w:rPr>
        <w:t xml:space="preserve">2.</w:t>
      </w:r>
      <w:r>
        <w:rPr>
          <w:b/>
          <w:bCs/>
        </w:rPr>
        <w:t xml:space="preserve"> </w:t>
      </w:r>
      <w:r>
        <w:rPr>
          <w:rStyle w:val="VerbatimChar"/>
          <w:b/>
          <w:bCs/>
        </w:rPr>
        <w:t xml:space="preserve">checklist/approved-names.txt</w:t>
      </w:r>
      <w:r>
        <w:t xml:space="preserve"> </w:t>
      </w:r>
      <w:r>
        <w:t xml:space="preserve">— add the node’s approved name, exactly as</w:t>
      </w:r>
      <w:r>
        <w:t xml:space="preserve"> </w:t>
      </w:r>
      <w:r>
        <w:t xml:space="preserve">the Tripartite list writes it, including the</w:t>
      </w:r>
      <w:r>
        <w:t xml:space="preserve"> </w:t>
      </w:r>
      <w:r>
        <w:rPr>
          <w:rStyle w:val="VerbatimChar"/>
        </w:rPr>
        <w:t xml:space="preserve">EOSC Node |</w:t>
      </w:r>
      <w:r>
        <w:t xml:space="preserve"> </w:t>
      </w:r>
      <w:r>
        <w:t xml:space="preserve">prefix. This file is</w:t>
      </w:r>
      <w:r>
        <w:t xml:space="preserve"> </w:t>
      </w:r>
      <w:r>
        <w:t xml:space="preserve">the official list as circulated; do not edit the wording to match what a page</w:t>
      </w:r>
      <w:r>
        <w:t xml:space="preserve"> </w:t>
      </w:r>
      <w:r>
        <w:t xml:space="preserve">happens to say. If the official list has not yet been updated for the new node,</w:t>
      </w:r>
      <w:r>
        <w:t xml:space="preserve"> </w:t>
      </w:r>
      <w:r>
        <w:t xml:space="preserve">leave this file alone and say so — a name absent from the official list is a</w:t>
      </w:r>
      <w:r>
        <w:t xml:space="preserve"> </w:t>
      </w:r>
      <w:r>
        <w:t xml:space="preserve">real finding, and inventing an entry would hide it.</w:t>
      </w:r>
    </w:p>
    <w:p>
      <w:pPr>
        <w:pStyle w:val="BodyText"/>
      </w:pPr>
      <w:r>
        <w:rPr>
          <w:b/>
          <w:bCs/>
        </w:rPr>
        <w:t xml:space="preserve">3.</w:t>
      </w:r>
      <w:r>
        <w:rPr>
          <w:b/>
          <w:bCs/>
        </w:rPr>
        <w:t xml:space="preserve"> </w:t>
      </w:r>
      <w:r>
        <w:rPr>
          <w:rStyle w:val="VerbatimChar"/>
          <w:b/>
          <w:bCs/>
        </w:rPr>
        <w:t xml:space="preserve">checklist/approved-names-scoped.txt</w:t>
      </w:r>
      <w:r>
        <w:t xml:space="preserve"> </w:t>
      </w:r>
      <w:r>
        <w:t xml:space="preserve">— add the same name, prefixed with</w:t>
      </w:r>
      <w:r>
        <w:t xml:space="preserve"> </w:t>
      </w:r>
      <w:r>
        <w:t xml:space="preserve">the node id you chose in step 1:</w:t>
      </w:r>
      <w:r>
        <w:t xml:space="preserve"> </w:t>
      </w:r>
      <w:r>
        <w:rPr>
          <w:rStyle w:val="VerbatimChar"/>
        </w:rPr>
        <w:t xml:space="preserve">cern: EOSC Node | CERN</w:t>
      </w:r>
      <w:r>
        <w:t xml:space="preserve">. The names must match</w:t>
      </w:r>
      <w:r>
        <w:t xml:space="preserve"> </w:t>
      </w:r>
      <w:r>
        <w:t xml:space="preserve">the official file character for character; only the id prefix is added here.</w:t>
      </w:r>
    </w:p>
    <w:p>
      <w:pPr>
        <w:pStyle w:val="BodyText"/>
      </w:pPr>
      <w:r>
        <w:t xml:space="preserve">Then run the suite</w:t>
      </w:r>
      <w:r>
        <w:t xml:space="preserve"> </w:t>
      </w:r>
      <w:r>
        <w:rPr>
          <w:b/>
          <w:bCs/>
        </w:rPr>
        <w:t xml:space="preserve">before</w:t>
      </w:r>
      <w:r>
        <w:t xml:space="preserve"> </w:t>
      </w:r>
      <w:r>
        <w:t xml:space="preserve">running the checker:</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The guards in</w:t>
      </w:r>
      <w:r>
        <w:t xml:space="preserve"> </w:t>
      </w:r>
      <w:r>
        <w:rPr>
          <w:rStyle w:val="VerbatimChar"/>
        </w:rPr>
        <w:t xml:space="preserve">tests/test_nodes.py</w:t>
      </w:r>
      <w:r>
        <w:t xml:space="preserve"> </w:t>
      </w:r>
      <w:r>
        <w:t xml:space="preserve">and</w:t>
      </w:r>
      <w:r>
        <w:t xml:space="preserve"> </w:t>
      </w:r>
      <w:r>
        <w:rPr>
          <w:rStyle w:val="VerbatimChar"/>
        </w:rPr>
        <w:t xml:space="preserve">tests/test_checklist.py</w:t>
      </w:r>
      <w:r>
        <w:t xml:space="preserve"> </w:t>
      </w:r>
      <w:r>
        <w:t xml:space="preserve">will tell you</w:t>
      </w:r>
      <w:r>
        <w:t xml:space="preserve"> </w:t>
      </w:r>
      <w:r>
        <w:t xml:space="preserve">exactly which file you missed — a node with no scoped name, an id that is not a</w:t>
      </w:r>
      <w:r>
        <w:t xml:space="preserve"> </w:t>
      </w:r>
      <w:r>
        <w:t xml:space="preserve">usable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that is not on</w:t>
      </w:r>
      <w:r>
        <w:t xml:space="preserve"> </w:t>
      </w:r>
      <w:r>
        <w:rPr>
          <w:rStyle w:val="VerbatimChar"/>
        </w:rPr>
        <w:t xml:space="preserve">eosc.eu</w:t>
      </w:r>
      <w:r>
        <w:t xml:space="preserve"> </w:t>
      </w:r>
      <w:r>
        <w:t xml:space="preserve">or that points at the federation index rather than the node’s own</w:t>
      </w:r>
      <w:r>
        <w:t xml:space="preserve"> </w:t>
      </w:r>
      <w:r>
        <w:t xml:space="preserve">entry, two nodes sharing a landing page, or a name present in one list and not</w:t>
      </w:r>
      <w:r>
        <w:t xml:space="preserve"> </w:t>
      </w:r>
      <w:r>
        <w:t xml:space="preserve">the other. These fail in milliseconds, before anything touches the network.</w:t>
      </w:r>
    </w:p>
    <w:p>
      <w:pPr>
        <w:pStyle w:val="BodyText"/>
      </w:pPr>
      <w:r>
        <w:t xml:space="preserve">Only then collect the new node. Fetch just the node you added, rather than</w:t>
      </w:r>
      <w:r>
        <w:t xml:space="preserve"> </w:t>
      </w:r>
      <w:r>
        <w:t xml:space="preserve">re-running the whole federation, and into a scratch directory first:</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p>
    <w:p>
      <w:pPr>
        <w:pStyle w:val="FirstParagraph"/>
      </w:pPr>
      <w:r>
        <w:t xml:space="preserve">How to move that evidence into the published run without fetching the page a</w:t>
      </w:r>
      <w:r>
        <w:t xml:space="preserve"> </w:t>
      </w:r>
      <w:r>
        <w:t xml:space="preserve">second time is</w:t>
      </w:r>
      <w:r>
        <w:t xml:space="preserve"> </w:t>
      </w:r>
      <w:hyperlink w:anchor="X073cb44b8dc5d29e47f376bc008b8613dd82a6a">
        <w:r>
          <w:rPr>
            <w:rStyle w:val="Hyperlink"/>
          </w:rPr>
          <w:t xml:space="preserve">example 1</w:t>
        </w:r>
      </w:hyperlink>
      <w:r>
        <w:t xml:space="preserve"> </w:t>
      </w:r>
      <w:r>
        <w:t xml:space="preserve">in</w:t>
      </w:r>
      <w:r>
        <w:t xml:space="preserve"> </w:t>
      </w:r>
      <w:r>
        <w:t xml:space="preserve">section 11.</w:t>
      </w:r>
    </w:p>
    <w:p>
      <w:pPr>
        <w:pStyle w:val="BodyText"/>
      </w:pPr>
      <w:r>
        <w:rPr>
          <w:rStyle w:val="VerbatimChar"/>
        </w:rPr>
        <w:t xml:space="preserve">assess</w:t>
      </w:r>
      <w:r>
        <w:t xml:space="preserve"> </w:t>
      </w:r>
      <w:r>
        <w:t xml:space="preserve">reads evidence per node from disk, so a node configured but not yet</w:t>
      </w:r>
      <w:r>
        <w:t xml:space="preserve"> </w:t>
      </w:r>
      <w:r>
        <w:t xml:space="preserve">collected is</w:t>
      </w:r>
      <w:r>
        <w:t xml:space="preserve"> </w:t>
      </w:r>
      <w:r>
        <w:rPr>
          <w:b/>
          <w:bCs/>
        </w:rPr>
        <w:t xml:space="preserve">not</w:t>
      </w:r>
      <w:r>
        <w:t xml:space="preserve"> </w:t>
      </w:r>
      <w:r>
        <w:t xml:space="preserve">silently skipped: the run prints</w:t>
      </w:r>
      <w:r>
        <w:t xml:space="preserve"> </w:t>
      </w:r>
      <w:r>
        <w:rPr>
          <w:rStyle w:val="VerbatimChar"/>
        </w:rPr>
        <w:t xml:space="preserve">N node(s) have no evidence and were NOT assessed</w:t>
      </w:r>
      <w:r>
        <w:t xml:space="preserve">, names them, and</w:t>
      </w:r>
      <w:r>
        <w:t xml:space="preserve"> </w:t>
      </w:r>
      <w:r>
        <w:rPr>
          <w:b/>
          <w:bCs/>
        </w:rPr>
        <w:t xml:space="preserve">exits 2</w:t>
      </w:r>
      <w:r>
        <w:t xml:space="preserve"> </w:t>
      </w:r>
      <w:r>
        <w:t xml:space="preserve">while still</w:t>
      </w:r>
      <w:r>
        <w:t xml:space="preserve"> </w:t>
      </w:r>
      <w:r>
        <w:t xml:space="preserve">writing the report for the rest. That exit code is the signal that the published</w:t>
      </w:r>
      <w:r>
        <w:t xml:space="preserve"> </w:t>
      </w:r>
      <w:r>
        <w:t xml:space="preserve">report is incomplete — do not commit a report produced by a run that exited 2</w:t>
      </w:r>
      <w:r>
        <w:t xml:space="preserve"> </w:t>
      </w:r>
      <w:r>
        <w:t xml:space="preserve">unless you intend to publish a partial one and say so.</w:t>
      </w:r>
    </w:p>
    <w:bookmarkEnd w:id="31"/>
    <w:bookmarkStart w:id="32" w:name="X84bdf4d6d4e37947911920c44f1c0e29ac695a1"/>
    <w:p>
      <w:pPr>
        <w:pStyle w:val="Heading3"/>
      </w:pPr>
      <w:r>
        <w:t xml:space="preserve">If you maintain your own copy elsewhere (GitLab, or a fork)</w:t>
      </w:r>
    </w:p>
    <w:p>
      <w:pPr>
        <w:pStyle w:val="FirstParagraph"/>
      </w:pPr>
      <w:r>
        <w:t xml:space="preserve">The three files above are the whole of it, and none of them is specific to</w:t>
      </w:r>
      <w:r>
        <w:t xml:space="preserve"> </w:t>
      </w:r>
      <w:r>
        <w:t xml:space="preserve">GitHub.</w:t>
      </w:r>
      <w:r>
        <w:t xml:space="preserve"> </w:t>
      </w:r>
      <w:r>
        <w:rPr>
          <w:rStyle w:val="VerbatimChar"/>
        </w:rPr>
        <w:t xml:space="preserve">nodes.yaml</w:t>
      </w:r>
      <w:r>
        <w:t xml:space="preserve"> </w:t>
      </w:r>
      <w:r>
        <w:t xml:space="preserve">and both</w:t>
      </w:r>
      <w:r>
        <w:t xml:space="preserve"> </w:t>
      </w:r>
      <w:r>
        <w:rPr>
          <w:rStyle w:val="VerbatimChar"/>
        </w:rPr>
        <w:t xml:space="preserve">checklist/*.txt</w:t>
      </w:r>
      <w:r>
        <w:t xml:space="preserve"> </w:t>
      </w:r>
      <w:r>
        <w:t xml:space="preserve">files are ordinary</w:t>
      </w:r>
      <w:r>
        <w:t xml:space="preserve"> </w:t>
      </w:r>
      <w:r>
        <w:t xml:space="preserve">version-controlled text at the repository root; edit them on whatever host you</w:t>
      </w:r>
      <w:r>
        <w:t xml:space="preserve"> </w:t>
      </w:r>
      <w:r>
        <w:t xml:space="preserve">use, in a branch or straight on the default branch, and the checker behaves</w:t>
      </w:r>
      <w:r>
        <w:t xml:space="preserve"> </w:t>
      </w:r>
      <w:r>
        <w:t xml:space="preserve">identically. There is no registry, no database, no service to notify, and no</w:t>
      </w:r>
      <w:r>
        <w:t xml:space="preserve"> </w:t>
      </w:r>
      <w:r>
        <w:t xml:space="preserve">value cached anywhere else in the repository.</w:t>
      </w:r>
    </w:p>
    <w:p>
      <w:pPr>
        <w:pStyle w:val="BodyText"/>
      </w:pPr>
      <w:r>
        <w:t xml:space="preserve">Two host-specific things do</w:t>
      </w:r>
      <w:r>
        <w:t xml:space="preserve"> </w:t>
      </w:r>
      <w:r>
        <w:rPr>
          <w:b/>
          <w:bCs/>
        </w:rPr>
        <w:t xml:space="preserve">not</w:t>
      </w:r>
      <w:r>
        <w:t xml:space="preserve"> </w:t>
      </w:r>
      <w:r>
        <w:t xml:space="preserve">carry over:</w:t>
      </w:r>
    </w:p>
    <w:p>
      <w:pPr>
        <w:pStyle w:val="Compact"/>
        <w:numPr>
          <w:ilvl w:val="0"/>
          <w:numId w:val="1003"/>
        </w:numPr>
      </w:pPr>
      <w:r>
        <w:rPr>
          <w:rStyle w:val="VerbatimChar"/>
        </w:rPr>
        <w:t xml:space="preserve">.github/workflows/</w:t>
      </w:r>
      <w:r>
        <w:t xml:space="preserve"> </w:t>
      </w:r>
      <w:r>
        <w:t xml:space="preserve">is GitHub Actions only. On GitLab you would need a</w:t>
      </w:r>
      <w:r>
        <w:t xml:space="preserve"> </w:t>
      </w:r>
      <w:r>
        <w:rPr>
          <w:rStyle w:val="VerbatimChar"/>
        </w:rPr>
        <w:t xml:space="preserve">.gitlab-ci.yml</w:t>
      </w:r>
      <w:r>
        <w:t xml:space="preserve"> </w:t>
      </w:r>
      <w:r>
        <w:t xml:space="preserve">expressing the same two jobs — install with</w:t>
      </w:r>
      <w:r>
        <w:t xml:space="preserve"> </w:t>
      </w:r>
      <w:r>
        <w:rPr>
          <w:rStyle w:val="VerbatimChar"/>
        </w:rPr>
        <w:t xml:space="preserve">uv sync --locked</w:t>
      </w:r>
      <w:r>
        <w:t xml:space="preserve">, run</w:t>
      </w:r>
      <w:r>
        <w:t xml:space="preserve"> </w:t>
      </w:r>
      <w:r>
        <w:rPr>
          <w:rStyle w:val="VerbatimChar"/>
        </w:rPr>
        <w:t xml:space="preserve">pytest</w:t>
      </w:r>
      <w:r>
        <w:t xml:space="preserve">, and optionally run the checker on manual trigger</w:t>
      </w:r>
      <w:r>
        <w:t xml:space="preserve"> </w:t>
      </w:r>
      <w:r>
        <w:t xml:space="preserve">only. Keep the manual-trigger restraint: a scheduled compliance job means</w:t>
      </w:r>
      <w:r>
        <w:t xml:space="preserve"> </w:t>
      </w:r>
      <w:r>
        <w:t xml:space="preserve">fetching other organisations’ production websites on a timer.</w:t>
      </w:r>
    </w:p>
    <w:p>
      <w:pPr>
        <w:pStyle w:val="Compact"/>
        <w:numPr>
          <w:ilvl w:val="0"/>
          <w:numId w:val="1003"/>
        </w:numPr>
      </w:pPr>
      <w:r>
        <w:t xml:space="preserve">The committed</w:t>
      </w:r>
      <w:r>
        <w:t xml:space="preserve"> </w:t>
      </w:r>
      <w:r>
        <w:rPr>
          <w:rStyle w:val="VerbatimChar"/>
        </w:rPr>
        <w:t xml:space="preserve">results/</w:t>
      </w:r>
      <w:r>
        <w:t xml:space="preserve"> </w:t>
      </w:r>
      <w:r>
        <w:t xml:space="preserve">directory is this repository’s published output. A</w:t>
      </w:r>
      <w:r>
        <w:t xml:space="preserve"> </w:t>
      </w:r>
      <w:r>
        <w:t xml:space="preserve">separate copy will produce its own, and the two will diverge as the sites</w:t>
      </w:r>
      <w:r>
        <w:t xml:space="preserve"> </w:t>
      </w:r>
      <w:r>
        <w:t xml:space="preserve">change. Decide which copy is authoritative before both are quoted in a</w:t>
      </w:r>
      <w:r>
        <w:t xml:space="preserve"> </w:t>
      </w:r>
      <w:r>
        <w:t xml:space="preserve">meeting.</w:t>
      </w:r>
    </w:p>
    <w:p>
      <w:r>
        <w:pict>
          <v:rect style="width:0;height:1.5pt" o:hralign="center" o:hrstd="t" o:hr="t"/>
        </w:pict>
      </w:r>
    </w:p>
    <w:bookmarkEnd w:id="32"/>
    <w:bookmarkEnd w:id="33"/>
    <w:bookmarkStart w:id="42" w:name="running-it"/>
    <w:p>
      <w:pPr>
        <w:pStyle w:val="Heading2"/>
      </w:pPr>
      <w:r>
        <w:t xml:space="preserve">4. Running it</w:t>
      </w:r>
    </w:p>
    <w:p>
      <w:pPr>
        <w:pStyle w:val="SourceCode"/>
      </w:pPr>
      <w:r>
        <w:rPr>
          <w:rStyle w:val="ExtensionTok"/>
        </w:rPr>
        <w:t xml:space="preserve">uv</w:t>
      </w:r>
      <w:r>
        <w:rPr>
          <w:rStyle w:val="NormalTok"/>
        </w:rPr>
        <w:t xml:space="preserve"> run basic-check run</w:t>
      </w:r>
    </w:p>
    <w:p>
      <w:pPr>
        <w:pStyle w:val="FirstParagraph"/>
      </w:pPr>
      <w:r>
        <w:t xml:space="preserve">That is the whole thing: fetch every configured node, apply the checklist, write the</w:t>
      </w:r>
      <w:r>
        <w:t xml:space="preserve"> </w:t>
      </w:r>
      <w:r>
        <w:t xml:space="preserve">reports. It takes a few minutes, most of it spent deliberately waiting between</w:t>
      </w:r>
      <w:r>
        <w:t xml:space="preserve"> </w:t>
      </w:r>
      <w:r>
        <w:t xml:space="preserve">requests.</w:t>
      </w:r>
    </w:p>
    <w:bookmarkStart w:id="34" w:name="the-commands"/>
    <w:p>
      <w:pPr>
        <w:pStyle w:val="Heading3"/>
      </w:pPr>
      <w:r>
        <w:t xml:space="preserve">The commands</w:t>
      </w:r>
    </w:p>
    <w:p>
      <w:pPr>
        <w:pStyle w:val="SourceCode"/>
      </w:pPr>
      <w:r>
        <w:rPr>
          <w:rStyle w:val="ExtensionTok"/>
        </w:rPr>
        <w:t xml:space="preserve">uv</w:t>
      </w:r>
      <w:r>
        <w:rPr>
          <w:rStyle w:val="NormalTok"/>
        </w:rPr>
        <w:t xml:space="preserve"> run basic-check points            </w:t>
      </w:r>
      <w:r>
        <w:rPr>
          <w:rStyle w:val="CommentTok"/>
        </w:rPr>
        <w:t xml:space="preserve"># the checklist, and what is decidable</w:t>
      </w:r>
      <w:r>
        <w:br/>
      </w:r>
      <w:r>
        <w:rPr>
          <w:rStyle w:val="ExtensionTok"/>
        </w:rPr>
        <w:t xml:space="preserve">uv</w:t>
      </w:r>
      <w:r>
        <w:rPr>
          <w:rStyle w:val="NormalTok"/>
        </w:rPr>
        <w:t xml:space="preserve"> run basic-check collect           </w:t>
      </w:r>
      <w:r>
        <w:rPr>
          <w:rStyle w:val="CommentTok"/>
        </w:rPr>
        <w:t xml:space="preserve"># fetch -&gt; results/evidence/</w:t>
      </w:r>
      <w:r>
        <w:br/>
      </w:r>
      <w:r>
        <w:rPr>
          <w:rStyle w:val="ExtensionTok"/>
        </w:rPr>
        <w:t xml:space="preserve">uv</w:t>
      </w:r>
      <w:r>
        <w:rPr>
          <w:rStyle w:val="NormalTok"/>
        </w:rPr>
        <w:t xml:space="preserve"> run basic-check assess            </w:t>
      </w:r>
      <w:r>
        <w:rPr>
          <w:rStyle w:val="CommentTok"/>
        </w:rPr>
        <w:t xml:space="preserve"># evidence -&gt; results/</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eudat        </w:t>
      </w:r>
      <w:r>
        <w:rPr>
          <w:rStyle w:val="CommentTok"/>
        </w:rPr>
        <w:t xml:space="preserve"># one node's results in the terminal</w:t>
      </w:r>
    </w:p>
    <w:bookmarkEnd w:id="34"/>
    <w:bookmarkStart w:id="35" w:name="listing-the-configuration"/>
    <w:p>
      <w:pPr>
        <w:pStyle w:val="Heading3"/>
      </w:pPr>
      <w:r>
        <w:t xml:space="preserve">Listing the configuration</w:t>
      </w:r>
    </w:p>
    <w:p>
      <w:pPr>
        <w:pStyle w:val="FirstParagraph"/>
      </w:pPr>
      <w:r>
        <w:t xml:space="preserve">Six flags on</w:t>
      </w:r>
      <w:r>
        <w:t xml:space="preserve"> </w:t>
      </w:r>
      <w:r>
        <w:rPr>
          <w:rStyle w:val="VerbatimChar"/>
        </w:rPr>
        <w:t xml:space="preserve">basic-check</w:t>
      </w:r>
      <w:r>
        <w:t xml:space="preserve"> </w:t>
      </w:r>
      <w:r>
        <w:t xml:space="preserve">itself, used without a command, show what is</w:t>
      </w:r>
      <w:r>
        <w:t xml:space="preserve"> </w:t>
      </w:r>
      <w:r>
        <w:t xml:space="preserve">configured:</w:t>
      </w:r>
    </w:p>
    <w:p>
      <w:pPr>
        <w:pStyle w:val="SourceCode"/>
      </w:pPr>
      <w:r>
        <w:rPr>
          <w:rStyle w:val="ExtensionTok"/>
        </w:rPr>
        <w:t xml:space="preserve">uv</w:t>
      </w:r>
      <w:r>
        <w:rPr>
          <w:rStyle w:val="NormalTok"/>
        </w:rPr>
        <w:t xml:space="preserve"> run basic-check </w:t>
      </w:r>
      <w:r>
        <w:rPr>
          <w:rStyle w:val="AttributeTok"/>
        </w:rPr>
        <w:t xml:space="preserve">--list-nodes</w:t>
      </w:r>
      <w:r>
        <w:rPr>
          <w:rStyle w:val="NormalTok"/>
        </w:rPr>
        <w:t xml:space="preserve">             </w:t>
      </w:r>
      <w:r>
        <w:rPr>
          <w:rStyle w:val="CommentTok"/>
        </w:rPr>
        <w:t xml:space="preserve"># node ids, one per line</w:t>
      </w:r>
      <w:r>
        <w:br/>
      </w:r>
      <w:r>
        <w:rPr>
          <w:rStyle w:val="ExtensionTok"/>
        </w:rPr>
        <w:t xml:space="preserve">uv</w:t>
      </w:r>
      <w:r>
        <w:rPr>
          <w:rStyle w:val="NormalTok"/>
        </w:rPr>
        <w:t xml:space="preserve"> run basic-check </w:t>
      </w:r>
      <w:r>
        <w:rPr>
          <w:rStyle w:val="AttributeTok"/>
        </w:rPr>
        <w:t xml:space="preserve">--list-nodes-ids</w:t>
      </w:r>
      <w:r>
        <w:rPr>
          <w:rStyle w:val="NormalTok"/>
        </w:rPr>
        <w:t xml:space="preserve">         </w:t>
      </w:r>
      <w:r>
        <w:rPr>
          <w:rStyle w:val="CommentTok"/>
        </w:rPr>
        <w:t xml:space="preserve"># the same, under a second name</w:t>
      </w:r>
      <w:r>
        <w:br/>
      </w:r>
      <w:r>
        <w:rPr>
          <w:rStyle w:val="ExtensionTok"/>
        </w:rPr>
        <w:t xml:space="preserve">uv</w:t>
      </w:r>
      <w:r>
        <w:rPr>
          <w:rStyle w:val="NormalTok"/>
        </w:rPr>
        <w:t xml:space="preserve"> run basic-check </w:t>
      </w:r>
      <w:r>
        <w:rPr>
          <w:rStyle w:val="AttributeTok"/>
        </w:rPr>
        <w:t xml:space="preserve">--list-nlps</w:t>
      </w:r>
      <w:r>
        <w:rPr>
          <w:rStyle w:val="NormalTok"/>
        </w:rPr>
        <w:t xml:space="preserve">              </w:t>
      </w:r>
      <w:r>
        <w:rPr>
          <w:rStyle w:val="CommentTok"/>
        </w:rPr>
        <w:t xml:space="preserve"># id and Node Landing Page URL</w:t>
      </w:r>
      <w:r>
        <w:br/>
      </w:r>
      <w:r>
        <w:rPr>
          <w:rStyle w:val="ExtensionTok"/>
        </w:rPr>
        <w:t xml:space="preserve">uv</w:t>
      </w:r>
      <w:r>
        <w:rPr>
          <w:rStyle w:val="NormalTok"/>
        </w:rPr>
        <w:t xml:space="preserve"> run basic-check </w:t>
      </w:r>
      <w:r>
        <w:rPr>
          <w:rStyle w:val="AttributeTok"/>
        </w:rPr>
        <w:t xml:space="preserve">--list-approved-names</w:t>
      </w:r>
      <w:r>
        <w:rPr>
          <w:rStyle w:val="NormalTok"/>
        </w:rPr>
        <w:t xml:space="preserve">    </w:t>
      </w:r>
      <w:r>
        <w:rPr>
          <w:rStyle w:val="CommentTok"/>
        </w:rPr>
        <w:t xml:space="preserve"># id and approved name</w:t>
      </w:r>
      <w:r>
        <w:br/>
      </w:r>
      <w:r>
        <w:rPr>
          <w:rStyle w:val="ExtensionTok"/>
        </w:rPr>
        <w:t xml:space="preserve">uv</w:t>
      </w:r>
      <w:r>
        <w:rPr>
          <w:rStyle w:val="NormalTok"/>
        </w:rPr>
        <w:t xml:space="preserve"> run basic-check </w:t>
      </w:r>
      <w:r>
        <w:rPr>
          <w:rStyle w:val="AttributeTok"/>
        </w:rPr>
        <w:t xml:space="preserve">--print-config</w:t>
      </w:r>
      <w:r>
        <w:rPr>
          <w:rStyle w:val="NormalTok"/>
        </w:rPr>
        <w:t xml:space="preserve">           </w:t>
      </w:r>
      <w:r>
        <w:rPr>
          <w:rStyle w:val="CommentTok"/>
        </w:rPr>
        <w:t xml:space="preserve"># all three in one table</w:t>
      </w:r>
      <w:r>
        <w:br/>
      </w:r>
      <w:r>
        <w:rPr>
          <w:rStyle w:val="ExtensionTok"/>
        </w:rPr>
        <w:t xml:space="preserve">uv</w:t>
      </w:r>
      <w:r>
        <w:rPr>
          <w:rStyle w:val="NormalTok"/>
        </w:rPr>
        <w:t xml:space="preserve"> run basic-check </w:t>
      </w:r>
      <w:r>
        <w:rPr>
          <w:rStyle w:val="AttributeTok"/>
        </w:rPr>
        <w:t xml:space="preserve">--show-node</w:t>
      </w:r>
      <w:r>
        <w:rPr>
          <w:rStyle w:val="NormalTok"/>
        </w:rPr>
        <w:t xml:space="preserve"> bbmri-eric   </w:t>
      </w:r>
      <w:r>
        <w:rPr>
          <w:rStyle w:val="CommentTok"/>
        </w:rPr>
        <w:t xml:space="preserve"># one node's row of that table</w:t>
      </w:r>
    </w:p>
    <w:p>
      <w:pPr>
        <w:pStyle w:val="FirstParagraph"/>
      </w:pPr>
      <w:r>
        <w:rPr>
          <w:rStyle w:val="VerbatimChar"/>
        </w:rPr>
        <w:t xml:space="preserve">--print-config</w:t>
      </w:r>
      <w:r>
        <w:t xml:space="preserve"> </w:t>
      </w:r>
      <w:r>
        <w:t xml:space="preserve">prints one row per node, in</w:t>
      </w:r>
      <w:r>
        <w:t xml:space="preserve"> </w:t>
      </w:r>
      <w:r>
        <w:rPr>
          <w:rStyle w:val="VerbatimChar"/>
        </w:rPr>
        <w:t xml:space="preserve">nodes.yaml</w:t>
      </w:r>
      <w:r>
        <w:t xml:space="preserve"> </w:t>
      </w:r>
      <w:r>
        <w:t xml:space="preserve">order, as plain</w:t>
      </w:r>
      <w:r>
        <w:t xml:space="preserve"> </w:t>
      </w:r>
      <w:r>
        <w:t xml:space="preserve">aligned columns (shortened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c>
          <w:tcPr/>
          <w:p>
            <w:pPr>
              <w:pStyle w:val="Compact"/>
            </w:pPr>
            <w:r>
              <w:rPr>
                <w:rStyle w:val="VerbatimChar"/>
              </w:rPr>
              <w:t xml:space="preserve">bbmri-eric</w:t>
            </w:r>
          </w:p>
        </w:tc>
        <w:tc>
          <w:tcPr/>
          <w:p>
            <w:pPr>
              <w:pStyle w:val="Compact"/>
            </w:pPr>
            <w:r>
              <w:rPr>
                <w:rStyle w:val="VerbatimChar"/>
              </w:rPr>
              <w:t xml:space="preserve">https://dev3.bbmri-eric.eu/eosc-node-bbmri-eric/</w:t>
            </w:r>
          </w:p>
        </w:tc>
        <w:tc>
          <w:tcPr/>
          <w:p>
            <w:pPr>
              <w:pStyle w:val="Compact"/>
            </w:pPr>
            <w:r>
              <w:t xml:space="preserve">EOSC Node | BBMRI-ERIC</w:t>
            </w:r>
          </w:p>
        </w:tc>
      </w:tr>
      <w:tr>
        <w:tc>
          <w:tcPr/>
          <w:p>
            <w:pPr>
              <w:pStyle w:val="Compact"/>
            </w:pPr>
            <w:r>
              <w:rPr>
                <w:rStyle w:val="VerbatimChar"/>
              </w:rPr>
              <w:t xml:space="preserve">cern</w:t>
            </w:r>
          </w:p>
        </w:tc>
        <w:tc>
          <w:tcPr/>
          <w:p>
            <w:pPr>
              <w:pStyle w:val="Compact"/>
            </w:pPr>
            <w:r>
              <w:rPr>
                <w:rStyle w:val="VerbatimChar"/>
              </w:rPr>
              <w:t xml:space="preserve">https://eosc.cern/</w:t>
            </w:r>
          </w:p>
        </w:tc>
        <w:tc>
          <w:tcPr/>
          <w:p>
            <w:pPr>
              <w:pStyle w:val="Compact"/>
            </w:pPr>
            <w:r>
              <w:t xml:space="preserve">EOSC Node | CERN</w:t>
            </w:r>
          </w:p>
        </w:tc>
      </w:tr>
      <w:tr>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eosc-sk</w:t>
            </w:r>
          </w:p>
        </w:tc>
        <w:tc>
          <w:tcPr/>
          <w:p>
            <w:pPr>
              <w:pStyle w:val="Compact"/>
            </w:pPr>
            <w:r>
              <w:rPr>
                <w:rStyle w:val="VerbatimChar"/>
              </w:rPr>
              <w:t xml:space="preserve">https://eosc.sk/</w:t>
            </w:r>
          </w:p>
        </w:tc>
        <w:tc>
          <w:tcPr/>
          <w:p>
            <w:pPr>
              <w:pStyle w:val="Compact"/>
            </w:pPr>
            <w:r>
              <w:t xml:space="preserve">EOSC Node | Slovakia</w:t>
            </w:r>
          </w:p>
        </w:tc>
      </w:tr>
    </w:tbl>
    <w:p>
      <w:pPr>
        <w:pStyle w:val="BodyText"/>
      </w:pPr>
      <w:r>
        <w:t xml:space="preserve">followed by two lines naming the files: *13 node(s). Ids and URLs from</w:t>
      </w:r>
      <w:r>
        <w:t xml:space="preserve"> </w:t>
      </w:r>
      <w:r>
        <w:t xml:space="preserve">nodes.yaml; approved names from checklist/approved-names-scoped.txt.” and</w:t>
      </w:r>
      <w:r>
        <w:t xml:space="preserve"> </w:t>
      </w:r>
      <w:r>
        <w:t xml:space="preserve">“assess and run use checklist/approved-names.txt by default: the same names,</w:t>
      </w:r>
      <w:r>
        <w:t xml:space="preserve"> </w:t>
      </w:r>
      <w:r>
        <w:t xml:space="preserve">unscoped, so each counts for every node.”</w:t>
      </w:r>
    </w:p>
    <w:p>
      <w:pPr>
        <w:pStyle w:val="BodyText"/>
      </w:pPr>
      <w:r>
        <w:rPr>
          <w:rStyle w:val="VerbatimChar"/>
        </w:rPr>
        <w:t xml:space="preserve">--show-node</w:t>
      </w:r>
      <w:r>
        <w:t xml:space="preserve"> </w:t>
      </w:r>
      <w:r>
        <w:t xml:space="preserve">takes one node, by id or by name in any case as</w:t>
      </w:r>
      <w:r>
        <w:t xml:space="preserve"> </w:t>
      </w:r>
      <w:r>
        <w:rPr>
          <w:rStyle w:val="VerbatimChar"/>
        </w:rPr>
        <w:t xml:space="preserve">--skip</w:t>
      </w:r>
      <w:r>
        <w:t xml:space="preserve"> </w:t>
      </w:r>
      <w:r>
        <w:t xml:space="preserve">does</w:t>
      </w:r>
      <w:r>
        <w:t xml:space="preserve"> </w:t>
      </w:r>
      <w:r>
        <w:t xml:space="preserve">(</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 and prints that node’s row of the</w:t>
      </w:r>
      <w:r>
        <w:t xml:space="preserve"> </w:t>
      </w:r>
      <w:r>
        <w:t xml:space="preserve">table under the same header: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c>
          <w:tcPr/>
          <w:p>
            <w:pPr>
              <w:pStyle w:val="Compact"/>
            </w:pPr>
            <w:r>
              <w:rPr>
                <w:rStyle w:val="VerbatimChar"/>
              </w:rPr>
              <w:t xml:space="preserve">bbmri-eric</w:t>
            </w:r>
          </w:p>
        </w:tc>
        <w:tc>
          <w:tcPr/>
          <w:p>
            <w:pPr>
              <w:pStyle w:val="Compact"/>
            </w:pPr>
            <w:r>
              <w:rPr>
                <w:rStyle w:val="VerbatimChar"/>
              </w:rPr>
              <w:t xml:space="preserve">https://dev3.bbmri-eric.eu/eosc-node-bbmri-eric/</w:t>
            </w:r>
          </w:p>
        </w:tc>
        <w:tc>
          <w:tcPr/>
          <w:p>
            <w:pPr>
              <w:pStyle w:val="Compact"/>
            </w:pPr>
            <w:r>
              <w:t xml:space="preserve">EOSC Node | BBMRI-ERIC</w:t>
            </w:r>
          </w:p>
        </w:tc>
      </w:tr>
    </w:tbl>
    <w:p>
      <w:pPr>
        <w:pStyle w:val="BodyText"/>
      </w:pPr>
      <w:r>
        <w:t xml:space="preserve">A value that matches no node, or more than one, is an error that lists the ids.</w:t>
      </w:r>
      <w:r>
        <w:t xml:space="preserve"> </w:t>
      </w:r>
      <w:r>
        <w:rPr>
          <w:rStyle w:val="VerbatimChar"/>
        </w:rPr>
        <w:t xml:space="preserve">--list-nodes-ids</w:t>
      </w:r>
      <w:r>
        <w:t xml:space="preserve"> </w:t>
      </w:r>
      <w:r>
        <w:t xml:space="preserve">is another name for</w:t>
      </w:r>
      <w:r>
        <w:t xml:space="preserve"> </w:t>
      </w:r>
      <w:r>
        <w:rPr>
          <w:rStyle w:val="VerbatimChar"/>
        </w:rPr>
        <w:t xml:space="preserve">--list-nodes</w:t>
      </w:r>
      <w:r>
        <w:t xml:space="preserve">, with the same output.</w:t>
      </w:r>
    </w:p>
    <w:p>
      <w:pPr>
        <w:pStyle w:val="BodyText"/>
      </w:pPr>
      <w:r>
        <w:t xml:space="preserve">The approved name next to each id comes from</w:t>
      </w:r>
      <w:r>
        <w:t xml:space="preserve"> </w:t>
      </w:r>
      <w:r>
        <w:rPr>
          <w:rStyle w:val="VerbatimChar"/>
        </w:rPr>
        <w:t xml:space="preserve">checklist/approved-names-scoped.txt</w:t>
      </w:r>
      <w:r>
        <w:t xml:space="preserve">, the copy of the official list that ties</w:t>
      </w:r>
      <w:r>
        <w:t xml:space="preserve"> </w:t>
      </w:r>
      <w:r>
        <w:t xml:space="preserve">each name to a node.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use</w:t>
      </w:r>
      <w:r>
        <w:t xml:space="preserve"> </w:t>
      </w:r>
      <w:r>
        <w:rPr>
          <w:rStyle w:val="VerbatimChar"/>
        </w:rPr>
        <w:t xml:space="preserve">checklist/approved-names.txt</w:t>
      </w:r>
      <w:r>
        <w:t xml:space="preserve"> </w:t>
      </w:r>
      <w:r>
        <w:t xml:space="preserve">by</w:t>
      </w:r>
      <w:r>
        <w:t xml:space="preserve"> </w:t>
      </w:r>
      <w:r>
        <w:t xml:space="preserve">default, the same names unscoped, so there each name counts for every node; the</w:t>
      </w:r>
      <w:r>
        <w:t xml:space="preserve"> </w:t>
      </w:r>
      <w:r>
        <w:t xml:space="preserve">table says so under the rows. A node with no name in the scoped file shows</w:t>
      </w:r>
      <w:r>
        <w:t xml:space="preserve"> </w:t>
      </w:r>
      <w:r>
        <w:rPr>
          <w:rStyle w:val="VerbatimChar"/>
        </w:rPr>
        <w:t xml:space="preserve">(none)</w:t>
      </w:r>
      <w:r>
        <w:t xml:space="preserve">. The flags can be combined (</w:t>
      </w:r>
      <w:r>
        <w:rPr>
          <w:rStyle w:val="VerbatimChar"/>
        </w:rPr>
        <w:t xml:space="preserve">--list-nodes --list-nlps</w:t>
      </w:r>
      <w:r>
        <w:t xml:space="preserve">), print plain</w:t>
      </w:r>
      <w:r>
        <w:t xml:space="preserve"> </w:t>
      </w:r>
      <w:r>
        <w:t xml:space="preserve">columns that are never wrapped, so they can be piped to</w:t>
      </w:r>
      <w:r>
        <w:t xml:space="preserve"> </w:t>
      </w:r>
      <w:r>
        <w:rPr>
          <w:rStyle w:val="VerbatimChar"/>
        </w:rPr>
        <w:t xml:space="preserve">grep</w:t>
      </w:r>
      <w:r>
        <w:t xml:space="preserve"> </w:t>
      </w:r>
      <w:r>
        <w:t xml:space="preserve">or</w:t>
      </w:r>
      <w:r>
        <w:t xml:space="preserve"> </w:t>
      </w:r>
      <w:r>
        <w:rPr>
          <w:rStyle w:val="VerbatimChar"/>
        </w:rPr>
        <w:t xml:space="preserve">cut</w:t>
      </w:r>
      <w:r>
        <w:t xml:space="preserve">, and are</w:t>
      </w:r>
      <w:r>
        <w:t xml:space="preserve"> </w:t>
      </w:r>
      <w:r>
        <w:t xml:space="preserve">refused together with a command. They read local files only and contact no node.</w:t>
      </w:r>
    </w:p>
    <w:p>
      <w:pPr>
        <w:pStyle w:val="BodyText"/>
      </w:pPr>
      <w:r>
        <w:t xml:space="preserve">Use it before and after editing</w:t>
      </w:r>
      <w:r>
        <w:t xml:space="preserve"> </w:t>
      </w:r>
      <w:r>
        <w:rPr>
          <w:rStyle w:val="VerbatimChar"/>
        </w:rPr>
        <w:t xml:space="preserve">nodes.yaml</w:t>
      </w:r>
      <w:r>
        <w:t xml:space="preserve"> </w:t>
      </w:r>
      <w:r>
        <w:t xml:space="preserve">or the name lists, to see what</w:t>
      </w:r>
      <w:r>
        <w:t xml:space="preserve"> </w:t>
      </w:r>
      <w:r>
        <w:t xml:space="preserve">the next run will check.</w:t>
      </w:r>
    </w:p>
    <w:bookmarkEnd w:id="35"/>
    <w:bookmarkStart w:id="36" w:name="useful-options"/>
    <w:p>
      <w:pPr>
        <w:pStyle w:val="Heading3"/>
      </w:pPr>
      <w:r>
        <w:t xml:space="preserve">Useful options</w:t>
      </w:r>
    </w:p>
    <w:p>
      <w:pPr>
        <w:pStyle w:val="FirstParagraph"/>
      </w:pPr>
      <w:r>
        <w:t xml:space="preserve">Not every option is accepted by every command, and passing one to the wrong</w:t>
      </w:r>
      <w:r>
        <w:t xml:space="preserve"> </w:t>
      </w:r>
      <w:r>
        <w:t xml:space="preserve">command is an error rather than a no-op. Each table below names the commands that</w:t>
      </w:r>
      <w:r>
        <w:t xml:space="preserve"> </w:t>
      </w:r>
      <w:r>
        <w:t xml:space="preserve">accept the option.</w:t>
      </w:r>
    </w:p>
    <w:p>
      <w:pPr>
        <w:pStyle w:val="BodyText"/>
      </w:pPr>
      <w:r>
        <w:rPr>
          <w:b/>
          <w:bCs/>
        </w:rPr>
        <w:t xml:space="preserve">Fetching</w:t>
      </w:r>
      <w:r>
        <w:t xml:space="preserve"> </w:t>
      </w:r>
      <w:r>
        <w:t xml:space="preserve">—</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only, because only these two touch the network: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Effect</w:t>
            </w:r>
          </w:p>
        </w:tc>
      </w:tr>
      <w:tr>
        <w:tc>
          <w:tcPr/>
          <w:p>
            <w:pPr>
              <w:pStyle w:val="Compact"/>
            </w:pPr>
            <w:r>
              <w:rPr>
                <w:rStyle w:val="VerbatimChar"/>
              </w:rPr>
              <w:t xml:space="preserve">--depth N</w:t>
            </w:r>
          </w:p>
        </w:tc>
        <w:tc>
          <w:tcPr/>
          <w:p>
            <w:pPr>
              <w:pStyle w:val="Compact"/>
            </w:pPr>
            <w:r>
              <w:t xml:space="preserve">How far to follow links. See section 5.</w:t>
            </w:r>
          </w:p>
        </w:tc>
      </w:tr>
      <w:tr>
        <w:tc>
          <w:tcPr/>
          <w:p>
            <w:pPr>
              <w:pStyle w:val="Compact"/>
            </w:pPr>
            <w:r>
              <w:rPr>
                <w:rStyle w:val="VerbatimChar"/>
              </w:rPr>
              <w:t xml:space="preserve">--delay S</w:t>
            </w:r>
          </w:p>
        </w:tc>
        <w:tc>
          <w:tcPr/>
          <w:p>
            <w:pPr>
              <w:pStyle w:val="Compact"/>
            </w:pPr>
            <w:r>
              <w:t xml:space="preserve">Seconds between hosts (default 2.0). Raise it to be gentler.</w:t>
            </w:r>
          </w:p>
        </w:tc>
      </w:tr>
      <w:tr>
        <w:tc>
          <w:tcPr/>
          <w:p>
            <w:pPr>
              <w:pStyle w:val="Compact"/>
            </w:pPr>
            <w:r>
              <w:rPr>
                <w:rStyle w:val="VerbatimChar"/>
              </w:rPr>
              <w:t xml:space="preserve">--fetch-budget N</w:t>
            </w:r>
          </w:p>
        </w:tc>
        <w:tc>
          <w:tcPr/>
          <w:p>
            <w:pPr>
              <w:pStyle w:val="Compact"/>
            </w:pPr>
            <w:r>
              <w:t xml:space="preserve">Depth 2 only: hard ceiling on second-hop requests for the</w:t>
            </w:r>
            <w:r>
              <w:t xml:space="preserve"> </w:t>
            </w:r>
            <w:r>
              <w:rPr>
                <w:b/>
                <w:bCs/>
              </w:rPr>
              <w:t xml:space="preserve">whole run</w:t>
            </w:r>
            <w:r>
              <w:t xml:space="preserve"> </w:t>
            </w:r>
            <w:r>
              <w:t xml:space="preserve">(default 60).</w:t>
            </w:r>
          </w:p>
        </w:tc>
      </w:tr>
      <w:tr>
        <w:tc>
          <w:tcPr/>
          <w:p>
            <w:pPr>
              <w:pStyle w:val="Compact"/>
            </w:pPr>
            <w:r>
              <w:rPr>
                <w:rStyle w:val="VerbatimChar"/>
              </w:rPr>
              <w:t xml:space="preserve">--max-children N</w:t>
            </w:r>
          </w:p>
        </w:tc>
        <w:tc>
          <w:tcPr/>
          <w:p>
            <w:pPr>
              <w:pStyle w:val="Compact"/>
            </w:pPr>
            <w:r>
              <w:t xml:space="preserve">Cap on followed pages per node at depth 1 (default 8).</w:t>
            </w:r>
            <w:r>
              <w:t xml:space="preserve"> </w:t>
            </w:r>
            <w:r>
              <w:rPr>
                <w:rStyle w:val="VerbatimChar"/>
                <w:b/>
                <w:bCs/>
              </w:rPr>
              <w:t xml:space="preserve">collect</w:t>
            </w:r>
            <w:r>
              <w:rPr>
                <w:b/>
                <w:bCs/>
              </w:rPr>
              <w:t xml:space="preserve"> </w:t>
            </w:r>
            <w:r>
              <w:rPr>
                <w:b/>
                <w:bCs/>
              </w:rPr>
              <w:t xml:space="preserve">only —</w:t>
            </w:r>
            <w:r>
              <w:rPr>
                <w:b/>
                <w:bCs/>
              </w:rPr>
              <w:t xml:space="preserve"> </w:t>
            </w:r>
            <w:r>
              <w:rPr>
                <w:rStyle w:val="VerbatimChar"/>
                <w:b/>
                <w:bCs/>
              </w:rPr>
              <w:t xml:space="preserve">run</w:t>
            </w:r>
            <w:r>
              <w:rPr>
                <w:b/>
                <w:bCs/>
              </w:rPr>
              <w:t xml:space="preserve"> </w:t>
            </w:r>
            <w:r>
              <w:rPr>
                <w:b/>
                <w:bCs/>
              </w:rPr>
              <w:t xml:space="preserve">rejects it</w:t>
            </w:r>
            <w:r>
              <w:t xml:space="preserve">, so use</w:t>
            </w:r>
            <w:r>
              <w:t xml:space="preserve"> </w:t>
            </w:r>
            <w:r>
              <w:rPr>
                <w:rStyle w:val="VerbatimChar"/>
              </w:rPr>
              <w:t xml:space="preserve">collect</w:t>
            </w:r>
            <w:r>
              <w:t xml:space="preserve"> </w:t>
            </w:r>
            <w:r>
              <w:t xml:space="preserve">then</w:t>
            </w:r>
            <w:r>
              <w:t xml:space="preserve"> </w:t>
            </w:r>
            <w:r>
              <w:rPr>
                <w:rStyle w:val="VerbatimChar"/>
              </w:rPr>
              <w:t xml:space="preserve">assess</w:t>
            </w:r>
            <w:r>
              <w:t xml:space="preserve"> </w:t>
            </w:r>
            <w:r>
              <w:t xml:space="preserve">if you need it.</w:t>
            </w:r>
          </w:p>
        </w:tc>
      </w:tr>
    </w:tbl>
    <w:p>
      <w:pPr>
        <w:pStyle w:val="BodyText"/>
      </w:pPr>
      <w:r>
        <w:rPr>
          <w:b/>
          <w:bCs/>
        </w:rPr>
        <w:t xml:space="preserve">Choosing what to check</w:t>
      </w:r>
      <w:r>
        <w:t xml:space="preserve"> </w:t>
      </w:r>
      <w:r>
        <w:t xml:space="preserve">— accepted by</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Effect</w:t>
            </w:r>
          </w:p>
        </w:tc>
      </w:tr>
      <w:tr>
        <w:tc>
          <w:tcPr/>
          <w:p>
            <w:pPr>
              <w:pStyle w:val="Compact"/>
            </w:pPr>
            <w:r>
              <w:rPr>
                <w:rStyle w:val="VerbatimChar"/>
              </w:rPr>
              <w:t xml:space="preserve">--only a,b</w:t>
            </w:r>
          </w:p>
        </w:tc>
        <w:tc>
          <w:tcPr/>
          <w:p>
            <w:pPr>
              <w:pStyle w:val="Compact"/>
            </w:pPr>
            <w:r>
              <w:t xml:space="preserve">Restrict which nodes are</w:t>
            </w:r>
            <w:r>
              <w:t xml:space="preserve"> </w:t>
            </w:r>
            <w:r>
              <w:rPr>
                <w:b/>
                <w:bCs/>
              </w:rPr>
              <w:t xml:space="preserve">fetched</w:t>
            </w:r>
            <w:r>
              <w:t xml:space="preserve">. The report still covers all of them — see below.</w:t>
            </w:r>
          </w:p>
        </w:tc>
      </w:tr>
      <w:tr>
        <w:tc>
          <w:tcPr/>
          <w:p>
            <w:pPr>
              <w:pStyle w:val="Compact"/>
            </w:pPr>
            <w:r>
              <w:rPr>
                <w:rStyle w:val="VerbatimChar"/>
              </w:rPr>
              <w:t xml:space="preserve">--skip a,b</w:t>
            </w:r>
          </w:p>
        </w:tc>
        <w:tc>
          <w:tcPr/>
          <w:p>
            <w:pPr>
              <w:pStyle w:val="Compact"/>
            </w:pPr>
            <w:r>
              <w:t xml:space="preserve">Leave these nodes out entirely: not fetched, not assessed, not in the report, which says so. Id or name, comma-separated or repeated — see below.</w:t>
            </w:r>
          </w:p>
        </w:tc>
      </w:tr>
      <w:tr>
        <w:tc>
          <w:tcPr/>
          <w:p>
            <w:pPr>
              <w:pStyle w:val="Compact"/>
            </w:pPr>
            <w:r>
              <w:rPr>
                <w:rStyle w:val="VerbatimChar"/>
              </w:rPr>
              <w:t xml:space="preserve">--url https://…</w:t>
            </w:r>
          </w:p>
        </w:tc>
        <w:tc>
          <w:tcPr/>
          <w:p>
            <w:pPr>
              <w:pStyle w:val="Compact"/>
            </w:pPr>
            <w:r>
              <w:t xml:space="preserve">Check any page without editing</w:t>
            </w:r>
            <w:r>
              <w:t xml:space="preserve"> </w:t>
            </w:r>
            <w:r>
              <w:rPr>
                <w:rStyle w:val="VerbatimChar"/>
              </w:rPr>
              <w:t xml:space="preserve">nodes.yaml</w:t>
            </w:r>
            <w:r>
              <w:t xml:space="preserve">. Repeatable. With</w:t>
            </w:r>
            <w:r>
              <w:t xml:space="preserve"> </w:t>
            </w:r>
            <w:r>
              <w:rPr>
                <w:rStyle w:val="VerbatimChar"/>
              </w:rPr>
              <w:t xml:space="preserve">--node</w:t>
            </w:r>
            <w:r>
              <w:t xml:space="preserve">, the alternative page for that node.</w:t>
            </w:r>
          </w:p>
        </w:tc>
      </w:tr>
      <w:tr>
        <w:tc>
          <w:tcPr/>
          <w:p>
            <w:pPr>
              <w:pStyle w:val="Compact"/>
            </w:pPr>
            <w:r>
              <w:rPr>
                <w:rStyle w:val="VerbatimChar"/>
              </w:rPr>
              <w:t xml:space="preserve">--node id</w:t>
            </w:r>
          </w:p>
        </w:tc>
        <w:tc>
          <w:tcPr/>
          <w:p>
            <w:pPr>
              <w:pStyle w:val="Compact"/>
            </w:pPr>
            <w:r>
              <w:t xml:space="preserve">Check one configured node at the alternative landing page given with</w:t>
            </w:r>
            <w:r>
              <w:t xml:space="preserve"> </w:t>
            </w:r>
            <w:r>
              <w:rPr>
                <w:rStyle w:val="VerbatimChar"/>
              </w:rPr>
              <w:t xml:space="preserve">--url</w:t>
            </w:r>
            <w:r>
              <w:t xml:space="preserve">, keeping its id, name and</w:t>
            </w:r>
            <w:r>
              <w:t xml:space="preserve"> </w:t>
            </w:r>
            <w:r>
              <w:rPr>
                <w:rStyle w:val="VerbatimChar"/>
              </w:rPr>
              <w:t xml:space="preserve">eosc_page</w:t>
            </w:r>
            <w:r>
              <w:t xml:space="preserve">. See below.</w:t>
            </w:r>
          </w:p>
        </w:tc>
      </w:tr>
      <w:tr>
        <w:tc>
          <w:tcPr/>
          <w:p>
            <w:pPr>
              <w:pStyle w:val="Compact"/>
            </w:pPr>
            <w:r>
              <w:rPr>
                <w:rStyle w:val="VerbatimChar"/>
              </w:rPr>
              <w:t xml:space="preserve">--eosc-page URL</w:t>
            </w:r>
          </w:p>
        </w:tc>
        <w:tc>
          <w:tcPr/>
          <w:p>
            <w:pPr>
              <w:pStyle w:val="Compact"/>
            </w:pPr>
            <w:r>
              <w:t xml:space="preserve">With a single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so a point 4 failure can name the exact URL that is missing. With</w:t>
            </w:r>
            <w:r>
              <w:t xml:space="preserve"> </w:t>
            </w:r>
            <w:r>
              <w:rPr>
                <w:rStyle w:val="VerbatimChar"/>
              </w:rPr>
              <w:t xml:space="preserve">--node</w:t>
            </w:r>
            <w:r>
              <w:t xml:space="preserve">, replaces that node’s configured one.</w:t>
            </w:r>
          </w:p>
        </w:tc>
      </w:tr>
      <w:tr>
        <w:tc>
          <w:tcPr/>
          <w:p>
            <w:pPr>
              <w:pStyle w:val="Compact"/>
            </w:pPr>
            <w:r>
              <w:rPr>
                <w:rStyle w:val="VerbatimChar"/>
              </w:rPr>
              <w:t xml:space="preserve">--nodes path</w:t>
            </w:r>
          </w:p>
        </w:tc>
        <w:tc>
          <w:tcPr/>
          <w:p>
            <w:pPr>
              <w:pStyle w:val="Compact"/>
            </w:pPr>
            <w:r>
              <w:t xml:space="preserve">Use a different node list.</w:t>
            </w:r>
          </w:p>
        </w:tc>
      </w:tr>
    </w:tbl>
    <w:p>
      <w:pPr>
        <w:pStyle w:val="BodyText"/>
      </w:pPr>
      <w:r>
        <w:rPr>
          <w:b/>
          <w:bCs/>
        </w:rPr>
        <w:t xml:space="preserve">Assessment and output: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Option</w:t>
            </w:r>
          </w:p>
        </w:tc>
        <w:tc>
          <w:tcPr/>
          <w:p>
            <w:pPr>
              <w:pStyle w:val="Compact"/>
            </w:pPr>
            <w:r>
              <w:t xml:space="preserve">Where</w:t>
            </w:r>
          </w:p>
        </w:tc>
        <w:tc>
          <w:tcPr/>
          <w:p>
            <w:pPr>
              <w:pStyle w:val="Compact"/>
            </w:pPr>
            <w:r>
              <w:t xml:space="preserve">Effect</w:t>
            </w:r>
          </w:p>
        </w:tc>
      </w:tr>
      <w:tr>
        <w:tc>
          <w:tcPr/>
          <w:p>
            <w:pPr>
              <w:pStyle w:val="Compact"/>
            </w:pPr>
            <w:r>
              <w:rPr>
                <w:rStyle w:val="VerbatimChar"/>
              </w:rPr>
              <w:t xml:space="preserve">--approved-names path</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this name list</w:t>
            </w:r>
            <w:r>
              <w:t xml:space="preserve"> </w:t>
            </w:r>
            <w:r>
              <w:rPr>
                <w:b/>
                <w:bCs/>
              </w:rPr>
              <w:t xml:space="preserve">instead of</w:t>
            </w:r>
            <w:r>
              <w:t xml:space="preserve"> </w:t>
            </w:r>
            <w:r>
              <w:t xml:space="preserve">the committed</w:t>
            </w:r>
            <w:r>
              <w:t xml:space="preserve"> </w:t>
            </w:r>
            <w:r>
              <w:rPr>
                <w:rStyle w:val="VerbatimChar"/>
              </w:rPr>
              <w:t xml:space="preserve">checklist/approved-names.txt</w:t>
            </w:r>
            <w:r>
              <w:t xml:space="preserve">. One name per line, ideally as</w:t>
            </w:r>
            <w:r>
              <w:t xml:space="preserve"> </w:t>
            </w:r>
            <w:r>
              <w:rPr>
                <w:rStyle w:val="VerbatimChar"/>
              </w:rPr>
              <w:t xml:space="preserve">node-id: Name</w:t>
            </w:r>
            <w:r>
              <w:t xml:space="preserve">. A path that does not exist is an error, not a fall back to the default. See section 3.</w:t>
            </w:r>
          </w:p>
        </w:tc>
      </w:tr>
      <w:tr>
        <w:tc>
          <w:tcPr/>
          <w:p>
            <w:pPr>
              <w:pStyle w:val="Compact"/>
            </w:pPr>
            <w:r>
              <w:rPr>
                <w:rStyle w:val="VerbatimChar"/>
              </w:rPr>
              <w:t xml:space="preserve">--no-approved-names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no name list at all, not even the committed default. Point 3’s name requirement is then not assessed.</w:t>
            </w:r>
          </w:p>
        </w:tc>
      </w:tr>
      <w:tr>
        <w:tc>
          <w:tcPr/>
          <w:p>
            <w:pPr>
              <w:pStyle w:val="Compact"/>
            </w:pPr>
            <w:r>
              <w:rPr>
                <w:rStyle w:val="VerbatimChar"/>
              </w:rPr>
              <w:t xml:space="preserve">--strict-separators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Match the separator glyph in each approved name literally. By default a page writing a hyphen satisfies a list writing a pipe; with this flag it does not. See section 3.</w:t>
            </w:r>
          </w:p>
        </w:tc>
      </w:tr>
      <w:tr>
        <w:tc>
          <w:tcPr/>
          <w:p>
            <w:pPr>
              <w:pStyle w:val="Compact"/>
            </w:pPr>
            <w:r>
              <w:rPr>
                <w:rStyle w:val="VerbatimChar"/>
              </w:rPr>
              <w:t xml:space="preserve">--checklist path</w:t>
            </w:r>
          </w:p>
        </w:tc>
        <w:tc>
          <w:tcPr/>
          <w:p>
            <w:pPr>
              <w:pStyle w:val="Compact"/>
            </w:pPr>
            <w:r>
              <w:rPr>
                <w:rStyle w:val="VerbatimChar"/>
              </w:rPr>
              <w:t xml:space="preserve">assess</w:t>
            </w:r>
            <w:r>
              <w:t xml:space="preserve">,</w:t>
            </w:r>
            <w:r>
              <w:t xml:space="preserve"> </w:t>
            </w:r>
            <w:r>
              <w:rPr>
                <w:rStyle w:val="VerbatimChar"/>
              </w:rPr>
              <w:t xml:space="preserve">run</w:t>
            </w:r>
            <w:r>
              <w:t xml:space="preserve">,</w:t>
            </w:r>
            <w:r>
              <w:t xml:space="preserve"> </w:t>
            </w:r>
            <w:r>
              <w:rPr>
                <w:rStyle w:val="VerbatimChar"/>
              </w:rPr>
              <w:t xml:space="preserve">points</w:t>
            </w:r>
          </w:p>
        </w:tc>
        <w:tc>
          <w:tcPr/>
          <w:p>
            <w:pPr>
              <w:pStyle w:val="Compact"/>
            </w:pPr>
            <w:r>
              <w:t xml:space="preserve">Use a different checklist version.</w:t>
            </w:r>
          </w:p>
        </w:tc>
      </w:tr>
      <w:tr>
        <w:tc>
          <w:tcPr/>
          <w:p>
            <w:pPr>
              <w:pStyle w:val="Compact"/>
            </w:pPr>
            <w:r>
              <w:rPr>
                <w:rStyle w:val="VerbatimChar"/>
              </w:rPr>
              <w:t xml:space="preserve">--run LABEL</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Label stored with the run, for telling one report from another.</w:t>
            </w:r>
          </w:p>
        </w:tc>
      </w:tr>
      <w:tr>
        <w:tc>
          <w:tcPr/>
          <w:p>
            <w:pPr>
              <w:pStyle w:val="Compact"/>
            </w:pPr>
            <w:r>
              <w:rPr>
                <w:rStyle w:val="VerbatimChar"/>
              </w:rPr>
              <w:t xml:space="preserve">--results path</w:t>
            </w:r>
          </w:p>
        </w:tc>
        <w:tc>
          <w:tcPr/>
          <w:p>
            <w:pPr>
              <w:pStyle w:val="Compact"/>
            </w:pPr>
            <w:r>
              <w:t xml:space="preserve">all but</w:t>
            </w:r>
            <w:r>
              <w:t xml:space="preserve"> </w:t>
            </w:r>
            <w:r>
              <w:rPr>
                <w:rStyle w:val="VerbatimChar"/>
              </w:rPr>
              <w:t xml:space="preserve">points</w:t>
            </w:r>
          </w:p>
        </w:tc>
        <w:tc>
          <w:tcPr/>
          <w:p>
            <w:pPr>
              <w:pStyle w:val="Compact"/>
            </w:pPr>
            <w:r>
              <w:t xml:space="preserve">Write somewhere other than</w:t>
            </w:r>
            <w:r>
              <w:t xml:space="preserve"> </w:t>
            </w:r>
            <w:r>
              <w:rPr>
                <w:rStyle w:val="VerbatimChar"/>
              </w:rPr>
              <w:t xml:space="preserve">results/</w:t>
            </w:r>
            <w:r>
              <w:t xml:space="preserve">.</w:t>
            </w:r>
          </w:p>
        </w:tc>
      </w:tr>
      <w:tr>
        <w:tc>
          <w:tcPr/>
          <w:p>
            <w:pPr>
              <w:pStyle w:val="Compact"/>
            </w:pPr>
            <w:r>
              <w:rPr>
                <w:rStyle w:val="VerbatimChar"/>
              </w:rPr>
              <w:t xml:space="preserve">--one-off</w:t>
            </w:r>
          </w:p>
        </w:tc>
        <w:tc>
          <w:tcPr/>
          <w:p>
            <w:pPr>
              <w:pStyle w:val="Compact"/>
            </w:pPr>
            <w:r>
              <w:rPr>
                <w:rStyle w:val="VerbatimChar"/>
              </w:rPr>
              <w:t xml:space="preserve">show</w:t>
            </w:r>
            <w:r>
              <w:t xml:space="preserve"> </w:t>
            </w:r>
            <w:r>
              <w:t xml:space="preserve">only</w:t>
            </w:r>
          </w:p>
        </w:tc>
        <w:tc>
          <w:tcPr/>
          <w:p>
            <w:pPr>
              <w:pStyle w:val="Compact"/>
            </w:pPr>
            <w:r>
              <w:t xml:space="preserve">Read</w:t>
            </w:r>
            <w:r>
              <w:t xml:space="preserve"> </w:t>
            </w:r>
            <w:r>
              <w:rPr>
                <w:rStyle w:val="VerbatimChar"/>
              </w:rPr>
              <w:t xml:space="preserve">results/one-off/</w:t>
            </w:r>
            <w:r>
              <w:t xml:space="preserve"> </w:t>
            </w:r>
            <w:r>
              <w:t xml:space="preserve">instead of the federation run.</w:t>
            </w:r>
          </w:p>
        </w:tc>
      </w:tr>
    </w:tbl>
    <w:bookmarkEnd w:id="36"/>
    <w:bookmarkStart w:id="37" w:name="only-narrows-the-fetch-not-the-report"/>
    <w:p>
      <w:pPr>
        <w:pStyle w:val="Heading3"/>
      </w:pPr>
      <w:r>
        <w:rPr>
          <w:rStyle w:val="VerbatimChar"/>
        </w:rPr>
        <w:t xml:space="preserve">--only</w:t>
      </w:r>
      <w:r>
        <w:t xml:space="preserve"> </w:t>
      </w:r>
      <w:r>
        <w:t xml:space="preserve">narrows the fetch, not the report</w:t>
      </w:r>
    </w:p>
    <w:p>
      <w:pPr>
        <w:pStyle w:val="FirstParagraph"/>
      </w:pPr>
      <w:r>
        <w:t xml:space="preserve">Earlier versions of this tool had a real defect here, and this guide documented</w:t>
      </w:r>
      <w:r>
        <w:t xml:space="preserve"> </w:t>
      </w:r>
      <w:r>
        <w:t xml:space="preserve">it as a warning:</w:t>
      </w:r>
      <w:r>
        <w:t xml:space="preserve"> </w:t>
      </w:r>
      <w:r>
        <w:rPr>
          <w:rStyle w:val="VerbatimChar"/>
        </w:rPr>
        <w:t xml:space="preserve">assess --only data-terra</w:t>
      </w:r>
      <w:r>
        <w:t xml:space="preserve"> </w:t>
      </w:r>
      <w:r>
        <w:t xml:space="preserve">replaced the full matrix in</w:t>
      </w:r>
      <w:r>
        <w:t xml:space="preserve"> </w:t>
      </w:r>
      <w:r>
        <w:rPr>
          <w:rStyle w:val="VerbatimChar"/>
        </w:rPr>
        <w:t xml:space="preserve">results/</w:t>
      </w:r>
      <w:r>
        <w:t xml:space="preserve"> </w:t>
      </w:r>
      <w:r>
        <w:t xml:space="preserve">with a single row, and the resulting</w:t>
      </w:r>
      <w:r>
        <w:t xml:space="preserve"> </w:t>
      </w:r>
      <w:r>
        <w:rPr>
          <w:rStyle w:val="VerbatimChar"/>
        </w:rPr>
        <w:t xml:space="preserve">index.html</w:t>
      </w:r>
      <w:r>
        <w:t xml:space="preserve"> </w:t>
      </w:r>
      <w:r>
        <w:t xml:space="preserve">looked like a</w:t>
      </w:r>
      <w:r>
        <w:t xml:space="preserve"> </w:t>
      </w:r>
      <w:r>
        <w:t xml:space="preserve">federation report that covered one node. A short table is indistinguishable from</w:t>
      </w:r>
      <w:r>
        <w:t xml:space="preserve"> </w:t>
      </w:r>
      <w:r>
        <w:t xml:space="preserve">a complete one.</w:t>
      </w:r>
    </w:p>
    <w:p>
      <w:pPr>
        <w:pStyle w:val="BodyText"/>
      </w:pPr>
      <w:r>
        <w:t xml:space="preserve">That is fixed.</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and the</w:t>
      </w:r>
      <w:r>
        <w:t xml:space="preserve"> </w:t>
      </w:r>
      <w:r>
        <w:t xml:space="preserve">report written to</w:t>
      </w:r>
      <w:r>
        <w:t xml:space="preserve"> </w:t>
      </w:r>
      <w:r>
        <w:rPr>
          <w:rStyle w:val="VerbatimChar"/>
        </w:rPr>
        <w:t xml:space="preserve">results/</w:t>
      </w:r>
      <w:r>
        <w:t xml:space="preserve"> </w:t>
      </w:r>
      <w:r>
        <w:t xml:space="preserve">still covers every node in</w:t>
      </w:r>
      <w:r>
        <w:t xml:space="preserve"> </w:t>
      </w:r>
      <w:r>
        <w:rPr>
          <w:rStyle w:val="VerbatimChar"/>
        </w:rPr>
        <w:t xml:space="preserve">nodes.yaml</w:t>
      </w:r>
      <w:r>
        <w:t xml:space="preserve">:</w:t>
      </w:r>
    </w:p>
    <w:p>
      <w:pPr>
        <w:pStyle w:val="SourceCode"/>
      </w:pPr>
      <w:r>
        <w:rPr>
          <w:rStyle w:val="ExtensionTok"/>
        </w:rPr>
        <w:t xml:space="preserve">uv</w:t>
      </w:r>
      <w:r>
        <w:rPr>
          <w:rStyle w:val="NormalTok"/>
        </w:rPr>
        <w:t xml:space="preserve"> run basic-check assess </w:t>
      </w:r>
      <w:r>
        <w:rPr>
          <w:rStyle w:val="AttributeTok"/>
        </w:rPr>
        <w:t xml:space="preserve">--only</w:t>
      </w:r>
      <w:r>
        <w:rPr>
          <w:rStyle w:val="NormalTok"/>
        </w:rPr>
        <w:t xml:space="preserve"> data-terra</w:t>
      </w:r>
      <w:r>
        <w:br/>
      </w:r>
      <w:r>
        <w:rPr>
          <w:rStyle w:val="CommentTok"/>
        </w:rPr>
        <w:t xml:space="preserve"># One node re-assessed from fresh evidence; results.json still has every node.</w:t>
      </w:r>
    </w:p>
    <w:p>
      <w:pPr>
        <w:pStyle w:val="FirstParagraph"/>
      </w:pPr>
      <w:r>
        <w:t xml:space="preserve">The rows you did not select are reused from the evidence already on disk, so the</w:t>
      </w:r>
      <w:r>
        <w:t xml:space="preserve"> </w:t>
      </w:r>
      <w:r>
        <w:t xml:space="preserve">report is no longer uniformly fresh. It says so itself: a</w:t>
      </w:r>
      <w:r>
        <w:t xml:space="preserve"> </w:t>
      </w:r>
      <w:r>
        <w:rPr>
          <w:b/>
          <w:bCs/>
        </w:rPr>
        <w:t xml:space="preserve">Mixed freshness</w:t>
      </w:r>
      <w:r>
        <w:t xml:space="preserve"> </w:t>
      </w:r>
      <w:r>
        <w:t xml:space="preserve">banner names the nodes that were re-fetched, states how many were not, and gives</w:t>
      </w:r>
      <w:r>
        <w:t xml:space="preserve"> </w:t>
      </w:r>
      <w:r>
        <w:t xml:space="preserve">the capture date of the reused evidence.</w:t>
      </w:r>
      <w:r>
        <w:t xml:space="preserve"> </w:t>
      </w:r>
      <w:r>
        <w:rPr>
          <w:rStyle w:val="VerbatimChar"/>
        </w:rPr>
        <w:t xml:space="preserve">results.json</w:t>
      </w:r>
      <w:r>
        <w:t xml:space="preserve"> </w:t>
      </w:r>
      <w:r>
        <w:t xml:space="preserve">records the same thing in</w:t>
      </w:r>
      <w:r>
        <w:t xml:space="preserve"> </w:t>
      </w:r>
      <w:r>
        <w:t xml:space="preserve">a top-level</w:t>
      </w:r>
      <w:r>
        <w:t xml:space="preserve"> </w:t>
      </w:r>
      <w:r>
        <w:rPr>
          <w:rStyle w:val="VerbatimChar"/>
        </w:rPr>
        <w:t xml:space="preserve">selection</w:t>
      </w:r>
      <w:r>
        <w:t xml:space="preserve"> </w:t>
      </w:r>
      <w:r>
        <w:t xml:space="preserve">list, which is</w:t>
      </w:r>
      <w:r>
        <w:t xml:space="preserve"> </w:t>
      </w:r>
      <w:r>
        <w:rPr>
          <w:rStyle w:val="VerbatimChar"/>
        </w:rPr>
        <w:t xml:space="preserve">[]</w:t>
      </w:r>
      <w:r>
        <w:t xml:space="preserve"> </w:t>
      </w:r>
      <w:r>
        <w:t xml:space="preserve">on a full run.</w:t>
      </w:r>
    </w:p>
    <w:p>
      <w:pPr>
        <w:pStyle w:val="BodyText"/>
      </w:pPr>
      <w:r>
        <w:t xml:space="preserve">An explicit</w:t>
      </w:r>
      <w:r>
        <w:t xml:space="preserve"> </w:t>
      </w:r>
      <w:r>
        <w:rPr>
          <w:rStyle w:val="VerbatimChar"/>
        </w:rPr>
        <w:t xml:space="preserve">--results DIR</w:t>
      </w:r>
      <w:r>
        <w:t xml:space="preserve"> </w:t>
      </w:r>
      <w:r>
        <w:t xml:space="preserve">keeps the narrowing behaviour, because there nothing</w:t>
      </w:r>
      <w:r>
        <w:t xml:space="preserve"> </w:t>
      </w:r>
      <w:r>
        <w:t xml:space="preserve">shared is at risk and a one-node scratch table is usually the point. Note that</w:t>
      </w:r>
      <w:r>
        <w:t xml:space="preserve"> </w:t>
      </w:r>
      <w:r>
        <w:rPr>
          <w:rStyle w:val="VerbatimChar"/>
        </w:rPr>
        <w:t xml:space="preserve">--results DIR</w:t>
      </w:r>
      <w:r>
        <w:t xml:space="preserve"> </w:t>
      </w:r>
      <w:r>
        <w:t xml:space="preserve">relocates the whole workspace, not just the output: evidence is</w:t>
      </w:r>
      <w:r>
        <w:t xml:space="preserve"> </w:t>
      </w:r>
      <w:r>
        <w:t xml:space="preserve">read from</w:t>
      </w:r>
      <w:r>
        <w:t xml:space="preserve"> </w:t>
      </w:r>
      <w:r>
        <w:rPr>
          <w:rStyle w:val="VerbatimChar"/>
        </w:rPr>
        <w:t xml:space="preserve">DIR/evidence</w:t>
      </w:r>
      <w:r>
        <w:t xml:space="preserve"> </w:t>
      </w:r>
      <w:r>
        <w:t xml:space="preserve">as well as written there. Point it at an empty</w:t>
      </w:r>
      <w:r>
        <w:t xml:space="preserve"> </w:t>
      </w:r>
      <w:r>
        <w:t xml:space="preserve">directory and you get an empty report and exit code 2, not a one-node one. Give</w:t>
      </w:r>
      <w:r>
        <w:t xml:space="preserve"> </w:t>
      </w:r>
      <w:r>
        <w:t xml:space="preserve">it evidence first: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/tmp/scratch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/tmp/scratch/evidence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CommentTok"/>
        </w:rPr>
        <w:t xml:space="preserve"># A deliberate one-node report, written somewhere of your choosing.</w:t>
      </w:r>
    </w:p>
    <w:p>
      <w:pPr>
        <w:pStyle w:val="FirstParagraph"/>
      </w:pPr>
      <w:r>
        <w:t xml:space="preserve">Or collect straight into it, which re-fetches that node rather than reusing</w:t>
      </w:r>
      <w:r>
        <w:t xml:space="preserve"> </w:t>
      </w:r>
      <w:r>
        <w:t xml:space="preserve">anything:</w:t>
      </w:r>
    </w:p>
    <w:p>
      <w:pPr>
        <w:pStyle w:val="SourceCode"/>
      </w:pPr>
      <w:r>
        <w:rPr>
          <w:rStyle w:val="ExtensionTok"/>
        </w:rPr>
        <w:t xml:space="preserve">uv</w:t>
      </w:r>
      <w:r>
        <w:rPr>
          <w:rStyle w:val="NormalTok"/>
        </w:rPr>
        <w:t xml:space="preserve"> run basic-check collect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p>
    <w:p>
      <w:pPr>
        <w:pStyle w:val="FirstParagraph"/>
      </w:pPr>
      <w:r>
        <w:t xml:space="preserve">A bare</w:t>
      </w:r>
      <w:r>
        <w:t xml:space="preserve"> </w:t>
      </w:r>
      <w:r>
        <w:rPr>
          <w:rStyle w:val="VerbatimChar"/>
        </w:rPr>
        <w:t xml:space="preserve">assess</w:t>
      </w:r>
      <w:r>
        <w:t xml:space="preserve"> </w:t>
      </w:r>
      <w:r>
        <w:t xml:space="preserve">still rebuilds every row from evidence on disk, so it remains</w:t>
      </w:r>
      <w:r>
        <w:t xml:space="preserve"> </w:t>
      </w:r>
      <w:r>
        <w:t xml:space="preserve">the way to produce a report with a single capture date:</w:t>
      </w:r>
    </w:p>
    <w:p>
      <w:pPr>
        <w:pStyle w:val="SourceCode"/>
      </w:pPr>
      <w:r>
        <w:rPr>
          <w:rStyle w:val="ExtensionTok"/>
        </w:rPr>
        <w:t xml:space="preserve">uv</w:t>
      </w:r>
      <w:r>
        <w:rPr>
          <w:rStyle w:val="NormalTok"/>
        </w:rPr>
        <w:t xml:space="preserve"> run basic-check assess</w:t>
      </w:r>
    </w:p>
    <w:bookmarkEnd w:id="37"/>
    <w:bookmarkStart w:id="38" w:name="skip-leaves-nodes-out-and-says-so"/>
    <w:p>
      <w:pPr>
        <w:pStyle w:val="Heading3"/>
      </w:pPr>
      <w:r>
        <w:rPr>
          <w:rStyle w:val="VerbatimChar"/>
        </w:rPr>
        <w:t xml:space="preserve">--skip</w:t>
      </w:r>
      <w:r>
        <w:t xml:space="preserve"> </w:t>
      </w:r>
      <w:r>
        <w:t xml:space="preserve">leaves nodes out, and says so</w:t>
      </w:r>
    </w:p>
    <w:p>
      <w:pPr>
        <w:pStyle w:val="FirstParagraph"/>
      </w:pPr>
      <w:r>
        <w:rPr>
          <w:rStyle w:val="VerbatimChar"/>
        </w:rPr>
        <w:t xml:space="preserve">--skip</w:t>
      </w:r>
      <w:r>
        <w:t xml:space="preserve"> </w:t>
      </w:r>
      <w:r>
        <w:t xml:space="preserve">is for the opposite case: run on every configured node</w:t>
      </w:r>
      <w:r>
        <w:t xml:space="preserve"> </w:t>
      </w:r>
      <w:r>
        <w:rPr>
          <w:b/>
          <w:bCs/>
        </w:rPr>
        <w:t xml:space="preserve">except</w:t>
      </w:r>
      <w:r>
        <w:t xml:space="preserve"> </w:t>
      </w:r>
      <w:r>
        <w:t xml:space="preserve">some. It takes node ids or names, case-insensitively, either comma-separated or</w:t>
      </w:r>
      <w:r>
        <w:t xml:space="preserve"> </w:t>
      </w:r>
      <w:r>
        <w:t xml:space="preserve">by repeating the option. Short names work too, so</w:t>
      </w:r>
      <w:r>
        <w:t xml:space="preserve"> </w:t>
      </w:r>
      <w:r>
        <w:rPr>
          <w:rStyle w:val="VerbatimChar"/>
        </w:rPr>
        <w:t xml:space="preserve">Italy</w:t>
      </w:r>
      <w:r>
        <w:t xml:space="preserve"> </w:t>
      </w:r>
      <w:r>
        <w:t xml:space="preserve">names</w:t>
      </w:r>
      <w:r>
        <w:t xml:space="preserve"> </w:t>
      </w:r>
      <w:r>
        <w:t xml:space="preserve">“EOSC Node</w:t>
      </w:r>
      <w:r>
        <w:t xml:space="preserve"> </w:t>
      </w:r>
      <w:r>
        <w:t xml:space="preserve">Italy”</w:t>
      </w:r>
      <w:r>
        <w:t xml:space="preserv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Italy,Slovakia</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--skip</w:t>
      </w:r>
      <w:r>
        <w:rPr>
          <w:rStyle w:val="NormalTok"/>
        </w:rPr>
        <w:t xml:space="preserve"> Slovakia          </w:t>
      </w:r>
      <w:r>
        <w:rPr>
          <w:rStyle w:val="CommentTok"/>
        </w:rPr>
        <w:t xml:space="preserve"># the same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w:t>
      </w:r>
      <w:r>
        <w:rPr>
          <w:rStyle w:val="StringTok"/>
        </w:rPr>
        <w:t xml:space="preserve">"CERN, Czechia"</w:t>
      </w:r>
      <w:r>
        <w:rPr>
          <w:rStyle w:val="NormalTok"/>
        </w:rPr>
        <w:t xml:space="preserve"> </w:t>
      </w:r>
      <w:r>
        <w:rPr>
          <w:rStyle w:val="AttributeTok"/>
        </w:rPr>
        <w:t xml:space="preserve">--skip</w:t>
      </w:r>
      <w:r>
        <w:rPr>
          <w:rStyle w:val="NormalTok"/>
        </w:rPr>
        <w:t xml:space="preserve"> eosc-it </w:t>
      </w:r>
      <w:r>
        <w:rPr>
          <w:rStyle w:val="AttributeTok"/>
        </w:rPr>
        <w:t xml:space="preserve">--skip</w:t>
      </w:r>
      <w:r>
        <w:rPr>
          <w:rStyle w:val="NormalTok"/>
        </w:rPr>
        <w:t xml:space="preserve"> eosc-sk</w:t>
      </w:r>
    </w:p>
    <w:p>
      <w:pPr>
        <w:pStyle w:val="FirstParagraph"/>
      </w:pPr>
      <w:r>
        <w:t xml:space="preserve">A skipped node is left out of the whole run. No request is sent to its site, it</w:t>
      </w:r>
      <w:r>
        <w:t xml:space="preserve"> </w:t>
      </w:r>
      <w:r>
        <w:t xml:space="preserve">is not assessed, and it has no row in the report. Because it is left out on</w:t>
      </w:r>
      <w:r>
        <w:t xml:space="preserve"> </w:t>
      </w:r>
      <w:r>
        <w:t xml:space="preserve">purpose, it does not count as missing evidence, so</w:t>
      </w:r>
      <w:r>
        <w:t xml:space="preserve"> </w:t>
      </w:r>
      <w:r>
        <w:rPr>
          <w:rStyle w:val="VerbatimChar"/>
        </w:rPr>
        <w:t xml:space="preserve">assess</w:t>
      </w:r>
      <w:r>
        <w:t xml:space="preserve"> </w:t>
      </w:r>
      <w:r>
        <w:t xml:space="preserve">does not exit 2 for</w:t>
      </w:r>
      <w:r>
        <w:t xml:space="preserve"> </w:t>
      </w:r>
      <w:r>
        <w:t xml:space="preserve">it. The reviewed report of 24 September was built this way, with</w:t>
      </w:r>
      <w:r>
        <w:t xml:space="preserve"> </w:t>
      </w:r>
      <w:r>
        <w:rPr>
          <w:rStyle w:val="VerbatimChar"/>
        </w:rPr>
        <w:t xml:space="preserve">--skip Italy</w:t>
      </w:r>
      <w:r>
        <w:t xml:space="preserve">,</w:t>
      </w:r>
      <w:r>
        <w:t xml:space="preserve"> </w:t>
      </w:r>
      <w:r>
        <w:t xml:space="preserve">because</w:t>
      </w:r>
      <w:r>
        <w:t xml:space="preserve"> </w:t>
      </w:r>
      <w:r>
        <w:rPr>
          <w:rStyle w:val="VerbatimChar"/>
        </w:rPr>
        <w:t xml:space="preserve">eosc.it</w:t>
      </w:r>
      <w:r>
        <w:t xml:space="preserve"> </w:t>
      </w:r>
      <w:r>
        <w:t xml:space="preserve">had no address record that day.</w:t>
      </w:r>
    </w:p>
    <w:p>
      <w:pPr>
        <w:pStyle w:val="BodyText"/>
      </w:pPr>
      <w:r>
        <w:t xml:space="preserve">Unlike</w:t>
      </w:r>
      <w:r>
        <w:t xml:space="preserve"> </w:t>
      </w:r>
      <w:r>
        <w:rPr>
          <w:rStyle w:val="VerbatimChar"/>
        </w:rPr>
        <w:t xml:space="preserve">--only</w:t>
      </w:r>
      <w:r>
        <w:t xml:space="preserve">,</w:t>
      </w:r>
      <w:r>
        <w:t xml:space="preserve"> </w:t>
      </w:r>
      <w:r>
        <w:rPr>
          <w:rStyle w:val="VerbatimChar"/>
        </w:rPr>
        <w:t xml:space="preserve">--skip</w:t>
      </w:r>
      <w:r>
        <w:t xml:space="preserve"> </w:t>
      </w:r>
      <w:r>
        <w:t xml:space="preserve">does shorten the report, including the one in</w:t>
      </w:r>
      <w:r>
        <w:t xml:space="preserve"> </w:t>
      </w:r>
      <w:r>
        <w:rPr>
          <w:rStyle w:val="VerbatimChar"/>
        </w:rPr>
        <w:t xml:space="preserve">results/</w:t>
      </w:r>
      <w:r>
        <w:t xml:space="preserve">. A shorter table must never look complete, so every report says</w:t>
      </w:r>
      <w:r>
        <w:t xml:space="preserve"> </w:t>
      </w:r>
      <w:r>
        <w:t xml:space="preserve">what was left out: a</w:t>
      </w:r>
      <w:r>
        <w:t xml:space="preserve"> </w:t>
      </w:r>
      <w:r>
        <w:rPr>
          <w:b/>
          <w:bCs/>
        </w:rPr>
        <w:t xml:space="preserve">Skipped by request</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 top-level</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w:t>
      </w:r>
      <w:r>
        <w:t xml:space="preserve">(</w:t>
      </w:r>
      <w:r>
        <w:rPr>
          <w:rStyle w:val="VerbatimChar"/>
        </w:rPr>
        <w:t xml:space="preserve">[]</w:t>
      </w:r>
      <w:r>
        <w:t xml:space="preserve"> </w:t>
      </w:r>
      <w:r>
        <w:t xml:space="preserve">when</w:t>
      </w:r>
      <w:r>
        <w:t xml:space="preserve"> </w:t>
      </w:r>
      <w:r>
        <w:t xml:space="preserve">nothing was skipped). Like any</w:t>
      </w:r>
      <w:r>
        <w:t xml:space="preserve"> </w:t>
      </w:r>
      <w:r>
        <w:rPr>
          <w:rStyle w:val="VerbatimChar"/>
        </w:rPr>
        <w:t xml:space="preserve">assess</w:t>
      </w:r>
      <w:r>
        <w:t xml:space="preserve"> </w:t>
      </w:r>
      <w:r>
        <w:t xml:space="preserve">without</w:t>
      </w:r>
      <w:r>
        <w:t xml:space="preserve"> </w:t>
      </w:r>
      <w:r>
        <w:rPr>
          <w:rStyle w:val="VerbatimChar"/>
        </w:rPr>
        <w:t xml:space="preserve">--results</w:t>
      </w:r>
      <w:r>
        <w:t xml:space="preserve">, it rewrites</w:t>
      </w:r>
      <w:r>
        <w:t xml:space="preserve"> </w:t>
      </w:r>
      <w:r>
        <w:rPr>
          <w:rStyle w:val="VerbatimChar"/>
        </w:rPr>
        <w:t xml:space="preserve">results/</w:t>
      </w:r>
      <w:r>
        <w:t xml:space="preserve">, which stays under human review. For a trial run, add</w:t>
      </w:r>
      <w:r>
        <w:t xml:space="preserve"> </w:t>
      </w:r>
      <w:r>
        <w:rPr>
          <w:rStyle w:val="VerbatimChar"/>
        </w:rPr>
        <w:t xml:space="preserve">--results /tmp/scratch</w:t>
      </w:r>
      <w:r>
        <w:t xml:space="preserve">.</w:t>
      </w:r>
    </w:p>
    <w:p>
      <w:pPr>
        <w:pStyle w:val="BodyText"/>
      </w:pPr>
      <w:r>
        <w:t xml:space="preserve">The option rejects values rather than guessing. If a value matches no node, the</w:t>
      </w:r>
      <w:r>
        <w:t xml:space="preserve"> </w:t>
      </w:r>
      <w:r>
        <w:t xml:space="preserve">error lists the valid ids, because a typo that skipped nothing would fetch the</w:t>
      </w:r>
      <w:r>
        <w:t xml:space="preserve"> </w:t>
      </w:r>
      <w:r>
        <w:t xml:space="preserve">very site you meant to leave alone. A value that names more than one node is an</w:t>
      </w:r>
      <w:r>
        <w:t xml:space="preserve"> </w:t>
      </w:r>
      <w:r>
        <w:t xml:space="preserve">error too. So is skipping every node, and so is combining</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r>
        <w:t xml:space="preserve"> </w:t>
      </w:r>
      <w:r>
        <w:t xml:space="preserve">With</w:t>
      </w:r>
      <w:r>
        <w:t xml:space="preserve"> </w:t>
      </w:r>
      <w:r>
        <w:rPr>
          <w:rStyle w:val="VerbatimChar"/>
        </w:rPr>
        <w:t xml:space="preserve">--only</w:t>
      </w:r>
      <w:r>
        <w:t xml:space="preserve">, the skip is applied after the selection:</w:t>
      </w:r>
      <w:r>
        <w:t xml:space="preserve"> </w:t>
      </w:r>
      <w:r>
        <w:rPr>
          <w:rStyle w:val="VerbatimChar"/>
        </w:rPr>
        <w:t xml:space="preserve">--only egi,eudat --skip egi</w:t>
      </w:r>
      <w:r>
        <w:t xml:space="preserve"> </w:t>
      </w:r>
      <w:r>
        <w:t xml:space="preserve">fetches EUDAT alone.</w:t>
      </w:r>
    </w:p>
    <w:bookmarkEnd w:id="38"/>
    <w:bookmarkStart w:id="39" w:name="checking-a-page-not-in-nodesyaml"/>
    <w:p>
      <w:pPr>
        <w:pStyle w:val="Heading3"/>
      </w:pPr>
      <w:r>
        <w:t xml:space="preserve">Checking a page not in</w:t>
      </w:r>
      <w:r>
        <w:t xml:space="preserve"> </w:t>
      </w:r>
      <w:r>
        <w:rPr>
          <w:rStyle w:val="VerbatimChar"/>
        </w:rPr>
        <w:t xml:space="preserve">nodes.yaml</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https://example.org/our-node-page</w:t>
      </w:r>
    </w:p>
    <w:p>
      <w:pPr>
        <w:pStyle w:val="FirstParagraph"/>
      </w:pPr>
      <w:r>
        <w:t xml:space="preserve">Ad hoc checks write to</w:t>
      </w:r>
      <w:r>
        <w:t xml:space="preserve"> </w:t>
      </w:r>
      <w:r>
        <w:rPr>
          <w:rStyle w:val="VerbatimChar"/>
        </w:rPr>
        <w:t xml:space="preserve">results/one-off/</w:t>
      </w:r>
      <w:r>
        <w:t xml:space="preserve"> </w:t>
      </w:r>
      <w:r>
        <w:t xml:space="preserve">so a published run is never</w:t>
      </w:r>
      <w:r>
        <w:t xml:space="preserve"> </w:t>
      </w:r>
      <w:r>
        <w:t xml:space="preserve">overwritten, and the report carries a banner saying it is not a federation run.</w:t>
      </w:r>
      <w:r>
        <w:t xml:space="preserve"> </w:t>
      </w:r>
      <w:r>
        <w:t xml:space="preserve">That banner matters: these reports circulate before a production decision, and a</w:t>
      </w:r>
      <w:r>
        <w:t xml:space="preserve"> </w:t>
      </w:r>
      <w:r>
        <w:t xml:space="preserve">stray single-page file that looks official is a genuine hazard.</w:t>
      </w:r>
    </w:p>
    <w:bookmarkEnd w:id="39"/>
    <w:bookmarkStart w:id="40" w:name="Xff864b2a738710e69d56a09dc1146f678e1e3b2"/>
    <w:p>
      <w:pPr>
        <w:pStyle w:val="Heading3"/>
      </w:pPr>
      <w:r>
        <w:t xml:space="preserve">Updating one node’s row:</w:t>
      </w:r>
      <w:r>
        <w:t xml:space="preserve"> </w:t>
      </w:r>
      <w:r>
        <w:rPr>
          <w:rStyle w:val="VerbatimChar"/>
        </w:rPr>
        <w:t xml:space="preserve">--update-results-for-node</w:t>
      </w:r>
    </w:p>
    <w:p>
      <w:pPr>
        <w:pStyle w:val="FirstParagraph"/>
      </w:pPr>
      <w:r>
        <w:t xml:space="preserve">After a node’s URL changes, or when one node’s page has been fixed, there is no</w:t>
      </w:r>
      <w:r>
        <w:t xml:space="preserve"> </w:t>
      </w:r>
      <w:r>
        <w:t xml:space="preserve">need to re-check the whole federation.</w:t>
      </w:r>
      <w:r>
        <w:t xml:space="preserve"> </w:t>
      </w:r>
      <w:r>
        <w:rPr>
          <w:rStyle w:val="VerbatimChar"/>
        </w:rPr>
        <w:t xml:space="preserve">--update-results-for-node NODE</w:t>
      </w:r>
      <w:r>
        <w:t xml:space="preserve">, on</w:t>
      </w:r>
      <w:r>
        <w:t xml:space="preserve"> </w:t>
      </w:r>
      <w:r>
        <w:rPr>
          <w:rStyle w:val="VerbatimChar"/>
        </w:rPr>
        <w:t xml:space="preserve">run</w:t>
      </w:r>
      <w:r>
        <w:t xml:space="preserve"> </w:t>
      </w:r>
      <w:r>
        <w:t xml:space="preserve">and</w:t>
      </w:r>
      <w:r>
        <w:t xml:space="preserve"> </w:t>
      </w:r>
      <w:r>
        <w:rPr>
          <w:rStyle w:val="VerbatimChar"/>
        </w:rPr>
        <w:t xml:space="preserve">assess</w:t>
      </w:r>
      <w:r>
        <w:t xml:space="preserve">, re-checks that node alone and replaces only its row. The</w:t>
      </w:r>
      <w:r>
        <w:t xml:space="preserve"> </w:t>
      </w:r>
      <w:r>
        <w:t xml:space="preserve">stored</w:t>
      </w:r>
      <w:r>
        <w:t xml:space="preserve"> </w:t>
      </w:r>
      <w:r>
        <w:rPr>
          <w:rStyle w:val="VerbatimChar"/>
        </w:rPr>
        <w:t xml:space="preserve">results.json</w:t>
      </w:r>
      <w:r>
        <w:t xml:space="preserve"> </w:t>
      </w:r>
      <w:r>
        <w:t xml:space="preserve">in the results directory is the memory: every other row</w:t>
      </w:r>
      <w:r>
        <w:t xml:space="preserve"> </w:t>
      </w:r>
      <w:r>
        <w:t xml:space="preserve">is copied from it as it is, neither re-fetched nor re-judged.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What it does</w:t>
            </w:r>
          </w:p>
        </w:tc>
      </w:tr>
      <w:tr>
        <w:tc>
          <w:tcPr/>
          <w:p>
            <w:pPr>
              <w:pStyle w:val="Compact"/>
            </w:pPr>
            <w:r>
              <w:rPr>
                <w:rStyle w:val="VerbatimChar"/>
              </w:rPr>
              <w:t xml:space="preserve">run --update-results-for-node NODE</w:t>
            </w:r>
          </w:p>
        </w:tc>
        <w:tc>
          <w:tcPr/>
          <w:p>
            <w:pPr>
              <w:pStyle w:val="Compact"/>
            </w:pPr>
            <w:r>
              <w:t xml:space="preserve">Fetches that one page again, into a scratch directory. Only if the page loaded does it replace the node’s evidence and screenshot, and its row.</w:t>
            </w:r>
            <w:r>
              <w:t xml:space="preserve"> </w:t>
            </w:r>
            <w:r>
              <w:rPr>
                <w:rStyle w:val="VerbatimChar"/>
              </w:rPr>
              <w:t xml:space="preserve">--accept-error</w:t>
            </w:r>
            <w:r>
              <w:t xml:space="preserve"> </w:t>
            </w:r>
            <w:r>
              <w:t xml:space="preserve">merges a failed fetch too.</w:t>
            </w:r>
          </w:p>
        </w:tc>
      </w:tr>
      <w:tr>
        <w:tc>
          <w:tcPr/>
          <w:p>
            <w:pPr>
              <w:pStyle w:val="Compact"/>
            </w:pPr>
            <w:r>
              <w:rPr>
                <w:rStyle w:val="VerbatimChar"/>
              </w:rPr>
              <w:t xml:space="preserve">assess --update-results-for-node NODE</w:t>
            </w:r>
          </w:p>
        </w:tc>
        <w:tc>
          <w:tcPr/>
          <w:p>
            <w:pPr>
              <w:pStyle w:val="Compact"/>
            </w:pPr>
            <w:r>
              <w:t xml:space="preserve">Judges the node’s evidence already in</w:t>
            </w:r>
            <w:r>
              <w:t xml:space="preserve"> </w:t>
            </w:r>
            <w:r>
              <w:rPr>
                <w:rStyle w:val="VerbatimChar"/>
              </w:rPr>
              <w:t xml:space="preserve">evidence/</w:t>
            </w:r>
            <w:r>
              <w:t xml:space="preserve"> </w:t>
            </w:r>
            <w:r>
              <w:t xml:space="preserve">again. Offline.</w:t>
            </w:r>
          </w:p>
        </w:tc>
      </w:tr>
    </w:tbl>
    <w:p>
      <w:pPr>
        <w:pStyle w:val="BodyText"/>
      </w:pPr>
      <w:r>
        <w:t xml:space="preserve">Either way,</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are rebuilt from the</w:t>
      </w:r>
      <w:r>
        <w:t xml:space="preserve"> </w:t>
      </w:r>
      <w:r>
        <w:t xml:space="preserve">stored rows, and the command prints each point’s old and new verdict.</w:t>
      </w:r>
      <w:r>
        <w:t xml:space="preserve"> </w:t>
      </w:r>
      <w:r>
        <w:rPr>
          <w:rStyle w:val="VerbatimChar"/>
        </w:rPr>
        <w:t xml:space="preserve">NODE</w:t>
      </w:r>
      <w:r>
        <w:t xml:space="preserve"> </w:t>
      </w:r>
      <w:r>
        <w:t xml:space="preserve">is</w:t>
      </w:r>
      <w:r>
        <w:t xml:space="preserve"> </w:t>
      </w:r>
      <w:r>
        <w:t xml:space="preserve">an id or a name, in any case. A node the stored run skipped is inserted where</w:t>
      </w:r>
      <w:r>
        <w:t xml:space="preserve"> </w:t>
      </w:r>
      <w:r>
        <w:rPr>
          <w:rStyle w:val="VerbatimChar"/>
        </w:rPr>
        <w:t xml:space="preserve">nodes.yaml</w:t>
      </w:r>
      <w:r>
        <w:t xml:space="preserve"> </w:t>
      </w:r>
      <w:r>
        <w:t xml:space="preserve">puts it and removed from the skipped list. The run id and time in</w:t>
      </w:r>
      <w:r>
        <w:t xml:space="preserve"> </w:t>
      </w:r>
      <w:r>
        <w:t xml:space="preserve">the header stay those of the original run;</w:t>
      </w:r>
      <w:r>
        <w:t xml:space="preserve"> </w:t>
      </w:r>
      <w:r>
        <w:rPr>
          <w:rStyle w:val="VerbatimChar"/>
        </w:rPr>
        <w:t xml:space="preserve">results.json</w:t>
      </w:r>
      <w:r>
        <w:t xml:space="preserve"> </w:t>
      </w:r>
      <w:r>
        <w:t xml:space="preserve">gains</w:t>
      </w:r>
      <w:r>
        <w:t xml:space="preserve"> </w:t>
      </w:r>
      <w:r>
        <w:rPr>
          <w:rStyle w:val="VerbatimChar"/>
        </w:rPr>
        <w:t xml:space="preserve">updated_at</w:t>
      </w:r>
      <w:r>
        <w:t xml:space="preserve"> </w:t>
      </w:r>
      <w:r>
        <w:t xml:space="preserve">and a</w:t>
      </w:r>
      <w:r>
        <w:t xml:space="preserve"> </w:t>
      </w:r>
      <w:r>
        <w:rPr>
          <w:rStyle w:val="VerbatimChar"/>
        </w:rPr>
        <w:t xml:space="preserve">row_updates</w:t>
      </w:r>
      <w:r>
        <w:t xml:space="preserve"> </w:t>
      </w:r>
      <w:r>
        <w:t xml:space="preserve">list with the node’s previous URL, capture time and</w:t>
      </w:r>
      <w:r>
        <w:t xml:space="preserve"> </w:t>
      </w:r>
      <w:r>
        <w:t xml:space="preserve">verdicts, and both reports carry an</w:t>
      </w:r>
      <w:r>
        <w:t xml:space="preserve"> </w:t>
      </w:r>
      <w:r>
        <w:rPr>
          <w:b/>
          <w:bCs/>
        </w:rPr>
        <w:t xml:space="preserve">Updated rows</w:t>
      </w:r>
      <w:r>
        <w:t xml:space="preserve"> </w:t>
      </w:r>
      <w:r>
        <w:t xml:space="preserve">banner saying which row is</w:t>
      </w:r>
      <w:r>
        <w:t xml:space="preserve"> </w:t>
      </w:r>
      <w:r>
        <w:t xml:space="preserve">newer and that the others were not re-judged.</w:t>
      </w:r>
    </w:p>
    <w:p>
      <w:pPr>
        <w:pStyle w:val="BodyText"/>
      </w:pPr>
      <w:r>
        <w:t xml:space="preserve">It refuses, and changes nothing, when:</w:t>
      </w:r>
    </w:p>
    <w:p>
      <w:pPr>
        <w:pStyle w:val="Compact"/>
        <w:numPr>
          <w:ilvl w:val="0"/>
          <w:numId w:val="1004"/>
        </w:numPr>
      </w:pPr>
      <w:r>
        <w:t xml:space="preserve">the results directory holds no</w:t>
      </w:r>
      <w:r>
        <w:t xml:space="preserve"> </w:t>
      </w:r>
      <w:r>
        <w:rPr>
          <w:rStyle w:val="VerbatimChar"/>
        </w:rPr>
        <w:t xml:space="preserve">results.json</w:t>
      </w:r>
      <w:r>
        <w:t xml:space="preserve">, or holds an alternative-URL</w:t>
      </w:r>
      <w:r>
        <w:t xml:space="preserve"> </w:t>
      </w:r>
      <w:r>
        <w:t xml:space="preserve">trial (</w:t>
      </w:r>
      <w:r>
        <w:rPr>
          <w:rStyle w:val="VerbatimChar"/>
        </w:rPr>
        <w:t xml:space="preserve">--node</w:t>
      </w:r>
      <w:r>
        <w:t xml:space="preserve">);</w:t>
      </w:r>
    </w:p>
    <w:p>
      <w:pPr>
        <w:pStyle w:val="Compact"/>
        <w:numPr>
          <w:ilvl w:val="0"/>
          <w:numId w:val="1004"/>
        </w:numPr>
      </w:pPr>
      <w:r>
        <w:t xml:space="preserve">the checklist is not the one the stored results were assessed with, or the</w:t>
      </w:r>
      <w:r>
        <w:t xml:space="preserve"> </w:t>
      </w:r>
      <w:r>
        <w:t xml:space="preserve">approved-name options (</w:t>
      </w:r>
      <w:r>
        <w:rPr>
          <w:rStyle w:val="VerbatimChar"/>
        </w:rPr>
        <w:t xml:space="preserve">--approved-names</w:t>
      </w:r>
      <w:r>
        <w:t xml:space="preserve">,</w:t>
      </w:r>
      <w:r>
        <w:t xml:space="preserve"> </w:t>
      </w:r>
      <w:r>
        <w:rPr>
          <w:rStyle w:val="VerbatimChar"/>
        </w:rPr>
        <w:t xml:space="preserve">--no-approved-names</w:t>
      </w:r>
      <w:r>
        <w:t xml:space="preserve">,</w:t>
      </w:r>
      <w:r>
        <w:t xml:space="preserve"> </w:t>
      </w:r>
      <w:r>
        <w:rPr>
          <w:rStyle w:val="VerbatimChar"/>
        </w:rPr>
        <w:t xml:space="preserve">--strict-separators</w:t>
      </w:r>
      <w:r>
        <w:t xml:space="preserve">) differ from theirs. One row judged by other rules would</w:t>
      </w:r>
      <w:r>
        <w:t xml:space="preserve"> </w:t>
      </w:r>
      <w:r>
        <w:t xml:space="preserve">not be comparable with the rest; run the whole federation again instead;</w:t>
      </w:r>
    </w:p>
    <w:p>
      <w:pPr>
        <w:pStyle w:val="Compact"/>
        <w:numPr>
          <w:ilvl w:val="0"/>
          <w:numId w:val="1004"/>
        </w:numPr>
      </w:pPr>
      <w:r>
        <w:t xml:space="preserve">it is combined with</w:t>
      </w:r>
      <w:r>
        <w:t xml:space="preserve"> </w:t>
      </w:r>
      <w:r>
        <w:rPr>
          <w:rStyle w:val="VerbatimChar"/>
        </w:rPr>
        <w:t xml:space="preserve">--only</w:t>
      </w:r>
      <w:r>
        <w:t xml:space="preserve">,</w:t>
      </w:r>
      <w:r>
        <w:t xml:space="preserve"> </w:t>
      </w:r>
      <w:r>
        <w:rPr>
          <w:rStyle w:val="VerbatimChar"/>
        </w:rPr>
        <w:t xml:space="preserve">--skip</w:t>
      </w:r>
      <w:r>
        <w:t xml:space="preserve">,</w:t>
      </w:r>
      <w:r>
        <w:t xml:space="preserve"> </w:t>
      </w:r>
      <w:r>
        <w:rPr>
          <w:rStyle w:val="VerbatimChar"/>
        </w:rPr>
        <w:t xml:space="preserve">--url</w:t>
      </w:r>
      <w:r>
        <w:t xml:space="preserve">,</w:t>
      </w:r>
      <w:r>
        <w:t xml:space="preserve"> </w:t>
      </w:r>
      <w:r>
        <w:rPr>
          <w:rStyle w:val="VerbatimChar"/>
        </w:rPr>
        <w:t xml:space="preserve">--node</w:t>
      </w:r>
      <w:r>
        <w:t xml:space="preserve">,</w:t>
      </w:r>
      <w:r>
        <w:t xml:space="preserve"> </w:t>
      </w:r>
      <w:r>
        <w:rPr>
          <w:rStyle w:val="VerbatimChar"/>
        </w:rPr>
        <w:t xml:space="preserve">--eosc-page</w:t>
      </w:r>
      <w:r>
        <w:t xml:space="preserve"> </w:t>
      </w:r>
      <w:r>
        <w:t xml:space="preserve">or</w:t>
      </w:r>
      <w:r>
        <w:t xml:space="preserve"> </w:t>
      </w:r>
      <w:r>
        <w:rPr>
          <w:rStyle w:val="VerbatimChar"/>
        </w:rPr>
        <w:t xml:space="preserve">--run</w:t>
      </w:r>
      <w:r>
        <w:t xml:space="preserve">.</w:t>
      </w:r>
    </w:p>
    <w:p>
      <w:pPr>
        <w:pStyle w:val="FirstParagraph"/>
      </w:pPr>
      <w:r>
        <w:t xml:space="preserve">The default directory is</w:t>
      </w:r>
      <w:r>
        <w:t xml:space="preserve"> </w:t>
      </w:r>
      <w:r>
        <w:rPr>
          <w:rStyle w:val="VerbatimChar"/>
        </w:rPr>
        <w:t xml:space="preserve">results/</w:t>
      </w:r>
      <w:r>
        <w:t xml:space="preserve">, the published run. Try it on a copy first:</w:t>
      </w:r>
    </w:p>
    <w:p>
      <w:pPr>
        <w:pStyle w:val="SourceCode"/>
      </w:pPr>
      <w:r>
        <w:rPr>
          <w:rStyle w:val="FunctionTok"/>
        </w:rPr>
        <w:t xml:space="preserve">cp</w:t>
      </w:r>
      <w:r>
        <w:rPr>
          <w:rStyle w:val="NormalTok"/>
        </w:rPr>
        <w:t xml:space="preserve"> </w:t>
      </w:r>
      <w:r>
        <w:rPr>
          <w:rStyle w:val="AttributeTok"/>
        </w:rPr>
        <w:t xml:space="preserve">-r</w:t>
      </w:r>
      <w:r>
        <w:rPr>
          <w:rStyle w:val="NormalTok"/>
        </w:rPr>
        <w:t xml:space="preserve"> results /tmp/copy</w:t>
      </w:r>
      <w:r>
        <w:br/>
      </w: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 </w:t>
      </w:r>
      <w:r>
        <w:rPr>
          <w:rStyle w:val="AttributeTok"/>
        </w:rPr>
        <w:t xml:space="preserve">--results</w:t>
      </w:r>
      <w:r>
        <w:rPr>
          <w:rStyle w:val="NormalTok"/>
        </w:rPr>
        <w:t xml:space="preserve"> /tmp/copy</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/tmp/copy</w:t>
      </w:r>
    </w:p>
    <w:bookmarkEnd w:id="40"/>
    <w:bookmarkStart w:id="41" w:name="checking-a-node-at-an-alternative-url"/>
    <w:p>
      <w:pPr>
        <w:pStyle w:val="Heading3"/>
      </w:pPr>
      <w:r>
        <w:t xml:space="preserve">Checking a node at an alternative URL</w:t>
      </w:r>
    </w:p>
    <w:p>
      <w:pPr>
        <w:pStyle w:val="FirstParagraph"/>
      </w:pPr>
      <w:r>
        <w:t xml:space="preserve">To run every test against one configured node at a landing page other than the</w:t>
      </w:r>
      <w:r>
        <w:t xml:space="preserve"> </w:t>
      </w:r>
      <w:r>
        <w:t xml:space="preserve">one in</w:t>
      </w:r>
      <w:r>
        <w:t xml:space="preserve"> </w:t>
      </w:r>
      <w:r>
        <w:rPr>
          <w:rStyle w:val="VerbatimChar"/>
        </w:rPr>
        <w:t xml:space="preserve">nodes.yaml</w:t>
      </w:r>
      <w:r>
        <w:t xml:space="preserve">, give the node with</w:t>
      </w:r>
      <w:r>
        <w:t xml:space="preserve"> </w:t>
      </w:r>
      <w:r>
        <w:rPr>
          <w:rStyle w:val="VerbatimChar"/>
        </w:rPr>
        <w:t xml:space="preserve">--node</w:t>
      </w:r>
      <w:r>
        <w:t xml:space="preserve"> </w:t>
      </w:r>
      <w:r>
        <w:t xml:space="preserve">and the page with</w:t>
      </w:r>
      <w:r>
        <w:t xml:space="preserve"> </w:t>
      </w:r>
      <w:r>
        <w:rPr>
          <w:rStyle w:val="VerbatimChar"/>
        </w:rPr>
        <w:t xml:space="preserve">--url</w:t>
      </w:r>
      <w:r>
        <w:t xml:space="preserve">:</w:t>
      </w:r>
    </w:p>
    <w:p>
      <w:pPr>
        <w:pStyle w:val="SourceCode"/>
      </w:pPr>
      <w:r>
        <w:rPr>
          <w:rStyle w:val="ExtensionTok"/>
        </w:rPr>
        <w:t xml:space="preserve">uv</w:t>
      </w:r>
      <w:r>
        <w:rPr>
          <w:rStyle w:val="NormalTok"/>
        </w:rPr>
        <w:t xml:space="preserve"> run basic-check run </w:t>
      </w:r>
      <w:r>
        <w:rPr>
          <w:rStyle w:val="AttributeTok"/>
        </w:rPr>
        <w:t xml:space="preserve">--node</w:t>
      </w:r>
      <w:r>
        <w:rPr>
          <w:rStyle w:val="NormalTok"/>
        </w:rPr>
        <w:t xml:space="preserve"> bbmri-eric </w:t>
      </w:r>
      <w:r>
        <w:rPr>
          <w:rStyle w:val="AttributeTok"/>
        </w:rPr>
        <w:t xml:space="preserve">--url</w:t>
      </w:r>
      <w:r>
        <w:rPr>
          <w:rStyle w:val="NormalTok"/>
        </w:rPr>
        <w:t xml:space="preserve"> https://alt.example.org/eosc-node-bbmri-eric/</w:t>
      </w:r>
      <w:r>
        <w:br/>
      </w:r>
      <w:r>
        <w:rPr>
          <w:rStyle w:val="ExtensionTok"/>
        </w:rPr>
        <w:t xml:space="preserve">uv</w:t>
      </w:r>
      <w:r>
        <w:rPr>
          <w:rStyle w:val="NormalTok"/>
        </w:rPr>
        <w:t xml:space="preserve"> run basic-check show bbmri-eric </w:t>
      </w:r>
      <w:r>
        <w:rPr>
          <w:rStyle w:val="AttributeTok"/>
        </w:rPr>
        <w:t xml:space="preserve">--one-off</w:t>
      </w:r>
    </w:p>
    <w:p>
      <w:pPr>
        <w:pStyle w:val="FirstParagraph"/>
      </w:pPr>
      <w:r>
        <w:t xml:space="preserve">The node keeps its id, name and</w:t>
      </w:r>
      <w:r>
        <w:t xml:space="preserve"> </w:t>
      </w:r>
      <w:r>
        <w:rPr>
          <w:rStyle w:val="VerbatimChar"/>
        </w:rPr>
        <w:t xml:space="preserve">eosc_page</w:t>
      </w:r>
      <w:r>
        <w:t xml:space="preserve">, so its scoped approved name</w:t>
      </w:r>
      <w:r>
        <w:t xml:space="preserve"> </w:t>
      </w:r>
      <w:r>
        <w:t xml:space="preserve">applies to point 3 and point 4 looks for its own</w:t>
      </w:r>
      <w:r>
        <w:t xml:space="preserve"> </w:t>
      </w:r>
      <w:r>
        <w:rPr>
          <w:rStyle w:val="VerbatimChar"/>
        </w:rPr>
        <w:t xml:space="preserve">eosc.eu</w:t>
      </w:r>
      <w:r>
        <w:t xml:space="preserve"> </w:t>
      </w:r>
      <w:r>
        <w:t xml:space="preserve">page; only the page</w:t>
      </w:r>
      <w:r>
        <w:t xml:space="preserve"> </w:t>
      </w:r>
      <w:r>
        <w:t xml:space="preserve">fetched changes, and</w:t>
      </w:r>
      <w:r>
        <w:t xml:space="preserve"> </w:t>
      </w:r>
      <w:r>
        <w:rPr>
          <w:rStyle w:val="VerbatimChar"/>
        </w:rPr>
        <w:t xml:space="preserve">nodes.yaml</w:t>
      </w:r>
      <w:r>
        <w:t xml:space="preserve"> </w:t>
      </w:r>
      <w:r>
        <w:t xml:space="preserve">is not edited.</w:t>
      </w:r>
      <w:r>
        <w:t xml:space="preserve"> </w:t>
      </w:r>
      <w:r>
        <w:rPr>
          <w:rStyle w:val="VerbatimChar"/>
        </w:rPr>
        <w:t xml:space="preserve">--node</w:t>
      </w:r>
      <w:r>
        <w:t xml:space="preserve"> </w:t>
      </w:r>
      <w:r>
        <w:t xml:space="preserve">takes an id or a name</w:t>
      </w:r>
      <w:r>
        <w:t xml:space="preserve"> </w:t>
      </w:r>
      <w:r>
        <w:t xml:space="preserve">in any case, as</w:t>
      </w:r>
      <w:r>
        <w:t xml:space="preserve"> </w:t>
      </w:r>
      <w:r>
        <w:rPr>
          <w:rStyle w:val="VerbatimChar"/>
        </w:rPr>
        <w:t xml:space="preserve">--skip</w:t>
      </w:r>
      <w:r>
        <w:t xml:space="preserve"> </w:t>
      </w:r>
      <w:r>
        <w:t xml:space="preserve">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Why</w:t>
            </w:r>
          </w:p>
        </w:tc>
      </w:tr>
      <w:tr>
        <w:tc>
          <w:tcPr/>
          <w:p>
            <w:pPr>
              <w:pStyle w:val="Compact"/>
            </w:pPr>
            <w:r>
              <w:t xml:space="preserve">Exactly one</w:t>
            </w:r>
            <w:r>
              <w:t xml:space="preserve"> </w:t>
            </w:r>
            <w:r>
              <w:rPr>
                <w:rStyle w:val="VerbatimChar"/>
              </w:rPr>
              <w:t xml:space="preserve">--url</w:t>
            </w:r>
          </w:p>
        </w:tc>
        <w:tc>
          <w:tcPr/>
          <w:p>
            <w:pPr>
              <w:pStyle w:val="Compact"/>
            </w:pPr>
            <w:r>
              <w:t xml:space="preserve">It is the alternative page for that one node. Without</w:t>
            </w:r>
            <w:r>
              <w:t xml:space="preserve"> </w:t>
            </w:r>
            <w:r>
              <w:rPr>
                <w:rStyle w:val="VerbatimChar"/>
              </w:rPr>
              <w:t xml:space="preserve">--url</w:t>
            </w:r>
            <w:r>
              <w:t xml:space="preserve">, use</w:t>
            </w:r>
            <w:r>
              <w:t xml:space="preserve"> </w:t>
            </w:r>
            <w:r>
              <w:rPr>
                <w:rStyle w:val="VerbatimChar"/>
              </w:rPr>
              <w:t xml:space="preserve">--only</w:t>
            </w:r>
            <w:r>
              <w:t xml:space="preserve"> </w:t>
            </w:r>
            <w:r>
              <w:t xml:space="preserve">to check the node at its configured page.</w:t>
            </w:r>
          </w:p>
        </w:tc>
      </w:tr>
      <w:tr>
        <w:tc>
          <w:tcPr/>
          <w:p>
            <w:pPr>
              <w:pStyle w:val="Compact"/>
            </w:pPr>
            <w:r>
              <w:t xml:space="preserve">Not with</w:t>
            </w:r>
            <w:r>
              <w:t xml:space="preserve"> </w:t>
            </w:r>
            <w:r>
              <w:rPr>
                <w:rStyle w:val="VerbatimChar"/>
              </w:rPr>
              <w:t xml:space="preserve">--only</w:t>
            </w:r>
            <w:r>
              <w:t xml:space="preserve"> </w:t>
            </w:r>
            <w:r>
              <w:t xml:space="preserve">or</w:t>
            </w:r>
            <w:r>
              <w:t xml:space="preserve"> </w:t>
            </w:r>
            <w:r>
              <w:rPr>
                <w:rStyle w:val="VerbatimChar"/>
              </w:rPr>
              <w:t xml:space="preserve">--skip</w:t>
            </w:r>
          </w:p>
        </w:tc>
        <w:tc>
          <w:tcPr/>
          <w:p>
            <w:pPr>
              <w:pStyle w:val="Compact"/>
            </w:pPr>
            <w:r>
              <w:t xml:space="preserve">The run is already one node; either would be ignored or contradict it.</w:t>
            </w:r>
          </w:p>
        </w:tc>
      </w:tr>
      <w:tr>
        <w:tc>
          <w:tcPr/>
          <w:p>
            <w:pPr>
              <w:pStyle w:val="Compact"/>
            </w:pPr>
            <w:r>
              <w:t xml:space="preserve">Writes to</w:t>
            </w:r>
            <w:r>
              <w:t xml:space="preserve"> </w:t>
            </w:r>
            <w:r>
              <w:rPr>
                <w:rStyle w:val="VerbatimChar"/>
              </w:rPr>
              <w:t xml:space="preserve">results/one-off/</w:t>
            </w:r>
            <w:r>
              <w:t xml:space="preserve">, or another</w:t>
            </w:r>
            <w:r>
              <w:t xml:space="preserve"> </w:t>
            </w:r>
            <w:r>
              <w:rPr>
                <w:rStyle w:val="VerbatimChar"/>
              </w:rPr>
              <w:t xml:space="preserve">--results</w:t>
            </w:r>
            <w:r>
              <w:t xml:space="preserve"> </w:t>
            </w:r>
            <w:r>
              <w:t xml:space="preserve">folder</w:t>
            </w:r>
          </w:p>
        </w:tc>
        <w:tc>
          <w:tcPr/>
          <w:p>
            <w:pPr>
              <w:pStyle w:val="Compact"/>
            </w:pPr>
            <w:r>
              <w:rPr>
                <w:rStyle w:val="VerbatimChar"/>
              </w:rPr>
              <w:t xml:space="preserve">--results results/</w:t>
            </w:r>
            <w:r>
              <w:t xml:space="preserve"> </w:t>
            </w:r>
            <w:r>
              <w:t xml:space="preserve">is refused: the evidence file is named after the node id and would replace the reviewed evidence.</w:t>
            </w:r>
          </w:p>
        </w:tc>
      </w:tr>
      <w:tr>
        <w:tc>
          <w:tcPr/>
          <w:p>
            <w:pPr>
              <w:pStyle w:val="Compact"/>
            </w:pPr>
            <w:r>
              <w:rPr>
                <w:rStyle w:val="VerbatimChar"/>
              </w:rPr>
              <w:t xml:space="preserve">--eosc-page</w:t>
            </w:r>
            <w:r>
              <w:t xml:space="preserve"> </w:t>
            </w:r>
            <w:r>
              <w:t xml:space="preserve">replaces the node’s</w:t>
            </w:r>
            <w:r>
              <w:t xml:space="preserve"> </w:t>
            </w:r>
            <w:r>
              <w:rPr>
                <w:rStyle w:val="VerbatimChar"/>
              </w:rPr>
              <w:t xml:space="preserve">eosc.eu</w:t>
            </w:r>
            <w:r>
              <w:t xml:space="preserve"> </w:t>
            </w:r>
            <w:r>
              <w:t xml:space="preserve">page</w:t>
            </w:r>
          </w:p>
        </w:tc>
        <w:tc>
          <w:tcPr/>
          <w:p>
            <w:pPr>
              <w:pStyle w:val="Compact"/>
            </w:pPr>
            <w:r>
              <w:t xml:space="preserve">For a trial of a changed registration as well as a changed page.</w:t>
            </w:r>
          </w:p>
        </w:tc>
      </w:tr>
    </w:tbl>
    <w:p>
      <w:pPr>
        <w:pStyle w:val="BodyText"/>
      </w:pPr>
      <w:r>
        <w:t xml:space="preserve">The reports are titled</w:t>
      </w:r>
      <w:r>
        <w:t xml:space="preserve"> </w:t>
      </w:r>
      <w:r>
        <w:rPr>
          <w:b/>
          <w:bCs/>
        </w:rPr>
        <w:t xml:space="preserve">Alternative URL check (not a federation run)</w:t>
      </w:r>
      <w:r>
        <w:t xml:space="preserve"> </w:t>
      </w:r>
      <w:r>
        <w:t xml:space="preserve">and</w:t>
      </w:r>
      <w:r>
        <w:t xml:space="preserve"> </w:t>
      </w:r>
      <w:r>
        <w:t xml:space="preserve">carry an</w:t>
      </w:r>
      <w:r>
        <w:t xml:space="preserve"> </w:t>
      </w:r>
      <w:r>
        <w:rPr>
          <w:b/>
          <w:bCs/>
        </w:rPr>
        <w:t xml:space="preserve">Alternative URL, not a federation run</w:t>
      </w:r>
      <w:r>
        <w:t xml:space="preserve"> </w:t>
      </w:r>
      <w:r>
        <w:t xml:space="preserve">banner naming both</w:t>
      </w:r>
      <w:r>
        <w:t xml:space="preserve"> </w:t>
      </w:r>
      <w:r>
        <w:t xml:space="preserve">addresses;</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each node</w:t>
      </w:r>
      <w:r>
        <w:t xml:space="preserve"> </w:t>
      </w:r>
      <w:r>
        <w:t xml:space="preserve">record keeps</w:t>
      </w:r>
      <w:r>
        <w:t xml:space="preserve"> </w:t>
      </w:r>
      <w:r>
        <w:rPr>
          <w:rStyle w:val="VerbatimChar"/>
        </w:rPr>
        <w:t xml:space="preserve">configured_url</w:t>
      </w:r>
      <w:r>
        <w:t xml:space="preserve">, and</w:t>
      </w:r>
      <w:r>
        <w:t xml:space="preserve"> </w:t>
      </w:r>
      <w:r>
        <w:rPr>
          <w:rStyle w:val="VerbatimChar"/>
        </w:rPr>
        <w:t xml:space="preserve">show</w:t>
      </w:r>
      <w:r>
        <w:t xml:space="preserve"> </w:t>
      </w:r>
      <w:r>
        <w:t xml:space="preserve">prints both. If the same evidence is</w:t>
      </w:r>
      <w:r>
        <w:t xml:space="preserve"> </w:t>
      </w:r>
      <w:r>
        <w:t xml:space="preserve">later assessed without</w:t>
      </w:r>
      <w:r>
        <w:t xml:space="preserve"> </w:t>
      </w:r>
      <w:r>
        <w:rPr>
          <w:rStyle w:val="VerbatimChar"/>
        </w:rPr>
        <w:t xml:space="preserve">--node</w:t>
      </w:r>
      <w:r>
        <w:t xml:space="preserve">, the usual</w:t>
      </w:r>
      <w:r>
        <w:t xml:space="preserve"> </w:t>
      </w:r>
      <w:r>
        <w:rPr>
          <w:b/>
          <w:bCs/>
        </w:rPr>
        <w:t xml:space="preserve">Evidence from a different URL</w:t>
      </w:r>
      <w:r>
        <w:t xml:space="preserve"> </w:t>
      </w:r>
      <w:r>
        <w:t xml:space="preserve">warning appears, so it cannot pass as the configured page.</w:t>
      </w:r>
    </w:p>
    <w:p>
      <w:pPr>
        <w:pStyle w:val="BodyText"/>
      </w:pPr>
      <w:r>
        <w:t xml:space="preserve">This is the way to try a node’s new address before changing</w:t>
      </w:r>
      <w:r>
        <w:t xml:space="preserve"> </w:t>
      </w:r>
      <w:r>
        <w:rPr>
          <w:rStyle w:val="VerbatimChar"/>
        </w:rPr>
        <w:t xml:space="preserve">nodes.yaml</w:t>
      </w:r>
      <w:r>
        <w:t xml:space="preserve"> </w:t>
      </w:r>
      <w:r>
        <w:t xml:space="preserve">(</w:t>
      </w:r>
      <w:hyperlink w:anchor="Xe23e918a40335caa5ab24e15a733d1ac9e4c070">
        <w:r>
          <w:rPr>
            <w:rStyle w:val="Hyperlink"/>
          </w:rPr>
          <w:t xml:space="preserve">example 2</w:t>
        </w:r>
      </w:hyperlink>
      <w:r>
        <w:t xml:space="preserve"> </w:t>
      </w:r>
      <w:r>
        <w:t xml:space="preserve">in section 11).</w:t>
      </w:r>
    </w:p>
    <w:p>
      <w:r>
        <w:pict>
          <v:rect style="width:0;height:1.5pt" o:hralign="center" o:hrstd="t" o:hr="t"/>
        </w:pict>
      </w:r>
    </w:p>
    <w:bookmarkEnd w:id="41"/>
    <w:bookmarkEnd w:id="42"/>
    <w:bookmarkStart w:id="44" w:name="how-deep-to-go---depth"/>
    <w:p>
      <w:pPr>
        <w:pStyle w:val="Heading2"/>
      </w:pPr>
      <w:r>
        <w:t xml:space="preserve">5. How deep to go:</w:t>
      </w:r>
      <w:r>
        <w:t xml:space="preserve"> </w:t>
      </w:r>
      <w:r>
        <w:rPr>
          <w:rStyle w:val="VerbatimChar"/>
        </w:rPr>
        <w:t xml:space="preserve">--depth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9 nodes, 21 Sep 2026</w:t>
            </w:r>
          </w:p>
        </w:tc>
        <w:tc>
          <w:tcPr/>
          <w:p>
            <w:pPr>
              <w:pStyle w:val="Compact"/>
            </w:pPr>
            <w:r>
              <w:t xml:space="preserve">Requests, 12 nodes, 24 Sep 2026</w:t>
            </w:r>
          </w:p>
        </w:tc>
        <w:tc>
          <w:tcPr/>
          <w:p>
            <w:pPr>
              <w:pStyle w:val="Compact"/>
            </w:pPr>
            <w:r>
              <w:t xml:space="preserve">Requests, 13 nodes, 26 Sep 2026</w:t>
            </w:r>
          </w:p>
        </w:tc>
      </w:tr>
      <w:tr>
        <w:tc>
          <w:tcPr/>
          <w:p>
            <w:pPr>
              <w:pStyle w:val="Compact"/>
            </w:pPr>
            <w:r>
              <w:rPr>
                <w:rStyle w:val="VerbatimChar"/>
              </w:rPr>
              <w:t xml:space="preserve">0</w:t>
            </w:r>
          </w:p>
        </w:tc>
        <w:tc>
          <w:tcPr/>
          <w:p>
            <w:pPr>
              <w:pStyle w:val="Compact"/>
            </w:pPr>
            <w:r>
              <w:t xml:space="preserve">The landing page only.</w:t>
            </w:r>
          </w:p>
        </w:tc>
        <w:tc>
          <w:tcPr/>
          <w:p>
            <w:pPr>
              <w:pStyle w:val="Compact"/>
            </w:pPr>
            <w:r>
              <w:t xml:space="preserve">9</w:t>
            </w:r>
          </w:p>
        </w:tc>
        <w:tc>
          <w:tcPr/>
          <w:p>
            <w:pPr>
              <w:pStyle w:val="Compact"/>
            </w:pPr>
            <w:r>
              <w:t xml:space="preserve">12</w:t>
            </w:r>
          </w:p>
        </w:tc>
        <w:tc>
          <w:tcPr/>
          <w:p>
            <w:pPr>
              <w:pStyle w:val="Compact"/>
            </w:pPr>
            <w:r>
              <w:t xml:space="preserve">13</w:t>
            </w:r>
          </w:p>
        </w:tc>
      </w:tr>
      <w:tr>
        <w:tc>
          <w:tcPr/>
          <w:p>
            <w:pPr>
              <w:pStyle w:val="Compact"/>
            </w:pPr>
            <w:r>
              <w:rPr>
                <w:rStyle w:val="VerbatimChar"/>
              </w:rPr>
              <w:t xml:space="preserve">1</w:t>
            </w:r>
            <w:r>
              <w:t xml:space="preserve"> </w:t>
            </w:r>
            <w:r>
              <w:rPr>
                <w:b/>
                <w:bCs/>
              </w:rPr>
              <w:t xml:space="preserve">(default)</w:t>
            </w:r>
          </w:p>
        </w:tc>
        <w:tc>
          <w:tcPr/>
          <w:p>
            <w:pPr>
              <w:pStyle w:val="Compact"/>
            </w:pPr>
            <w:r>
              <w:t xml:space="preserve">The landing page, plus links from it that could settle a checklist point — policy, contact, about, and, for item 5, policies, legal, services and resources pages. At most 8 per node, 2 per purpose.</w:t>
            </w:r>
          </w:p>
        </w:tc>
        <w:tc>
          <w:tcPr/>
          <w:p>
            <w:pPr>
              <w:pStyle w:val="Compact"/>
            </w:pPr>
            <w:r>
              <w:t xml:space="preserve">31 (9 + 22)</w:t>
            </w:r>
          </w:p>
        </w:tc>
        <w:tc>
          <w:tcPr/>
          <w:p>
            <w:pPr>
              <w:pStyle w:val="Compact"/>
            </w:pPr>
            <w:r>
              <w:t xml:space="preserve">44 (12 + 32)</w:t>
            </w:r>
          </w:p>
        </w:tc>
        <w:tc>
          <w:tcPr/>
          <w:p>
            <w:pPr>
              <w:pStyle w:val="Compact"/>
            </w:pPr>
            <w:r>
              <w:t xml:space="preserve">44 (13 + 31), and the same on 28 Sep (</w:t>
            </w:r>
            <w:r>
              <w:rPr>
                <w:rStyle w:val="VerbatimChar"/>
              </w:rPr>
              <w:t xml:space="preserve">web-10</w:t>
            </w:r>
            <w:r>
              <w:t xml:space="preserve"> </w:t>
            </w:r>
            <w:r>
              <w:t xml:space="preserve">to</w:t>
            </w:r>
            <w:r>
              <w:t xml:space="preserve"> </w:t>
            </w:r>
            <w:r>
              <w:rPr>
                <w:rStyle w:val="VerbatimChar"/>
              </w:rPr>
              <w:t xml:space="preserve">web-12</w:t>
            </w:r>
            <w:r>
              <w:t xml:space="preserve">)</w:t>
            </w:r>
          </w:p>
        </w:tc>
      </w:tr>
      <w:tr>
        <w:tc>
          <w:tcPr/>
          <w:p>
            <w:pPr>
              <w:pStyle w:val="Compact"/>
            </w:pPr>
            <w:r>
              <w:rPr>
                <w:rStyle w:val="VerbatimChar"/>
              </w:rPr>
              <w:t xml:space="preserve">2</w:t>
            </w:r>
          </w:p>
        </w:tc>
        <w:tc>
          <w:tcPr/>
          <w:p>
            <w:pPr>
              <w:pStyle w:val="Compact"/>
            </w:pPr>
            <w:r>
              <w:t xml:space="preserve">The above, plus one further hop: a policy</w:t>
            </w:r>
            <w:r>
              <w:t xml:space="preserve"> </w:t>
            </w:r>
            <w:r>
              <w:rPr>
                <w:i/>
                <w:iCs/>
              </w:rPr>
              <w:t xml:space="preserve">index</w:t>
            </w:r>
            <w:r>
              <w:t xml:space="preserve"> </w:t>
            </w:r>
            <w:r>
              <w:t xml:space="preserve">that links on to the actual policy, for instance. At most 2 per fetched page and 1 per point, under a run-wide budget.</w:t>
            </w:r>
          </w:p>
        </w:tc>
        <w:tc>
          <w:tcPr/>
          <w:p>
            <w:pPr>
              <w:pStyle w:val="Compact"/>
            </w:pPr>
            <w:r>
              <w:t xml:space="preserve">45 (9 + 22 + 14)</w:t>
            </w:r>
          </w:p>
        </w:tc>
        <w:tc>
          <w:tcPr/>
          <w:p>
            <w:pPr>
              <w:pStyle w:val="Compact"/>
            </w:pPr>
            <w:r>
              <w:t xml:space="preserve">not run</w:t>
            </w:r>
          </w:p>
        </w:tc>
        <w:tc>
          <w:tcPr/>
          <w:p>
            <w:pPr>
              <w:pStyle w:val="Compact"/>
            </w:pPr>
            <w:r>
              <w:t xml:space="preserve">not run; 63 (13 + 31 + 19) on 28 Sep, run</w:t>
            </w:r>
            <w:r>
              <w:t xml:space="preserve"> </w:t>
            </w:r>
            <w:r>
              <w:rPr>
                <w:rStyle w:val="VerbatimChar"/>
              </w:rPr>
              <w:t xml:space="preserve">web-13</w:t>
            </w:r>
            <w:r>
              <w:t xml:space="preserve">, the published run</w:t>
            </w:r>
          </w:p>
        </w:tc>
      </w:tr>
    </w:tbl>
    <w:p>
      <w:pPr>
        <w:pStyle w:val="BodyText"/>
      </w:pPr>
      <w:r>
        <w:rPr>
          <w:rStyle w:val="VerbatimChar"/>
        </w:rPr>
        <w:t xml:space="preserve">robots.txt</w:t>
      </w:r>
      <w:r>
        <w:t xml:space="preserve"> </w:t>
      </w:r>
      <w:r>
        <w:t xml:space="preserve">requests are not counted in these figures. The tool fetches one per</w:t>
      </w:r>
      <w:r>
        <w:t xml:space="preserve"> </w:t>
      </w:r>
      <w:r>
        <w:t xml:space="preserve">host before touching it.</w:t>
      </w:r>
    </w:p>
    <w:p>
      <w:pPr>
        <w:pStyle w:val="BodyText"/>
      </w:pPr>
      <w:r>
        <w:t xml:space="preserve">Links are followed only where the target could settle a point, so a policy link</w:t>
      </w:r>
      <w:r>
        <w:t xml:space="preserve"> </w:t>
      </w:r>
      <w:r>
        <w:t xml:space="preserve">is verified rather than taken on the strength of its label.</w:t>
      </w:r>
    </w:p>
    <w:p>
      <w:pPr>
        <w:pStyle w:val="SourceCode"/>
      </w:pP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CommentTok"/>
        </w:rPr>
        <w:t xml:space="preserve"># bounded by the default budget</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stricter ceiling</w:t>
      </w:r>
    </w:p>
    <w:p>
      <w:pPr>
        <w:pStyle w:val="FirstParagraph"/>
      </w:pPr>
      <w:r>
        <w:rPr>
          <w:b/>
          <w:bCs/>
        </w:rPr>
        <w:t xml:space="preserve">A depth-2 run reports both depths.</w:t>
      </w:r>
      <w:r>
        <w:t xml:space="preserve"> </w:t>
      </w:r>
      <w:r>
        <w:t xml:space="preserve">You get two summary tables —</w:t>
      </w:r>
      <w:r>
        <w:t xml:space="preserve"> </w:t>
      </w:r>
      <w:r>
        <w:rPr>
          <w:i/>
          <w:iCs/>
        </w:rPr>
        <w:t xml:space="preserve">Results at</w:t>
      </w:r>
      <w:r>
        <w:rPr>
          <w:i/>
          <w:iCs/>
        </w:rPr>
        <w:t xml:space="preserve"> </w:t>
      </w:r>
      <w:r>
        <w:rPr>
          <w:i/>
          <w:iCs/>
        </w:rPr>
        <w:t xml:space="preserve">depth 1</w:t>
      </w:r>
      <w:r>
        <w:t xml:space="preserve"> </w:t>
      </w:r>
      <w:r>
        <w:t xml:space="preserve">and</w:t>
      </w:r>
      <w:r>
        <w:t xml:space="preserve"> </w:t>
      </w:r>
      <w:r>
        <w:rPr>
          <w:i/>
          <w:iCs/>
        </w:rPr>
        <w:t xml:space="preserve">Results at depth 2</w:t>
      </w:r>
      <w:r>
        <w:t xml:space="preserve"> </w:t>
      </w:r>
      <w:r>
        <w:t xml:space="preserve">— two explanatory sections, a list of every</w:t>
      </w:r>
      <w:r>
        <w:t xml:space="preserve"> </w:t>
      </w:r>
      <w:r>
        <w:t xml:space="preserve">cell whose verdict differs, and a table of exactly which second-hop pages were</w:t>
      </w:r>
      <w:r>
        <w:t xml:space="preserve"> </w:t>
      </w:r>
      <w:r>
        <w:t xml:space="preserve">fetched and what each was followed for.</w:t>
      </w:r>
    </w:p>
    <w:p>
      <w:pPr>
        <w:pStyle w:val="BodyText"/>
      </w:pPr>
      <w:r>
        <w:t xml:space="preserve">Both tables come from the</w:t>
      </w:r>
      <w:r>
        <w:t xml:space="preserve"> </w:t>
      </w:r>
      <w:r>
        <w:rPr>
          <w:b/>
          <w:bCs/>
        </w:rPr>
        <w:t xml:space="preserve">same capture</w:t>
      </w:r>
      <w:r>
        <w:t xml:space="preserve">: the shallow view is the deep</w:t>
      </w:r>
      <w:r>
        <w:t xml:space="preserve"> </w:t>
      </w:r>
      <w:r>
        <w:t xml:space="preserve">evidence with the second-hop pages set aside, not a second run. Nothing is</w:t>
      </w:r>
      <w:r>
        <w:t xml:space="preserve"> </w:t>
      </w:r>
      <w:r>
        <w:t xml:space="preserve">fetched twice to produce the comparison, so any difference between the two</w:t>
      </w:r>
      <w:r>
        <w:t xml:space="preserve"> </w:t>
      </w:r>
      <w:r>
        <w:t xml:space="preserve">tables is the extra hop and not the page changing in between.</w:t>
      </w:r>
    </w:p>
    <w:p>
      <w:pPr>
        <w:pStyle w:val="BodyText"/>
      </w:pPr>
      <w:r>
        <w:rPr>
          <w:b/>
          <w:bCs/>
        </w:rPr>
        <w:t xml:space="preserve">Is depth 2 worth it?</w:t>
      </w:r>
      <w:r>
        <w:t xml:space="preserve"> </w:t>
      </w:r>
      <w:r>
        <w:t xml:space="preserve">On this federation, so far, no. Two depth-2 runs on</w:t>
      </w:r>
      <w:r>
        <w:t xml:space="preserve"> </w:t>
      </w:r>
      <w:r>
        <w:t xml:space="preserve">21 September (18 and 14 second-hop requests) each changed</w:t>
      </w:r>
      <w:r>
        <w:t xml:space="preserve"> </w:t>
      </w:r>
      <w:r>
        <w:rPr>
          <w:b/>
          <w:bCs/>
        </w:rPr>
        <w:t xml:space="preserve">zero</w:t>
      </w:r>
      <w:r>
        <w:t xml:space="preserve"> </w:t>
      </w:r>
      <w:r>
        <w:t xml:space="preserve">verdicts. That</w:t>
      </w:r>
      <w:r>
        <w:t xml:space="preserve"> </w:t>
      </w:r>
      <w:r>
        <w:t xml:space="preserve">is a finding, not a disappointment: the points still marked review turn on a</w:t>
      </w:r>
      <w:r>
        <w:t xml:space="preserve"> </w:t>
      </w:r>
      <w:r>
        <w:t xml:space="preserve">judgement (</w:t>
      </w:r>
      <w:r>
        <w:t xml:space="preserve">“clearly state”</w:t>
      </w:r>
      <w:r>
        <w:t xml:space="preserve">) or quantify over things no crawl enumerates (</w:t>
      </w:r>
      <w:r>
        <w:t xml:space="preserve">“all</w:t>
      </w:r>
      <w:r>
        <w:t xml:space="preserve"> </w:t>
      </w:r>
      <w:r>
        <w:t xml:space="preserve">research resources offered by the Node”</w:t>
      </w:r>
      <w:r>
        <w:t xml:space="preserve">), and no amount of fetching settles</w:t>
      </w:r>
      <w:r>
        <w:t xml:space="preserve"> </w:t>
      </w:r>
      <w:r>
        <w:t xml:space="preserve">either kind.</w:t>
      </w:r>
      <w:r>
        <w:t xml:space="preserve"> </w:t>
      </w:r>
      <w:r>
        <w:rPr>
          <w:b/>
          <w:bCs/>
        </w:rPr>
        <w:t xml:space="preserve">Depth 2, 28 September 2026 (run</w:t>
      </w:r>
      <w:r>
        <w:rPr>
          <w:b/>
          <w:bCs/>
        </w:rPr>
        <w:t xml:space="preserve"> </w:t>
      </w:r>
      <w:r>
        <w:rPr>
          <w:rStyle w:val="VerbatimChar"/>
          <w:b/>
          <w:bCs/>
        </w:rPr>
        <w:t xml:space="preserve">web-13</w:t>
      </w:r>
      <w:r>
        <w:rPr>
          <w:b/>
          <w:bCs/>
        </w:rPr>
        <w:t xml:space="preserve">, checklist v3.2):</w:t>
      </w:r>
      <w:r>
        <w:t xml:space="preserve"> </w:t>
      </w:r>
      <w:r>
        <w:t xml:space="preserve">19 second-hop pages on top of the 31 depth-1 links, and again</w:t>
      </w:r>
      <w:r>
        <w:t xml:space="preserve"> </w:t>
      </w:r>
      <w:r>
        <w:rPr>
          <w:b/>
          <w:bCs/>
        </w:rPr>
        <w:t xml:space="preserve">zero</w:t>
      </w:r>
      <w:r>
        <w:t xml:space="preserve"> </w:t>
      </w:r>
      <w:r>
        <w:t xml:space="preserve">verdicts changed: 49 PASS, 14 FAIL and 67 review at both depths under the first copy of v3.2, and 50 PASS, 8 FAIL and 72 review at both depths when re-scored against the re-issued one.</w:t>
      </w:r>
      <w:r>
        <w:t xml:space="preserve"> </w:t>
      </w:r>
      <w:r>
        <w:rPr>
          <w:b/>
          <w:bCs/>
        </w:rPr>
        <w:t xml:space="preserve">Depth 2, run</w:t>
      </w:r>
      <w:r>
        <w:rPr>
          <w:b/>
          <w:bCs/>
        </w:rPr>
        <w:t xml:space="preserve"> </w:t>
      </w:r>
      <w:r>
        <w:rPr>
          <w:rStyle w:val="VerbatimChar"/>
          <w:b/>
          <w:bCs/>
        </w:rPr>
        <w:t xml:space="preserve">web-14</w:t>
      </w:r>
      <w:r>
        <w:rPr>
          <w:b/>
          <w:bCs/>
        </w:rPr>
        <w:t xml:space="preserve">:</w:t>
      </w:r>
      <w:r>
        <w:t xml:space="preserve"> </w:t>
      </w:r>
      <w:r>
        <w:t xml:space="preserve">60 second-hop pages on top of 63 direct links, and again</w:t>
      </w:r>
      <w:r>
        <w:t xml:space="preserve"> </w:t>
      </w:r>
      <w:r>
        <w:rPr>
          <w:b/>
          <w:bCs/>
        </w:rPr>
        <w:t xml:space="preserve">zero</w:t>
      </w:r>
      <w:r>
        <w:t xml:space="preserve"> </w:t>
      </w:r>
      <w:r>
        <w:t xml:space="preserve">verdicts changed (52 PASS, 10 FAIL, 68 review at both depths). That run also looked for services and policies pages at the second hop, which used the whole fetch budget before Italy and Slovakia were reached; since then those pages are looked for on the landing page only, as</w:t>
      </w:r>
      <w:r>
        <w:t xml:space="preserve"> </w:t>
      </w:r>
      <w:r>
        <w:t xml:space="preserve">“pages linked by the NLP”</w:t>
      </w:r>
      <w:r>
        <w:t xml:space="preserve">, and the second hop follows policy links alone.</w:t>
      </w:r>
      <w:r>
        <w:t xml:space="preserve"> </w:t>
      </w:r>
      <w:r>
        <w:rPr>
          <w:b/>
          <w:bCs/>
        </w:rPr>
        <w:t xml:space="preserve">Depth 2, run</w:t>
      </w:r>
      <w:r>
        <w:rPr>
          <w:b/>
          <w:bCs/>
        </w:rPr>
        <w:t xml:space="preserve"> </w:t>
      </w:r>
      <w:r>
        <w:rPr>
          <w:rStyle w:val="VerbatimChar"/>
          <w:b/>
          <w:bCs/>
        </w:rPr>
        <w:t xml:space="preserve">web-15</w:t>
      </w:r>
      <w:r>
        <w:rPr>
          <w:b/>
          <w:bCs/>
        </w:rPr>
        <w:t xml:space="preserve">, with that fix:</w:t>
      </w:r>
      <w:r>
        <w:t xml:space="preserve"> </w:t>
      </w:r>
      <w:r>
        <w:t xml:space="preserve">26 second-hop pages on top of 56 direct links, 95 requests in all, and again</w:t>
      </w:r>
      <w:r>
        <w:t xml:space="preserve"> </w:t>
      </w:r>
      <w:r>
        <w:rPr>
          <w:b/>
          <w:bCs/>
        </w:rPr>
        <w:t xml:space="preserve">zero</w:t>
      </w:r>
      <w:r>
        <w:t xml:space="preserve"> </w:t>
      </w:r>
      <w:r>
        <w:t xml:space="preserve">verdicts changed (53 PASS, 9 FAIL, 68 review at both depths).</w:t>
      </w:r>
      <w:r>
        <w:t xml:space="preserve"> </w:t>
      </w:r>
      <w:r>
        <w:rPr>
          <w:b/>
          <w:bCs/>
        </w:rPr>
        <w:t xml:space="preserve">Run</w:t>
      </w:r>
      <w:r>
        <w:rPr>
          <w:b/>
          <w:bCs/>
        </w:rPr>
        <w:t xml:space="preserve"> </w:t>
      </w:r>
      <w:r>
        <w:rPr>
          <w:rStyle w:val="VerbatimChar"/>
          <w:b/>
          <w:bCs/>
        </w:rPr>
        <w:t xml:space="preserve">web-16</w:t>
      </w:r>
      <w:r>
        <w:rPr>
          <w:b/>
          <w:bCs/>
        </w:rPr>
        <w:t xml:space="preserve">:</w:t>
      </w:r>
      <w:r>
        <w:t xml:space="preserve"> </w:t>
      </w:r>
      <w:r>
        <w:t xml:space="preserve">34 second-hop pages, 109 requests, and again</w:t>
      </w:r>
      <w:r>
        <w:t xml:space="preserve"> </w:t>
      </w:r>
      <w:r>
        <w:rPr>
          <w:b/>
          <w:bCs/>
        </w:rPr>
        <w:t xml:space="preserve">zero</w:t>
      </w:r>
      <w:r>
        <w:t xml:space="preserve"> </w:t>
      </w:r>
      <w:r>
        <w:t xml:space="preserve">verdicts changed (57 / 6 / 67 at both depths).</w:t>
      </w:r>
      <w:r>
        <w:t xml:space="preserve"> </w:t>
      </w:r>
      <w:r>
        <w:rPr>
          <w:b/>
          <w:bCs/>
        </w:rPr>
        <w:t xml:space="preserve">Run</w:t>
      </w:r>
      <w:r>
        <w:rPr>
          <w:b/>
          <w:bCs/>
        </w:rPr>
        <w:t xml:space="preserve"> </w:t>
      </w:r>
      <w:r>
        <w:rPr>
          <w:rStyle w:val="VerbatimChar"/>
          <w:b/>
          <w:bCs/>
        </w:rPr>
        <w:t xml:space="preserve">web-18</w:t>
      </w:r>
      <w:r>
        <w:rPr>
          <w:b/>
          <w:bCs/>
        </w:rPr>
        <w:t xml:space="preserve">:</w:t>
      </w:r>
      <w:r>
        <w:t xml:space="preserve"> </w:t>
      </w:r>
      <w:r>
        <w:t xml:space="preserve">26 second-hop pages, 96 requests in the published evidence, and again</w:t>
      </w:r>
      <w:r>
        <w:t xml:space="preserve"> </w:t>
      </w:r>
      <w:r>
        <w:rPr>
          <w:b/>
          <w:bCs/>
        </w:rPr>
        <w:t xml:space="preserve">zero</w:t>
      </w:r>
      <w:r>
        <w:t xml:space="preserve"> </w:t>
      </w:r>
      <w:r>
        <w:t xml:space="preserve">verdicts changed (60 / 6 / 64 at both depths).</w:t>
      </w:r>
      <w:r>
        <w:t xml:space="preserve"> </w:t>
      </w:r>
      <w:r>
        <w:rPr>
          <w:b/>
          <w:bCs/>
        </w:rPr>
        <w:t xml:space="preserve">Run</w:t>
      </w:r>
      <w:r>
        <w:rPr>
          <w:b/>
          <w:bCs/>
        </w:rPr>
        <w:t xml:space="preserve"> </w:t>
      </w:r>
      <w:r>
        <w:rPr>
          <w:rStyle w:val="VerbatimChar"/>
          <w:b/>
          <w:bCs/>
        </w:rPr>
        <w:t xml:space="preserve">web-21</w:t>
      </w:r>
      <w:r>
        <w:rPr>
          <w:b/>
          <w:bCs/>
        </w:rPr>
        <w:t xml:space="preserve">:</w:t>
      </w:r>
      <w:r>
        <w:t xml:space="preserve"> </w:t>
      </w:r>
      <w:r>
        <w:t xml:space="preserve">27 second-hop pages, 98 requests, and again</w:t>
      </w:r>
      <w:r>
        <w:t xml:space="preserve"> </w:t>
      </w:r>
      <w:r>
        <w:rPr>
          <w:b/>
          <w:bCs/>
        </w:rPr>
        <w:t xml:space="preserve">zero</w:t>
      </w:r>
      <w:r>
        <w:t xml:space="preserve"> </w:t>
      </w:r>
      <w:r>
        <w:t xml:space="preserve">verdicts changed (63 / 3 / 64 at both depths).</w:t>
      </w:r>
      <w:r>
        <w:t xml:space="preserve"> </w:t>
      </w:r>
      <w:r>
        <w:rPr>
          <w:b/>
          <w:bCs/>
        </w:rPr>
        <w:t xml:space="preserve">Run</w:t>
      </w:r>
      <w:r>
        <w:rPr>
          <w:b/>
          <w:bCs/>
        </w:rPr>
        <w:t xml:space="preserve"> </w:t>
      </w:r>
      <w:r>
        <w:rPr>
          <w:rStyle w:val="VerbatimChar"/>
          <w:b/>
          <w:bCs/>
        </w:rPr>
        <w:t xml:space="preserve">web-22</w:t>
      </w:r>
      <w:r>
        <w:rPr>
          <w:b/>
          <w:bCs/>
        </w:rPr>
        <w:t xml:space="preserve">:</w:t>
      </w:r>
      <w:r>
        <w:t xml:space="preserve"> </w:t>
      </w:r>
      <w:r>
        <w:t xml:space="preserve">37 second-hop pages, 118 requests, and again</w:t>
      </w:r>
      <w:r>
        <w:t xml:space="preserve"> </w:t>
      </w:r>
      <w:r>
        <w:rPr>
          <w:b/>
          <w:bCs/>
        </w:rPr>
        <w:t xml:space="preserve">zero</w:t>
      </w:r>
      <w:r>
        <w:t xml:space="preserve"> </w:t>
      </w:r>
      <w:r>
        <w:t xml:space="preserve">verdicts changed (68 / 3 / 59 at both depths).</w:t>
      </w:r>
      <w:r>
        <w:t xml:space="preserve"> </w:t>
      </w:r>
      <w:r>
        <w:rPr>
          <w:b/>
          <w:bCs/>
        </w:rPr>
        <w:t xml:space="preserve">Run</w:t>
      </w:r>
      <w:r>
        <w:rPr>
          <w:b/>
          <w:bCs/>
        </w:rPr>
        <w:t xml:space="preserve"> </w:t>
      </w:r>
      <w:r>
        <w:rPr>
          <w:rStyle w:val="VerbatimChar"/>
          <w:b/>
          <w:bCs/>
        </w:rPr>
        <w:t xml:space="preserve">web-23</w:t>
      </w:r>
      <w:r>
        <w:rPr>
          <w:b/>
          <w:bCs/>
        </w:rPr>
        <w:t xml:space="preserve">:</w:t>
      </w:r>
      <w:r>
        <w:t xml:space="preserve"> </w:t>
      </w:r>
      <w:r>
        <w:t xml:space="preserve">29 second-hop pages, 102 requests, and again</w:t>
      </w:r>
      <w:r>
        <w:t xml:space="preserve"> </w:t>
      </w:r>
      <w:r>
        <w:rPr>
          <w:b/>
          <w:bCs/>
        </w:rPr>
        <w:t xml:space="preserve">zero</w:t>
      </w:r>
      <w:r>
        <w:t xml:space="preserve"> </w:t>
      </w:r>
      <w:r>
        <w:t xml:space="preserve">verdicts changed (66 / 1 / 63 at both depths).</w:t>
      </w:r>
      <w:r>
        <w:t xml:space="preserve"> </w:t>
      </w:r>
      <w:r>
        <w:rPr>
          <w:b/>
          <w:bCs/>
        </w:rPr>
        <w:t xml:space="preserve">Run</w:t>
      </w:r>
      <w:r>
        <w:rPr>
          <w:b/>
          <w:bCs/>
        </w:rPr>
        <w:t xml:space="preserve"> </w:t>
      </w:r>
      <w:r>
        <w:rPr>
          <w:rStyle w:val="VerbatimChar"/>
          <w:b/>
          <w:bCs/>
        </w:rPr>
        <w:t xml:space="preserve">web-24</w:t>
      </w:r>
      <w:r>
        <w:rPr>
          <w:b/>
          <w:bCs/>
        </w:rPr>
        <w:t xml:space="preserve">:</w:t>
      </w:r>
      <w:r>
        <w:t xml:space="preserve"> </w:t>
      </w:r>
      <w:r>
        <w:t xml:space="preserve">28 second-hop pages, 94 requests, and again</w:t>
      </w:r>
      <w:r>
        <w:t xml:space="preserve"> </w:t>
      </w:r>
      <w:r>
        <w:rPr>
          <w:b/>
          <w:bCs/>
        </w:rPr>
        <w:t xml:space="preserve">zero</w:t>
      </w:r>
      <w:r>
        <w:t xml:space="preserve"> </w:t>
      </w:r>
      <w:r>
        <w:t xml:space="preserve">verdicts changed (60 / 1 / 59 / 10 at both depths).</w:t>
      </w:r>
      <w:r>
        <w:t xml:space="preserve"> </w:t>
      </w:r>
      <w:r>
        <w:rPr>
          <w:b/>
          <w:bCs/>
        </w:rPr>
        <w:t xml:space="preserve">Run</w:t>
      </w:r>
      <w:r>
        <w:rPr>
          <w:b/>
          <w:bCs/>
        </w:rPr>
        <w:t xml:space="preserve"> </w:t>
      </w:r>
      <w:r>
        <w:rPr>
          <w:rStyle w:val="VerbatimChar"/>
          <w:b/>
          <w:bCs/>
        </w:rPr>
        <w:t xml:space="preserve">web-25</w:t>
      </w:r>
      <w:r>
        <w:rPr>
          <w:b/>
          <w:bCs/>
        </w:rPr>
        <w:t xml:space="preserve">:</w:t>
      </w:r>
      <w:r>
        <w:t xml:space="preserve"> </w:t>
      </w:r>
      <w:r>
        <w:t xml:space="preserve">34 second-hop pages, 109 requests, and again</w:t>
      </w:r>
      <w:r>
        <w:t xml:space="preserve"> </w:t>
      </w:r>
      <w:r>
        <w:rPr>
          <w:b/>
          <w:bCs/>
        </w:rPr>
        <w:t xml:space="preserve">zero</w:t>
      </w:r>
      <w:r>
        <w:t xml:space="preserve"> </w:t>
      </w:r>
      <w:r>
        <w:t xml:space="preserve">verdicts changed (68 / 0 / 62 at both depths). The second hop reached governance, secretariat and news pages, which is also where it met a personal name that depth 1 had never collected (section on masking). Run it yourself before assuming the same holds for</w:t>
      </w:r>
      <w:r>
        <w:t xml:space="preserve"> </w:t>
      </w:r>
      <w:r>
        <w:t xml:space="preserve">another federation or a later date.</w:t>
      </w:r>
    </w:p>
    <w:bookmarkStart w:id="43" w:name="X2a91d9b1ee4bf6327b51d59c91d7740875558d5"/>
    <w:p>
      <w:pPr>
        <w:pStyle w:val="Heading3"/>
      </w:pPr>
      <w:r>
        <w:t xml:space="preserve">Be considerate with other people’s servers</w:t>
      </w:r>
    </w:p>
    <w:p>
      <w:pPr>
        <w:pStyle w:val="FirstParagraph"/>
      </w:pPr>
      <w:r>
        <w:t xml:space="preserve">These are production sites that did not ask to be tested. The defaults are</w:t>
      </w:r>
      <w:r>
        <w:t xml:space="preserve"> </w:t>
      </w:r>
      <w:r>
        <w:t xml:space="preserve">deliberately restrained: one request per node every two seconds, a per-node cap</w:t>
      </w:r>
      <w:r>
        <w:t xml:space="preserve"> </w:t>
      </w:r>
      <w:r>
        <w:t xml:space="preserve">on followed links, and a single run-wide budget for second-hop requests rather</w:t>
      </w:r>
      <w:r>
        <w:t xml:space="preserve"> </w:t>
      </w:r>
      <w:r>
        <w:t xml:space="preserve">than a per-node one.</w:t>
      </w:r>
    </w:p>
    <w:p>
      <w:pPr>
        <w:pStyle w:val="BodyText"/>
      </w:pPr>
      <w:r>
        <w:t xml:space="preserve">This is not theoretical.</w:t>
      </w:r>
      <w:r>
        <w:t xml:space="preserve"> </w:t>
      </w:r>
      <w:r>
        <w:rPr>
          <w:rStyle w:val="VerbatimChar"/>
        </w:rPr>
        <w:t xml:space="preserve">geant.org</w:t>
      </w:r>
      <w:r>
        <w:t xml:space="preserve"> </w:t>
      </w:r>
      <w:r>
        <w:t xml:space="preserve">served</w:t>
      </w:r>
      <w:r>
        <w:t xml:space="preserve"> </w:t>
      </w:r>
      <w:r>
        <w:rPr>
          <w:rStyle w:val="VerbatimChar"/>
        </w:rPr>
        <w:t xml:space="preserve">HTTP 200</w:t>
      </w:r>
      <w:r>
        <w:t xml:space="preserve"> </w:t>
      </w:r>
      <w:r>
        <w:t xml:space="preserve">at 12:43 UTC on</w:t>
      </w:r>
      <w:r>
        <w:t xml:space="preserve"> </w:t>
      </w:r>
      <w:r>
        <w:t xml:space="preserve">21 September,</w:t>
      </w:r>
      <w:r>
        <w:t xml:space="preserve"> </w:t>
      </w:r>
      <w:r>
        <w:rPr>
          <w:rStyle w:val="VerbatimChar"/>
        </w:rPr>
        <w:t xml:space="preserve">HTTP 403</w:t>
      </w:r>
      <w:r>
        <w:t xml:space="preserve"> </w:t>
      </w:r>
      <w:r>
        <w:t xml:space="preserve">at 13:07 the same afternoon after several runs,</w:t>
      </w:r>
      <w:r>
        <w:t xml:space="preserve"> </w:t>
      </w:r>
      <w:r>
        <w:t xml:space="preserve">redirecting to a Cloudflare bot-protection challenge, and</w:t>
      </w:r>
      <w:r>
        <w:t xml:space="preserve"> </w:t>
      </w:r>
      <w:r>
        <w:rPr>
          <w:rStyle w:val="VerbatimChar"/>
        </w:rPr>
        <w:t xml:space="preserve">HTTP 200</w:t>
      </w:r>
      <w:r>
        <w:t xml:space="preserve"> </w:t>
      </w:r>
      <w:r>
        <w:t xml:space="preserve">again at</w:t>
      </w:r>
      <w:r>
        <w:t xml:space="preserve"> </w:t>
      </w:r>
      <w:r>
        <w:t xml:space="preserve">18:39 from a GitHub runner — a different address that had made no requests that</w:t>
      </w:r>
      <w:r>
        <w:t xml:space="preserve"> </w:t>
      </w:r>
      <w:r>
        <w:t xml:space="preserve">day. It happened again on the 25 September trial, at 04:42 UTC: GÉANT answered</w:t>
      </w:r>
      <w:r>
        <w:t xml:space="preserve"> </w:t>
      </w:r>
      <w:r>
        <w:t xml:space="preserve">HTTP 403 with the same challenge, and five of its cells that were decided on</w:t>
      </w:r>
      <w:r>
        <w:t xml:space="preserve"> </w:t>
      </w:r>
      <w:r>
        <w:t xml:space="preserve">24 September moved to review.</w:t>
      </w:r>
      <w:r>
        <w:t xml:space="preserve"> </w:t>
      </w:r>
      <w:r>
        <w:rPr>
          <w:b/>
          <w:bCs/>
        </w:rPr>
        <w:t xml:space="preserve">Repeated automated runs are visible to the sites you are</w:t>
      </w:r>
      <w:r>
        <w:rPr>
          <w:b/>
          <w:bCs/>
        </w:rPr>
        <w:t xml:space="preserve"> </w:t>
      </w:r>
      <w:r>
        <w:rPr>
          <w:b/>
          <w:bCs/>
        </w:rPr>
        <w:t xml:space="preserve">checking</w:t>
      </w:r>
      <w:r>
        <w:t xml:space="preserve">, and the block tracks the requesting address rather than the tool’s</w:t>
      </w:r>
      <w:r>
        <w:t xml:space="preserve"> </w:t>
      </w:r>
      <w:r>
        <w:t xml:space="preserve">identity. Run the full suite when you need a result, not in a loop, and use</w:t>
      </w:r>
      <w:r>
        <w:t xml:space="preserve"> </w:t>
      </w:r>
      <w:r>
        <w:rPr>
          <w:rStyle w:val="VerbatimChar"/>
        </w:rPr>
        <w:t xml:space="preserve">assess</w:t>
      </w:r>
      <w:r>
        <w:t xml:space="preserve">, which needs neither browser nor network, when you are iterating on the</w:t>
      </w:r>
      <w:r>
        <w:t xml:space="preserve"> </w:t>
      </w:r>
      <w:r>
        <w:t xml:space="preserve">report itself.</w:t>
      </w:r>
    </w:p>
    <w:p>
      <w:r>
        <w:pict>
          <v:rect style="width:0;height:1.5pt" o:hralign="center" o:hrstd="t" o:hr="t"/>
        </w:pict>
      </w:r>
    </w:p>
    <w:bookmarkEnd w:id="43"/>
    <w:bookmarkEnd w:id="44"/>
    <w:bookmarkStart w:id="48" w:name="reading-the-output"/>
    <w:p>
      <w:pPr>
        <w:pStyle w:val="Heading2"/>
      </w:pPr>
      <w:r>
        <w:t xml:space="preserve">6. Reading the output</w:t>
      </w:r>
    </w:p>
    <w:p>
      <w:pPr>
        <w:pStyle w:val="FirstParagraph"/>
      </w:pPr>
      <w:r>
        <w:rPr>
          <w:rStyle w:val="VerbatimChar"/>
        </w:rPr>
        <w:t xml:space="preserve">results/</w:t>
      </w:r>
      <w:r>
        <w:t xml:space="preserve"> </w:t>
      </w:r>
      <w:r>
        <w:t xml:space="preserve">after a run: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is</w:t>
            </w:r>
          </w:p>
        </w:tc>
      </w:tr>
      <w:tr>
        <w:tc>
          <w:tcPr/>
          <w:p>
            <w:pPr>
              <w:pStyle w:val="Compact"/>
            </w:pPr>
            <w:r>
              <w:rPr>
                <w:rStyle w:val="VerbatimChar"/>
              </w:rPr>
              <w:t xml:space="preserve">index.html</w:t>
            </w:r>
          </w:p>
        </w:tc>
        <w:tc>
          <w:tcPr/>
          <w:p>
            <w:pPr>
              <w:pStyle w:val="Compact"/>
            </w:pPr>
            <w:r>
              <w:rPr>
                <w:b/>
                <w:bCs/>
              </w:rPr>
              <w:t xml:space="preserve">The deliverable.</w:t>
            </w:r>
            <w:r>
              <w:t xml:space="preserve"> </w:t>
            </w:r>
            <w:r>
              <w:t xml:space="preserve">The matrix, per-node detail, and the full checklist text. Open it in a browser.</w:t>
            </w:r>
          </w:p>
        </w:tc>
      </w:tr>
      <w:tr>
        <w:tc>
          <w:tcPr/>
          <w:p>
            <w:pPr>
              <w:pStyle w:val="Compact"/>
            </w:pPr>
            <w:r>
              <w:rPr>
                <w:rStyle w:val="VerbatimChar"/>
              </w:rPr>
              <w:t xml:space="preserve">results.md</w:t>
            </w:r>
          </w:p>
        </w:tc>
        <w:tc>
          <w:tcPr/>
          <w:p>
            <w:pPr>
              <w:pStyle w:val="Compact"/>
            </w:pPr>
            <w:r>
              <w:t xml:space="preserve">The same content as Markdown, for reading on GitHub or pasting into a document.</w:t>
            </w:r>
          </w:p>
        </w:tc>
      </w:tr>
      <w:tr>
        <w:tc>
          <w:tcPr/>
          <w:p>
            <w:pPr>
              <w:pStyle w:val="Compact"/>
            </w:pPr>
            <w:r>
              <w:rPr>
                <w:rStyle w:val="VerbatimChar"/>
              </w:rPr>
              <w:t xml:space="preserve">results.csv</w:t>
            </w:r>
          </w:p>
        </w:tc>
        <w:tc>
          <w:tcPr/>
          <w:p>
            <w:pPr>
              <w:pStyle w:val="Compact"/>
            </w:pPr>
            <w:r>
              <w:t xml:space="preserve">One row per node-point, for a spreadsheet or pivot table.</w:t>
            </w:r>
          </w:p>
        </w:tc>
      </w:tr>
      <w:tr>
        <w:tc>
          <w:tcPr/>
          <w:p>
            <w:pPr>
              <w:pStyle w:val="Compact"/>
            </w:pPr>
            <w:r>
              <w:rPr>
                <w:rStyle w:val="VerbatimChar"/>
              </w:rPr>
              <w:t xml:space="preserve">results.json</w:t>
            </w:r>
          </w:p>
        </w:tc>
        <w:tc>
          <w:tcPr/>
          <w:p>
            <w:pPr>
              <w:pStyle w:val="Compact"/>
            </w:pPr>
            <w:r>
              <w:t xml:space="preserve">The full structured run, including every piece of evidence. Use this for any further analysis.</w:t>
            </w:r>
          </w:p>
        </w:tc>
      </w:tr>
      <w:tr>
        <w:tc>
          <w:tcPr/>
          <w:p>
            <w:pPr>
              <w:pStyle w:val="Compact"/>
            </w:pPr>
            <w:r>
              <w:rPr>
                <w:rStyle w:val="VerbatimChar"/>
              </w:rPr>
              <w:t xml:space="preserve">checklist-v3.2.html</w:t>
            </w:r>
          </w:p>
        </w:tc>
        <w:tc>
          <w:tcPr/>
          <w:p>
            <w:pPr>
              <w:pStyle w:val="Compact"/>
            </w:pPr>
            <w:r>
              <w:t xml:space="preserve">The checklist points in full, with the reasoning behind each verdict.</w:t>
            </w:r>
          </w:p>
        </w:tc>
      </w:tr>
      <w:tr>
        <w:tc>
          <w:tcPr/>
          <w:p>
            <w:pPr>
              <w:pStyle w:val="Compact"/>
            </w:pPr>
            <w:r>
              <w:rPr>
                <w:rStyle w:val="VerbatimChar"/>
              </w:rPr>
              <w:t xml:space="preserve">evidence/&lt;id&gt;.json</w:t>
            </w:r>
          </w:p>
        </w:tc>
        <w:tc>
          <w:tcPr/>
          <w:p>
            <w:pPr>
              <w:pStyle w:val="Compact"/>
            </w:pPr>
            <w:r>
              <w:t xml:space="preserve">The raw capture for one node: links, images, controls, text, headers.</w:t>
            </w:r>
          </w:p>
        </w:tc>
      </w:tr>
      <w:tr>
        <w:tc>
          <w:tcPr/>
          <w:p>
            <w:pPr>
              <w:pStyle w:val="Compact"/>
            </w:pPr>
            <w:r>
              <w:rPr>
                <w:rStyle w:val="VerbatimChar"/>
              </w:rPr>
              <w:t xml:space="preserve">evidence/screenshots/&lt;id&gt;.png</w:t>
            </w:r>
          </w:p>
        </w:tc>
        <w:tc>
          <w:tcPr/>
          <w:p>
            <w:pPr>
              <w:pStyle w:val="Compact"/>
            </w:pPr>
            <w:r>
              <w:t xml:space="preserve">What the page looked like when it was fetched — the</w:t>
            </w:r>
            <w:r>
              <w:t xml:space="preserve"> </w:t>
            </w:r>
            <w:r>
              <w:rPr>
                <w:b/>
                <w:bCs/>
              </w:rPr>
              <w:t xml:space="preserve">visible viewport only</w:t>
            </w:r>
            <w:r>
              <w:t xml:space="preserve">, so footers and anything else below the fold are not in the image. Do not read a missing element here as absent from the page; check</w:t>
            </w:r>
            <w:r>
              <w:t xml:space="preserve"> </w:t>
            </w:r>
            <w:r>
              <w:rPr>
                <w:rStyle w:val="VerbatimChar"/>
              </w:rPr>
              <w:t xml:space="preserve">links</w:t>
            </w:r>
            <w:r>
              <w:t xml:space="preserve"> </w:t>
            </w:r>
            <w:r>
              <w:t xml:space="preserve">and</w:t>
            </w:r>
            <w:r>
              <w:t xml:space="preserve"> </w:t>
            </w:r>
            <w:r>
              <w:rPr>
                <w:rStyle w:val="VerbatimChar"/>
              </w:rPr>
              <w:t xml:space="preserve">full_text</w:t>
            </w:r>
            <w:r>
              <w:t xml:space="preserve"> </w:t>
            </w:r>
            <w:r>
              <w:t xml:space="preserve">in the evidence JSON.</w:t>
            </w:r>
          </w:p>
        </w:tc>
      </w:tr>
    </w:tbl>
    <w:bookmarkStart w:id="45" w:name="the-four-verdicts"/>
    <w:p>
      <w:pPr>
        <w:pStyle w:val="Heading3"/>
      </w:pPr>
      <w:r>
        <w:t xml:space="preserve">The four verdicts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Meaning</w:t>
            </w:r>
          </w:p>
        </w:tc>
      </w:tr>
      <w:tr>
        <w:tc>
          <w:tcPr/>
          <w:p>
            <w:pPr>
              <w:pStyle w:val="Compact"/>
            </w:pPr>
            <w:r>
              <w:t xml:space="preserve">🟢</w:t>
            </w:r>
            <w:r>
              <w:t xml:space="preserve"> </w:t>
            </w:r>
            <w:r>
              <w:rPr>
                <w:b/>
                <w:bCs/>
              </w:rPr>
              <w:t xml:space="preserve">PASS</w:t>
            </w:r>
          </w:p>
        </w:tc>
        <w:tc>
          <w:tcPr/>
          <w:p>
            <w:pPr>
              <w:pStyle w:val="Compact"/>
            </w:pPr>
            <w:r>
              <w:t xml:space="preserve">Satisfied, and the tool can show why.</w:t>
            </w:r>
          </w:p>
        </w:tc>
      </w:tr>
      <w:tr>
        <w:tc>
          <w:tcPr/>
          <w:p>
            <w:pPr>
              <w:pStyle w:val="Compact"/>
            </w:pPr>
            <w:r>
              <w:t xml:space="preserve">🔴</w:t>
            </w:r>
            <w:r>
              <w:t xml:space="preserve"> </w:t>
            </w:r>
            <w:r>
              <w:rPr>
                <w:b/>
                <w:bCs/>
              </w:rPr>
              <w:t xml:space="preserve">FAIL</w:t>
            </w:r>
          </w:p>
        </w:tc>
        <w:tc>
          <w:tcPr/>
          <w:p>
            <w:pPr>
              <w:pStyle w:val="Compact"/>
            </w:pPr>
            <w:r>
              <w:t xml:space="preserve">Violated, and the tool can show why.</w:t>
            </w:r>
          </w:p>
        </w:tc>
      </w:tr>
      <w:tr>
        <w:tc>
          <w:tcPr/>
          <w:p>
            <w:pPr>
              <w:pStyle w:val="Compact"/>
            </w:pPr>
            <w:r>
              <w:t xml:space="preserve">🟠</w:t>
            </w:r>
            <w:r>
              <w:t xml:space="preserve"> </w:t>
            </w:r>
            <w:r>
              <w:rPr>
                <w:b/>
                <w:bCs/>
              </w:rPr>
              <w:t xml:space="preserve">review</w:t>
            </w:r>
          </w:p>
        </w:tc>
        <w:tc>
          <w:tcPr/>
          <w:p>
            <w:pPr>
              <w:pStyle w:val="Compact"/>
            </w:pPr>
            <w:r>
              <w:t xml:space="preserve">A human must decide. The tool has gathered the evidence and refuses to guess.</w:t>
            </w:r>
          </w:p>
        </w:tc>
      </w:tr>
      <w:tr>
        <w:tc>
          <w:tcPr/>
          <w:p>
            <w:pPr>
              <w:pStyle w:val="Compact"/>
            </w:pPr>
            <w:r>
              <w:t xml:space="preserve">🟣</w:t>
            </w:r>
            <w:r>
              <w:t xml:space="preserve"> </w:t>
            </w:r>
            <w:r>
              <w:rPr>
                <w:b/>
                <w:bCs/>
              </w:rPr>
              <w:t xml:space="preserve">ERROR</w:t>
            </w:r>
          </w:p>
        </w:tc>
        <w:tc>
          <w:tcPr/>
          <w:p>
            <w:pPr>
              <w:pStyle w:val="Compact"/>
            </w:pPr>
            <w:r>
              <w:t xml:space="preserve">Could not be assessed at all.</w:t>
            </w:r>
          </w:p>
        </w:tc>
      </w:tr>
    </w:tbl>
    <w:p>
      <w:pPr>
        <w:pStyle w:val="BodyText"/>
      </w:pPr>
      <w:r>
        <w:rPr>
          <w:b/>
          <w:bCs/>
        </w:rPr>
        <w:t xml:space="preserve">ERROR is not a finding against the node.</w:t>
      </w:r>
      <w:r>
        <w:t xml:space="preserve"> </w:t>
      </w:r>
      <w:r>
        <w:t xml:space="preserve">It means the tool has no page to</w:t>
      </w:r>
      <w:r>
        <w:t xml:space="preserve"> </w:t>
      </w:r>
      <w:r>
        <w:t xml:space="preserve">judge: the host did not resolve, the request failed, or</w:t>
      </w:r>
      <w:r>
        <w:t xml:space="preserve"> </w:t>
      </w:r>
      <w:r>
        <w:rPr>
          <w:rStyle w:val="VerbatimChar"/>
        </w:rPr>
        <w:t xml:space="preserve">robots.txt</w:t>
      </w:r>
      <w:r>
        <w:t xml:space="preserve"> </w:t>
      </w:r>
      <w:r>
        <w:t xml:space="preserve">asked</w:t>
      </w:r>
      <w:r>
        <w:t xml:space="preserve"> </w:t>
      </w:r>
      <w:r>
        <w:t xml:space="preserve">crawlers to stay away and the tool complied. The reason is in each cell’s</w:t>
      </w:r>
      <w:r>
        <w:t xml:space="preserve"> </w:t>
      </w:r>
      <w:r>
        <w:t xml:space="preserve">message, for example</w:t>
      </w:r>
      <w:r>
        <w:t xml:space="preserve"> </w:t>
      </w:r>
      <w:r>
        <w:rPr>
          <w:rStyle w:val="VerbatimChar"/>
        </w:rPr>
        <w:t xml:space="preserve">The page could not be fetched: not fetched: robots.txt disallows it</w:t>
      </w:r>
      <w:r>
        <w:t xml:space="preserve">, and</w:t>
      </w:r>
      <w:r>
        <w:t xml:space="preserve"> </w:t>
      </w:r>
      <w:r>
        <w:rPr>
          <w:rStyle w:val="VerbatimChar"/>
        </w:rPr>
        <w:t xml:space="preserve">robots_note</w:t>
      </w:r>
      <w:r>
        <w:t xml:space="preserve"> </w:t>
      </w:r>
      <w:r>
        <w:t xml:space="preserve">in the evidence file records what</w:t>
      </w:r>
      <w:r>
        <w:t xml:space="preserve"> </w:t>
      </w:r>
      <w:r>
        <w:rPr>
          <w:rStyle w:val="VerbatimChar"/>
        </w:rPr>
        <w:t xml:space="preserve">robots.txt</w:t>
      </w:r>
      <w:r>
        <w:t xml:space="preserve"> </w:t>
      </w:r>
      <w:r>
        <w:t xml:space="preserve">said. In the 24 September run only Italy would have been</w:t>
      </w:r>
      <w:r>
        <w:t xml:space="preserve"> </w:t>
      </w:r>
      <w:r>
        <w:rPr>
          <w:rStyle w:val="VerbatimChar"/>
        </w:rPr>
        <w:t xml:space="preserve">ERROR</w:t>
      </w:r>
      <w:r>
        <w:t xml:space="preserve">, and</w:t>
      </w:r>
      <w:r>
        <w:t xml:space="preserve"> </w:t>
      </w:r>
      <w:r>
        <w:t xml:space="preserve">it was skipped instead; the published run of 26 September has no</w:t>
      </w:r>
      <w:r>
        <w:t xml:space="preserve"> </w:t>
      </w:r>
      <w:r>
        <w:rPr>
          <w:rStyle w:val="VerbatimChar"/>
        </w:rPr>
        <w:t xml:space="preserve">ERROR</w:t>
      </w:r>
      <w:r>
        <w:t xml:space="preserve">. On the 25 September trial, BBMRI-ERIC’s new</w:t>
      </w:r>
      <w:r>
        <w:t xml:space="preserve"> </w:t>
      </w:r>
      <w:r>
        <w:rPr>
          <w:rStyle w:val="VerbatimChar"/>
        </w:rPr>
        <w:t xml:space="preserve">dev3.</w:t>
      </w:r>
      <w:r>
        <w:t xml:space="preserve"> </w:t>
      </w:r>
      <w:r>
        <w:t xml:space="preserve">address was</w:t>
      </w:r>
      <w:r>
        <w:t xml:space="preserve"> </w:t>
      </w:r>
      <w:r>
        <w:rPr>
          <w:rStyle w:val="VerbatimChar"/>
        </w:rPr>
        <w:t xml:space="preserve">ERROR</w:t>
      </w:r>
      <w:r>
        <w:t xml:space="preserve"> </w:t>
      </w:r>
      <w:r>
        <w:t xml:space="preserve">on all ten points because its</w:t>
      </w:r>
      <w:r>
        <w:t xml:space="preserve"> </w:t>
      </w:r>
      <w:r>
        <w:rPr>
          <w:rStyle w:val="VerbatimChar"/>
        </w:rPr>
        <w:t xml:space="preserve">robots.txt</w:t>
      </w:r>
      <w:r>
        <w:t xml:space="preserve"> </w:t>
      </w:r>
      <w:r>
        <w:t xml:space="preserve">disallows every</w:t>
      </w:r>
      <w:r>
        <w:t xml:space="preserve"> </w:t>
      </w:r>
      <w:r>
        <w:t xml:space="preserve">path.</w:t>
      </w:r>
    </w:p>
    <w:p>
      <w:pPr>
        <w:pStyle w:val="BodyText"/>
      </w:pPr>
      <w:r>
        <w:rPr>
          <w:b/>
          <w:bCs/>
        </w:rPr>
        <w:t xml:space="preserve">A FAIL is an accusation, so the tool is careful about making one.</w:t>
      </w:r>
      <w:r>
        <w:t xml:space="preserve"> </w:t>
      </w:r>
      <w:r>
        <w:t xml:space="preserve">Absence is</w:t>
      </w:r>
      <w:r>
        <w:t xml:space="preserve"> </w:t>
      </w:r>
      <w:r>
        <w:t xml:space="preserve">never concluded from a page that did not render: if a capture yields no links at</w:t>
      </w:r>
      <w:r>
        <w:t xml:space="preserve"> </w:t>
      </w:r>
      <w:r>
        <w:t xml:space="preserve">all, or fewer than ten DOM elements, or under 500 characters of text, the tool</w:t>
      </w:r>
      <w:r>
        <w:t xml:space="preserve"> </w:t>
      </w:r>
      <w:r>
        <w:t xml:space="preserve">returns review rather than FAIL. The point is that</w:t>
      </w:r>
      <w:r>
        <w:t xml:space="preserve"> </w:t>
      </w:r>
      <w:r>
        <w:t xml:space="preserve">“we found no contact link”</w:t>
      </w:r>
      <w:r>
        <w:t xml:space="preserve"> </w:t>
      </w:r>
      <w:r>
        <w:t xml:space="preserve">and</w:t>
      </w:r>
      <w:r>
        <w:t xml:space="preserve"> </w:t>
      </w:r>
      <w:r>
        <w:t xml:space="preserve">“the page did not load for us”</w:t>
      </w:r>
      <w:r>
        <w:t xml:space="preserve"> </w:t>
      </w:r>
      <w:r>
        <w:t xml:space="preserve">must not produce the same verdict.</w:t>
      </w:r>
    </w:p>
    <w:p>
      <w:pPr>
        <w:pStyle w:val="BodyText"/>
      </w:pPr>
      <w:r>
        <w:t xml:space="preserve">The same restraint applies to being blocked. GÉANT’s</w:t>
      </w:r>
      <w:r>
        <w:t xml:space="preserve"> </w:t>
      </w:r>
      <w:r>
        <w:rPr>
          <w:rStyle w:val="VerbatimChar"/>
        </w:rPr>
        <w:t xml:space="preserve">HTTP 403</w:t>
      </w:r>
      <w:r>
        <w:t xml:space="preserve"> </w:t>
      </w:r>
      <w:r>
        <w:t xml:space="preserve">moved four cells</w:t>
      </w:r>
      <w:r>
        <w:t xml:space="preserve"> </w:t>
      </w:r>
      <w:r>
        <w:t xml:space="preserve">from decided verdicts to review — the tool does not convert bot protection into</w:t>
      </w:r>
      <w:r>
        <w:t xml:space="preserve"> </w:t>
      </w:r>
      <w:r>
        <w:t xml:space="preserve">a compliance failure. A later run from an unthrottled address reached the page</w:t>
      </w:r>
      <w:r>
        <w:t xml:space="preserve"> </w:t>
      </w:r>
      <w:r>
        <w:t xml:space="preserve">and settled all four, which is the restraint paying off: had the block been</w:t>
      </w:r>
      <w:r>
        <w:t xml:space="preserve"> </w:t>
      </w:r>
      <w:r>
        <w:t xml:space="preserve">recorded as failure, that report would have contained four wrong verdicts</w:t>
      </w:r>
      <w:r>
        <w:t xml:space="preserve"> </w:t>
      </w:r>
      <w:r>
        <w:t xml:space="preserve">instead of four honest abstentions. The block came back in the published run of</w:t>
      </w:r>
      <w:r>
        <w:t xml:space="preserve"> </w:t>
      </w:r>
      <w:r>
        <w:t xml:space="preserve">26 September, and the same four cells are review there.</w:t>
      </w:r>
    </w:p>
    <w:bookmarkEnd w:id="45"/>
    <w:bookmarkStart w:id="46" w:name="reproducing-a-verdict-by-hand"/>
    <w:p>
      <w:pPr>
        <w:pStyle w:val="Heading3"/>
      </w:pPr>
      <w:r>
        <w:t xml:space="preserve">Reproducing a verdict by hand</w:t>
      </w:r>
    </w:p>
    <w:p>
      <w:pPr>
        <w:pStyle w:val="FirstParagraph"/>
      </w:pPr>
      <w:r>
        <w:t xml:space="preserve">Every verdict is traceable to evidence on disk:</w:t>
      </w:r>
    </w:p>
    <w:p>
      <w:pPr>
        <w:pStyle w:val="SourceCode"/>
      </w:pPr>
      <w:r>
        <w:rPr>
          <w:rStyle w:val="ExtensionTok"/>
        </w:rPr>
        <w:t xml:space="preserve">uv</w:t>
      </w:r>
      <w:r>
        <w:rPr>
          <w:rStyle w:val="NormalTok"/>
        </w:rPr>
        <w:t xml:space="preserve"> run basic-check show geant                      </w:t>
      </w:r>
      <w:r>
        <w:rPr>
          <w:rStyle w:val="CommentTok"/>
        </w:rPr>
        <w:t xml:space="preserve"># verdicts and evidence in the terminal</w:t>
      </w:r>
      <w:r>
        <w:br/>
      </w:r>
      <w:r>
        <w:rPr>
          <w:rStyle w:val="ExtensionTok"/>
        </w:rPr>
        <w:t xml:space="preserve">python3</w:t>
      </w:r>
      <w:r>
        <w:rPr>
          <w:rStyle w:val="NormalTok"/>
        </w:rPr>
        <w:t xml:space="preserve"> </w:t>
      </w:r>
      <w:r>
        <w:rPr>
          <w:rStyle w:val="AttributeTok"/>
        </w:rPr>
        <w:t xml:space="preserve">-m</w:t>
      </w:r>
      <w:r>
        <w:rPr>
          <w:rStyle w:val="NormalTok"/>
        </w:rPr>
        <w:t xml:space="preserve"> json.tool results/evidence/geant.json </w:t>
      </w:r>
      <w:r>
        <w:rPr>
          <w:rStyle w:val="KeywordTok"/>
        </w:rPr>
        <w:t xml:space="preserve">|</w:t>
      </w:r>
      <w:r>
        <w:rPr>
          <w:rStyle w:val="NormalTok"/>
        </w:rPr>
        <w:t xml:space="preserve"> </w:t>
      </w:r>
      <w:r>
        <w:rPr>
          <w:rStyle w:val="FunctionTok"/>
        </w:rPr>
        <w:t xml:space="preserve">less</w:t>
      </w:r>
      <w:r>
        <w:rPr>
          <w:rStyle w:val="NormalTok"/>
        </w:rPr>
        <w:t xml:space="preserve">   </w:t>
      </w:r>
      <w:r>
        <w:rPr>
          <w:rStyle w:val="CommentTok"/>
        </w:rPr>
        <w:t xml:space="preserve"># the capture, personal data masked</w:t>
      </w:r>
    </w:p>
    <w:p>
      <w:pPr>
        <w:pStyle w:val="FirstParagraph"/>
      </w:pPr>
      <w:r>
        <w:rPr>
          <w:rStyle w:val="VerbatimChar"/>
        </w:rPr>
        <w:t xml:space="preserve">results.json</w:t>
      </w:r>
      <w:r>
        <w:t xml:space="preserve"> </w:t>
      </w:r>
      <w:r>
        <w:t xml:space="preserve">carries the same evidence strings the report displays, so you can</w:t>
      </w:r>
      <w:r>
        <w:t xml:space="preserve"> </w:t>
      </w:r>
      <w:r>
        <w:t xml:space="preserve">check any claim without re-fetching anything.</w:t>
      </w:r>
    </w:p>
    <w:p>
      <w:pPr>
        <w:pStyle w:val="BodyText"/>
      </w:pPr>
      <w:r>
        <w:t xml:space="preserve">To work out</w:t>
      </w:r>
      <w:r>
        <w:t xml:space="preserve"> </w:t>
      </w:r>
      <w:r>
        <w:rPr>
          <w:i/>
          <w:iCs/>
        </w:rPr>
        <w:t xml:space="preserve">why</w:t>
      </w:r>
      <w:r>
        <w:t xml:space="preserve"> </w:t>
      </w:r>
      <w:r>
        <w:t xml:space="preserve">a particular cell came out the way it did, the decision</w:t>
      </w:r>
      <w:r>
        <w:t xml:space="preserve"> </w:t>
      </w:r>
      <w:r>
        <w:t xml:space="preserve">procedure for every point — every branch, in evaluation order, with the verdict</w:t>
      </w:r>
      <w:r>
        <w:t xml:space="preserve"> </w:t>
      </w:r>
      <w:r>
        <w:t xml:space="preserve">it yields — is tabulated in section 5 of the</w:t>
      </w:r>
      <w:r>
        <w:t xml:space="preserve"> </w:t>
      </w:r>
      <w:hyperlink r:id="rId9">
        <w:r>
          <w:rPr>
            <w:rStyle w:val="Hyperlink"/>
            <w:b/>
            <w:bCs/>
          </w:rPr>
          <w:t xml:space="preserve">analysis workflow</w:t>
        </w:r>
      </w:hyperlink>
      <w:r>
        <w:t xml:space="preserve">. Section 6 of that document lists the</w:t>
      </w:r>
      <w:r>
        <w:t xml:space="preserve"> </w:t>
      </w:r>
      <w:r>
        <w:t xml:space="preserve">cases where the tool is known to be wrong, which is the first place to look when</w:t>
      </w:r>
      <w:r>
        <w:t xml:space="preserve"> </w:t>
      </w:r>
      <w:r>
        <w:t xml:space="preserve">a verdict surprises you.</w:t>
      </w:r>
    </w:p>
    <w:bookmarkEnd w:id="46"/>
    <w:bookmarkStart w:id="47" w:name="personal-data-is-masked"/>
    <w:p>
      <w:pPr>
        <w:pStyle w:val="Heading3"/>
      </w:pPr>
      <w:r>
        <w:t xml:space="preserve">Personal data is masked</w:t>
      </w:r>
    </w:p>
    <w:p>
      <w:pPr>
        <w:pStyle w:val="FirstParagraph"/>
      </w:pPr>
      <w:r>
        <w:t xml:space="preserve">Contact pages sometimes name individuals, such as a media officer with a direct</w:t>
      </w:r>
      <w:r>
        <w:t xml:space="preserve"> </w:t>
      </w:r>
      <w:r>
        <w:t xml:space="preserve">line. The checklist needs none of that: point 6 asks for a way to reach the node</w:t>
      </w:r>
      <w:r>
        <w:t xml:space="preserve"> </w:t>
      </w:r>
      <w:r>
        <w:t xml:space="preserve">helpdesk, which is a role. So</w:t>
      </w:r>
      <w:r>
        <w:t xml:space="preserve"> </w:t>
      </w:r>
      <w:r>
        <w:rPr>
          <w:rStyle w:val="VerbatimChar"/>
        </w:rPr>
        <w:t xml:space="preserve">src/basic_check/privacy.py</w:t>
      </w:r>
      <w:r>
        <w:t xml:space="preserve"> </w:t>
      </w:r>
      <w:r>
        <w:t xml:space="preserve">masks personal data at</w:t>
      </w:r>
      <w:r>
        <w:t xml:space="preserve"> </w:t>
      </w:r>
      <w:r>
        <w:t xml:space="preserve">the two places anything is written to disk. When evidence is collected, the</w:t>
      </w:r>
      <w:r>
        <w:t xml:space="preserve"> </w:t>
      </w:r>
      <w:r>
        <w:t xml:space="preserve">evidence file is masked before it is saved. When the reports are written, the</w:t>
      </w:r>
      <w:r>
        <w:t xml:space="preserve"> </w:t>
      </w:r>
      <w:r>
        <w:t xml:space="preserve">run is masked again before any of the four formats is rendered, so a report</w:t>
      </w:r>
      <w:r>
        <w:t xml:space="preserve"> </w:t>
      </w:r>
      <w:r>
        <w:t xml:space="preserve">rebuilt from evidence captured before masking existed is masked too.</w:t>
      </w:r>
    </w:p>
    <w:p>
      <w:pPr>
        <w:pStyle w:val="BodyText"/>
      </w:pPr>
      <w:r>
        <w:t xml:space="preserve">The table shows the shapes that are recognised, not real entries.</w:t>
      </w:r>
      <w:r>
        <w:t xml:space="preserve"> </w:t>
      </w:r>
      <w:r>
        <w:rPr>
          <w:rStyle w:val="VerbatimChar"/>
        </w:rPr>
        <w:t xml:space="preserve">firstname</w:t>
      </w:r>
      <w:r>
        <w:t xml:space="preserve">,</w:t>
      </w:r>
      <w:r>
        <w:t xml:space="preserve"> </w:t>
      </w:r>
      <w:r>
        <w:rPr>
          <w:rStyle w:val="VerbatimChar"/>
        </w:rPr>
        <w:t xml:space="preserve">lastname</w:t>
      </w:r>
      <w:r>
        <w:t xml:space="preserve"> </w:t>
      </w:r>
      <w:r>
        <w:t xml:space="preserve">and</w:t>
      </w:r>
      <w:r>
        <w:t xml:space="preserve"> </w:t>
      </w:r>
      <w:r>
        <w:rPr>
          <w:rStyle w:val="VerbatimChar"/>
        </w:rPr>
        <w:t xml:space="preserve">CC</w:t>
      </w:r>
      <w:r>
        <w:t xml:space="preserve"> </w:t>
      </w:r>
      <w:r>
        <w:t xml:space="preserve">(a country code) stand for whatever is on the page, and</w:t>
      </w:r>
      <w:r>
        <w:t xml:space="preserve"> </w:t>
      </w:r>
      <w:r>
        <w:rPr>
          <w:rStyle w:val="VerbatimChar"/>
        </w:rPr>
        <w:t xml:space="preserve">N</w:t>
      </w:r>
      <w:r>
        <w:t xml:space="preserve"> </w:t>
      </w:r>
      <w:r>
        <w:t xml:space="preserve">for any digit.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Found on the page</w:t>
            </w:r>
          </w:p>
        </w:tc>
        <w:tc>
          <w:tcPr/>
          <w:p>
            <w:pPr>
              <w:pStyle w:val="Compact"/>
            </w:pPr>
            <w:r>
              <w:t xml:space="preserve">Written as</w:t>
            </w:r>
          </w:p>
        </w:tc>
      </w:tr>
      <w:tr>
        <w:tc>
          <w:tcPr/>
          <w:p>
            <w:pPr>
              <w:pStyle w:val="Compact"/>
            </w:pPr>
            <w:r>
              <w:rPr>
                <w:rStyle w:val="VerbatimChar"/>
              </w:rPr>
              <w:t xml:space="preserve">firstname.lastname@example.org</w:t>
            </w:r>
            <w:r>
              <w:t xml:space="preserve">,</w:t>
            </w:r>
            <w:r>
              <w:t xml:space="preserve"> </w:t>
            </w:r>
            <w:r>
              <w:rPr>
                <w:rStyle w:val="VerbatimChar"/>
              </w:rPr>
              <w:t xml:space="preserve">firstname.lastname [at] example.org</w:t>
            </w:r>
          </w:p>
        </w:tc>
        <w:tc>
          <w:tcPr/>
          <w:p>
            <w:pPr>
              <w:pStyle w:val="Compact"/>
            </w:pPr>
            <w:r>
              <w:rPr>
                <w:rStyle w:val="VerbatimChar"/>
              </w:rPr>
              <w:t xml:space="preserve">XXXXX@example.org</w:t>
            </w:r>
            <w:r>
              <w:t xml:space="preserve">,</w:t>
            </w:r>
            <w:r>
              <w:t xml:space="preserve"> </w:t>
            </w:r>
            <w:r>
              <w:rPr>
                <w:rStyle w:val="VerbatimChar"/>
              </w:rPr>
              <w:t xml:space="preserve">XXXXX [at] example.org</w:t>
            </w:r>
          </w:p>
        </w:tc>
      </w:tr>
      <w:tr>
        <w:tc>
          <w:tcPr/>
          <w:p>
            <w:pPr>
              <w:pStyle w:val="Compact"/>
            </w:pPr>
            <w:r>
              <w:rPr>
                <w:rStyle w:val="VerbatimChar"/>
              </w:rPr>
              <w:t xml:space="preserve">support@egi.eu</w:t>
            </w:r>
            <w:r>
              <w:t xml:space="preserve">,</w:t>
            </w:r>
            <w:r>
              <w:t xml:space="preserve"> </w:t>
            </w:r>
            <w:r>
              <w:rPr>
                <w:rStyle w:val="VerbatimChar"/>
              </w:rPr>
              <w:t xml:space="preserve">it@helpdesk.bbmri-eric.eu</w:t>
            </w:r>
            <w:r>
              <w:t xml:space="preserve">,</w:t>
            </w:r>
            <w:r>
              <w:t xml:space="preserve"> </w:t>
            </w:r>
            <w:r>
              <w:rPr>
                <w:rStyle w:val="VerbatimChar"/>
              </w:rPr>
              <w:t xml:space="preserve">geant@geant.org</w:t>
            </w:r>
          </w:p>
        </w:tc>
        <w:tc>
          <w:tcPr/>
          <w:p>
            <w:pPr>
              <w:pStyle w:val="Compact"/>
            </w:pPr>
            <w:r>
              <w:t xml:space="preserve">unchanged: role and organisation mailboxes</w:t>
            </w:r>
          </w:p>
        </w:tc>
      </w:tr>
      <w:tr>
        <w:tc>
          <w:tcPr/>
          <w:p>
            <w:pPr>
              <w:pStyle w:val="Compact"/>
            </w:pPr>
            <w:r>
              <w:rPr>
                <w:rStyle w:val="VerbatimChar"/>
              </w:rPr>
              <w:t xml:space="preserve">+CC NN NNN NNNN</w:t>
            </w:r>
            <w:r>
              <w:t xml:space="preserve">,</w:t>
            </w:r>
            <w:r>
              <w:t xml:space="preserve"> </w:t>
            </w:r>
            <w:r>
              <w:rPr>
                <w:rStyle w:val="VerbatimChar"/>
              </w:rPr>
              <w:t xml:space="preserve">tel:00CCNNNNNNNNN</w:t>
            </w:r>
            <w:r>
              <w:t xml:space="preserve"> </w:t>
            </w:r>
            <w:r>
              <w:t xml:space="preserve">(dialled with 00)</w:t>
            </w:r>
          </w:p>
        </w:tc>
        <w:tc>
          <w:tcPr/>
          <w:p>
            <w:pPr>
              <w:pStyle w:val="Compact"/>
            </w:pPr>
            <w:r>
              <w:rPr>
                <w:rStyle w:val="VerbatimChar"/>
              </w:rPr>
              <w:t xml:space="preserve">+CC XXXXXX</w:t>
            </w:r>
            <w:r>
              <w:t xml:space="preserve">,</w:t>
            </w:r>
            <w:r>
              <w:t xml:space="preserve"> </w:t>
            </w:r>
            <w:r>
              <w:rPr>
                <w:rStyle w:val="VerbatimChar"/>
              </w:rPr>
              <w:t xml:space="preserve">tel:+CC XXXXXX</w:t>
            </w:r>
          </w:p>
        </w:tc>
      </w:tr>
      <w:tr>
        <w:tc>
          <w:tcPr/>
          <w:p>
            <w:pPr>
              <w:pStyle w:val="Compact"/>
            </w:pPr>
            <w:r>
              <w:rPr>
                <w:rStyle w:val="VerbatimChar"/>
              </w:rPr>
              <w:t xml:space="preserve">tel:+CC(0)NN%20NNNNNN</w:t>
            </w:r>
            <w:r>
              <w:t xml:space="preserve"> </w:t>
            </w:r>
            <w:r>
              <w:t xml:space="preserve">(a space written</w:t>
            </w:r>
            <w:r>
              <w:t xml:space="preserve"> </w:t>
            </w:r>
            <w:r>
              <w:rPr>
                <w:rStyle w:val="VerbatimChar"/>
              </w:rPr>
              <w:t xml:space="preserve">%20</w:t>
            </w:r>
            <w:r>
              <w:t xml:space="preserve"> </w:t>
            </w:r>
            <w:r>
              <w:t xml:space="preserve">inside a link)</w:t>
            </w:r>
          </w:p>
        </w:tc>
        <w:tc>
          <w:tcPr/>
          <w:p>
            <w:pPr>
              <w:pStyle w:val="Compact"/>
            </w:pPr>
            <w:r>
              <w:rPr>
                <w:rStyle w:val="VerbatimChar"/>
              </w:rPr>
              <w:t xml:space="preserve">tel:+CC XXXXXX</w:t>
            </w:r>
          </w:p>
        </w:tc>
      </w:tr>
      <w:tr>
        <w:tc>
          <w:tcPr/>
          <w:p>
            <w:pPr>
              <w:pStyle w:val="Compact"/>
            </w:pPr>
            <w:r>
              <w:rPr>
                <w:rStyle w:val="VerbatimChar"/>
              </w:rPr>
              <w:t xml:space="preserve">Tel.: NN NNNN NNNN</w:t>
            </w:r>
            <w:r>
              <w:t xml:space="preserve">,</w:t>
            </w:r>
            <w:r>
              <w:t xml:space="preserve"> </w:t>
            </w:r>
            <w:r>
              <w:rPr>
                <w:rStyle w:val="VerbatimChar"/>
              </w:rPr>
              <w:t xml:space="preserve">tel. (NN) NNN NNNN</w:t>
            </w:r>
            <w:r>
              <w:t xml:space="preserve"> </w:t>
            </w:r>
            <w:r>
              <w:t xml:space="preserve">(no prefix, but labelled)</w:t>
            </w:r>
          </w:p>
        </w:tc>
        <w:tc>
          <w:tcPr/>
          <w:p>
            <w:pPr>
              <w:pStyle w:val="Compact"/>
            </w:pPr>
            <w:r>
              <w:rPr>
                <w:rStyle w:val="VerbatimChar"/>
              </w:rPr>
              <w:t xml:space="preserve">Tel.: XXXXXX</w:t>
            </w:r>
            <w:r>
              <w:t xml:space="preserve">,</w:t>
            </w:r>
            <w:r>
              <w:t xml:space="preserve"> </w:t>
            </w:r>
            <w:r>
              <w:rPr>
                <w:rStyle w:val="VerbatimChar"/>
              </w:rPr>
              <w:t xml:space="preserve">tel. XXXXXX</w:t>
            </w:r>
          </w:p>
        </w:tc>
      </w:tr>
      <w:tr>
        <w:tc>
          <w:tcPr/>
          <w:p>
            <w:pPr>
              <w:pStyle w:val="Compact"/>
            </w:pPr>
            <w:r>
              <w:rPr>
                <w:rStyle w:val="VerbatimChar"/>
              </w:rPr>
              <w:t xml:space="preserve">Dr. Firstname Lastname, lastname@…</w:t>
            </w:r>
            <w:r>
              <w:t xml:space="preserve"> </w:t>
            </w:r>
            <w:r>
              <w:t xml:space="preserve">(a name next to the address)</w:t>
            </w:r>
          </w:p>
        </w:tc>
        <w:tc>
          <w:tcPr/>
          <w:p>
            <w:pPr>
              <w:pStyle w:val="Compact"/>
            </w:pPr>
            <w:r>
              <w:rPr>
                <w:rStyle w:val="VerbatimChar"/>
              </w:rPr>
              <w:t xml:space="preserve">Dr. XXXXX XXXXX, XXXXX@…</w:t>
            </w:r>
          </w:p>
        </w:tc>
      </w:tr>
    </w:tbl>
    <w:p>
      <w:pPr>
        <w:pStyle w:val="BodyText"/>
      </w:pPr>
      <w:r>
        <w:t xml:space="preserve">An address is kept only when it is recognisably a role, such as</w:t>
      </w:r>
      <w:r>
        <w:t xml:space="preserve"> </w:t>
      </w:r>
      <w:r>
        <w:rPr>
          <w:rStyle w:val="VerbatimChar"/>
        </w:rPr>
        <w:t xml:space="preserve">support</w:t>
      </w:r>
      <w:r>
        <w:t xml:space="preserve">,</w:t>
      </w:r>
      <w:r>
        <w:t xml:space="preserve"> </w:t>
      </w:r>
      <w:r>
        <w:rPr>
          <w:rStyle w:val="VerbatimChar"/>
        </w:rPr>
        <w:t xml:space="preserve">info</w:t>
      </w:r>
      <w:r>
        <w:t xml:space="preserve">,</w:t>
      </w:r>
      <w:r>
        <w:t xml:space="preserve"> </w:t>
      </w:r>
      <w:r>
        <w:rPr>
          <w:rStyle w:val="VerbatimChar"/>
        </w:rPr>
        <w:t xml:space="preserve">helpdesk</w:t>
      </w:r>
      <w:r>
        <w:t xml:space="preserve">,</w:t>
      </w:r>
      <w:r>
        <w:t xml:space="preserve"> </w:t>
      </w:r>
      <w:r>
        <w:rPr>
          <w:rStyle w:val="VerbatimChar"/>
        </w:rPr>
        <w:t xml:space="preserve">csirt</w:t>
      </w:r>
      <w:r>
        <w:t xml:space="preserve"> </w:t>
      </w:r>
      <w:r>
        <w:t xml:space="preserve">or any mailbox under a</w:t>
      </w:r>
      <w:r>
        <w:t xml:space="preserve"> </w:t>
      </w:r>
      <w:r>
        <w:rPr>
          <w:rStyle w:val="VerbatimChar"/>
        </w:rPr>
        <w:t xml:space="preserve">helpdesk.</w:t>
      </w:r>
      <w:r>
        <w:t xml:space="preserve"> </w:t>
      </w:r>
      <w:r>
        <w:t xml:space="preserve">host. Every other address</w:t>
      </w:r>
      <w:r>
        <w:t xml:space="preserve"> </w:t>
      </w:r>
      <w:r>
        <w:t xml:space="preserve">is masked. A name is masked only near a masked address, and never inside a URL or</w:t>
      </w:r>
      <w:r>
        <w:t xml:space="preserve"> </w:t>
      </w:r>
      <w:r>
        <w:t xml:space="preserve">as an all-capitals acronym. Office switchboards are masked like any other number,</w:t>
      </w:r>
      <w:r>
        <w:t xml:space="preserve"> </w:t>
      </w:r>
      <w:r>
        <w:t xml:space="preserve">because nothing in a number says who answers it. Masking changes no verdict,</w:t>
      </w:r>
      <w:r>
        <w:t xml:space="preserve"> </w:t>
      </w:r>
      <w:r>
        <w:t xml:space="preserve">because every check works from the parts that are kept. Screenshots are not</w:t>
      </w:r>
      <w:r>
        <w:t xml:space="preserve"> </w:t>
      </w:r>
      <w:r>
        <w:t xml:space="preserve">masked; they show the visible part of the landing page only, not the contact</w:t>
      </w:r>
      <w:r>
        <w:t xml:space="preserve"> </w:t>
      </w:r>
      <w:r>
        <w:t xml:space="preserve">pages where these details appeared.</w:t>
      </w:r>
    </w:p>
    <w:p>
      <w:pPr>
        <w:pStyle w:val="BodyText"/>
      </w:pPr>
      <w:r>
        <w:rPr>
          <w:b/>
          <w:bCs/>
        </w:rPr>
        <w:t xml:space="preserve">The published run is masked.</w:t>
      </w:r>
      <w:r>
        <w:t xml:space="preserve"> </w:t>
      </w:r>
      <w:r>
        <w:t xml:space="preserve">Run</w:t>
      </w:r>
      <w:r>
        <w:t xml:space="preserve"> </w:t>
      </w:r>
      <w:r>
        <w:rPr>
          <w:rStyle w:val="VerbatimChar"/>
        </w:rPr>
        <w:t xml:space="preserve">web-25</w:t>
      </w:r>
      <w:r>
        <w:t xml:space="preserve"> </w:t>
      </w:r>
      <w:r>
        <w:t xml:space="preserve">(6 October 2026) was collected</w:t>
      </w:r>
      <w:r>
        <w:t xml:space="preserve"> </w:t>
      </w:r>
      <w:r>
        <w:t xml:space="preserve">with masking in place, and a search of all its evidence and reports found no</w:t>
      </w:r>
      <w:r>
        <w:t xml:space="preserve"> </w:t>
      </w:r>
      <w:r>
        <w:t xml:space="preserve">personal address or phone number. Two personal names that the masking does not cover were removed by hand from the evidence, each replaced by a placeholder of the same length so every character count and verdict stays as collected: a quotation attribution on CERN’s page (in</w:t>
      </w:r>
      <w:r>
        <w:t xml:space="preserve"> </w:t>
      </w:r>
      <w:r>
        <w:rPr>
          <w:rStyle w:val="VerbatimChar"/>
        </w:rPr>
        <w:t xml:space="preserve">cern.json</w:t>
      </w:r>
      <w:r>
        <w:t xml:space="preserve"> </w:t>
      </w:r>
      <w:r>
        <w:t xml:space="preserve">and in its screenshot) and the node coordinator named on EGI’s page (in</w:t>
      </w:r>
      <w:r>
        <w:t xml:space="preserve"> </w:t>
      </w:r>
      <w:r>
        <w:rPr>
          <w:rStyle w:val="VerbatimChar"/>
        </w:rPr>
        <w:t xml:space="preserve">egi.json</w:t>
      </w:r>
      <w:r>
        <w:t xml:space="preserve">, in the link text and, since</w:t>
      </w:r>
      <w:r>
        <w:t xml:space="preserve"> </w:t>
      </w:r>
      <w:r>
        <w:rPr>
          <w:rStyle w:val="VerbatimChar"/>
        </w:rPr>
        <w:t xml:space="preserve">web-12</w:t>
      </w:r>
      <w:r>
        <w:t xml:space="preserve">, also in the link’s address,</w:t>
      </w:r>
      <w:r>
        <w:t xml:space="preserve"> </w:t>
      </w:r>
      <w:r>
        <w:rPr>
          <w:rStyle w:val="VerbatimChar"/>
        </w:rPr>
        <w:t xml:space="preserve">/person/…/</w:t>
      </w:r>
      <w:r>
        <w:t xml:space="preserve">, which earlier published runs still carried). The second hop of</w:t>
      </w:r>
      <w:r>
        <w:t xml:space="preserve"> </w:t>
      </w:r>
      <w:r>
        <w:rPr>
          <w:rStyle w:val="VerbatimChar"/>
        </w:rPr>
        <w:t xml:space="preserve">web-13</w:t>
      </w:r>
      <w:r>
        <w:t xml:space="preserve"> </w:t>
      </w:r>
      <w:r>
        <w:t xml:space="preserve">added a third: a person quoted in a news item on a Czechia page reached only at depth 2 (in</w:t>
      </w:r>
      <w:r>
        <w:t xml:space="preserve"> </w:t>
      </w:r>
      <w:r>
        <w:rPr>
          <w:rStyle w:val="VerbatimChar"/>
        </w:rPr>
        <w:t xml:space="preserve">eosc-cz.json</w:t>
      </w:r>
      <w:r>
        <w:t xml:space="preserve">, in the quotation and in the address of the interview it links to).</w:t>
      </w:r>
      <w:r>
        <w:t xml:space="preserve"> </w:t>
      </w:r>
      <w:r>
        <w:rPr>
          <w:rStyle w:val="VerbatimChar"/>
        </w:rPr>
        <w:t xml:space="preserve">web-14</w:t>
      </w:r>
      <w:r>
        <w:t xml:space="preserve">, which also reads services and policies pages, added many more, and</w:t>
      </w:r>
      <w:r>
        <w:t xml:space="preserve"> </w:t>
      </w:r>
      <w:r>
        <w:rPr>
          <w:rStyle w:val="VerbatimChar"/>
        </w:rPr>
        <w:t xml:space="preserve">web-15</w:t>
      </w:r>
      <w:r>
        <w:t xml:space="preserve">,</w:t>
      </w:r>
      <w:r>
        <w:t xml:space="preserve"> </w:t>
      </w:r>
      <w:r>
        <w:rPr>
          <w:rStyle w:val="VerbatimChar"/>
        </w:rPr>
        <w:t xml:space="preserve">web-16</w:t>
      </w:r>
      <w:r>
        <w:t xml:space="preserve">,</w:t>
      </w:r>
      <w:r>
        <w:t xml:space="preserve"> </w:t>
      </w:r>
      <w:r>
        <w:rPr>
          <w:rStyle w:val="VerbatimChar"/>
        </w:rPr>
        <w:t xml:space="preserve">web-18</w:t>
      </w:r>
      <w:r>
        <w:t xml:space="preserve">,</w:t>
      </w:r>
      <w:r>
        <w:t xml:space="preserve"> </w:t>
      </w:r>
      <w:r>
        <w:rPr>
          <w:rStyle w:val="VerbatimChar"/>
        </w:rPr>
        <w:t xml:space="preserve">web-21</w:t>
      </w:r>
      <w:r>
        <w:t xml:space="preserve">,</w:t>
      </w:r>
      <w:r>
        <w:t xml:space="preserve"> </w:t>
      </w:r>
      <w:r>
        <w:rPr>
          <w:rStyle w:val="VerbatimChar"/>
        </w:rPr>
        <w:t xml:space="preserve">web-22</w:t>
      </w:r>
      <w:r>
        <w:t xml:space="preserve">,</w:t>
      </w:r>
      <w:r>
        <w:t xml:space="preserve"> </w:t>
      </w:r>
      <w:r>
        <w:rPr>
          <w:rStyle w:val="VerbatimChar"/>
        </w:rPr>
        <w:t xml:space="preserve">web-23</w:t>
      </w:r>
      <w:r>
        <w:t xml:space="preserve">,</w:t>
      </w:r>
      <w:r>
        <w:t xml:space="preserve"> </w:t>
      </w:r>
      <w:r>
        <w:rPr>
          <w:rStyle w:val="VerbatimChar"/>
        </w:rPr>
        <w:t xml:space="preserve">web-24</w:t>
      </w:r>
      <w:r>
        <w:t xml:space="preserve"> </w:t>
      </w:r>
      <w:r>
        <w:t xml:space="preserve">and</w:t>
      </w:r>
      <w:r>
        <w:t xml:space="preserve"> </w:t>
      </w:r>
      <w:r>
        <w:rPr>
          <w:rStyle w:val="VerbatimChar"/>
        </w:rPr>
        <w:t xml:space="preserve">web-25</w:t>
      </w:r>
      <w:r>
        <w:t xml:space="preserve"> </w:t>
      </w:r>
      <w:r>
        <w:t xml:space="preserve">carry the same ones (BBMRI-ERIC’s apart, in</w:t>
      </w:r>
      <w:r>
        <w:t xml:space="preserve"> </w:t>
      </w:r>
      <w:r>
        <w:rPr>
          <w:rStyle w:val="VerbatimChar"/>
        </w:rPr>
        <w:t xml:space="preserve">web-24</w:t>
      </w:r>
      <w:r>
        <w:t xml:space="preserve">, where its page was not fetched;</w:t>
      </w:r>
      <w:r>
        <w:t xml:space="preserve"> </w:t>
      </w:r>
      <w:r>
        <w:rPr>
          <w:rStyle w:val="VerbatimChar"/>
        </w:rPr>
        <w:t xml:space="preserve">web-25</w:t>
      </w:r>
      <w:r>
        <w:t xml:space="preserve"> </w:t>
      </w:r>
      <w:r>
        <w:t xml:space="preserve">adds fifteen on BBMRI-ERIC’s</w:t>
      </w:r>
      <w:r>
        <w:t xml:space="preserve"> </w:t>
      </w:r>
      <w:r>
        <w:rPr>
          <w:rStyle w:val="VerbatimChar"/>
        </w:rPr>
        <w:t xml:space="preserve">dev3.</w:t>
      </w:r>
      <w:r>
        <w:t xml:space="preserve"> </w:t>
      </w:r>
      <w:r>
        <w:t xml:space="preserve">pages: its Director General on the legal notice, the seven members of its scientific and ethical advisory board, the Stakeholder Forum chair and the head of public affairs, and five finance, project and HR staff listed in capitals) (</w:t>
      </w:r>
      <w:r>
        <w:rPr>
          <w:rStyle w:val="VerbatimChar"/>
        </w:rPr>
        <w:t xml:space="preserve">web-21</w:t>
      </w:r>
      <w:r>
        <w:t xml:space="preserve"> </w:t>
      </w:r>
      <w:r>
        <w:t xml:space="preserve">adds one, a photo credit in an image description on Data Terra’s new page;</w:t>
      </w:r>
      <w:r>
        <w:t xml:space="preserve"> </w:t>
      </w:r>
      <w:r>
        <w:rPr>
          <w:rStyle w:val="VerbatimChar"/>
        </w:rPr>
        <w:t xml:space="preserve">web-22</w:t>
      </w:r>
      <w:r>
        <w:t xml:space="preserve"> </w:t>
      </w:r>
      <w:r>
        <w:t xml:space="preserve">adds two staff names in a news item on EUDAT’s new page and one more GÉANT observer): about thirty staff, board and news-author names on BBMRI-ERIC’s and EGI’s pages, and the author lists of publication citations on Czechia’s, D4Science’s (EOSC DTO, Italy) and PaNOSC’s pages. Two of those citation lists were already in the evidence published as</w:t>
      </w:r>
      <w:r>
        <w:t xml:space="preserve"> </w:t>
      </w:r>
      <w:r>
        <w:rPr>
          <w:rStyle w:val="VerbatimChar"/>
        </w:rPr>
        <w:t xml:space="preserve">web-13</w:t>
      </w:r>
      <w:r>
        <w:t xml:space="preserve"> </w:t>
      </w:r>
      <w:r>
        <w:t xml:space="preserve">and were missed then; they remain in the git history.</w:t>
      </w:r>
      <w:r>
        <w:t xml:space="preserve"> </w:t>
      </w:r>
      <w:r>
        <w:rPr>
          <w:rStyle w:val="VerbatimChar"/>
        </w:rPr>
        <w:t xml:space="preserve">web-16</w:t>
      </w:r>
      <w:r>
        <w:t xml:space="preserve">, the first run with GÉANT’s page served since 24 September, reached its executive team, governance and membership pages: about 120 names of officers, board members and General Assembly representatives, some cut short at the end of a link label (</w:t>
      </w:r>
      <w:r>
        <w:t xml:space="preserve">“Heidi Fraser-Kr…”</w:t>
      </w:r>
      <w:r>
        <w:t xml:space="preserve">). They were taken from the fixed patterns of those pages (</w:t>
      </w:r>
      <w:r>
        <w:t xml:space="preserve">“Representative:”</w:t>
      </w:r>
      <w:r>
        <w:t xml:space="preserve">,</w:t>
      </w:r>
      <w:r>
        <w:t xml:space="preserve"> </w:t>
      </w:r>
      <w:r>
        <w:t xml:space="preserve">“Substitute:”</w:t>
      </w:r>
      <w:r>
        <w:t xml:space="preserve">,</w:t>
      </w:r>
      <w:r>
        <w:t xml:space="preserve"> </w:t>
      </w:r>
      <w:r>
        <w:t xml:space="preserve">“… Chief … Officer”</w:t>
      </w:r>
      <w:r>
        <w:t xml:space="preserve">,</w:t>
      </w:r>
      <w:r>
        <w:t xml:space="preserve"> </w:t>
      </w:r>
      <w:r>
        <w:t xml:space="preserve">“… Member”</w:t>
      </w:r>
      <w:r>
        <w:t xml:space="preserve">) and masked everywhere, truncated forms included. A deeper run reads more pages, and so needs this check more; look for citations (</w:t>
      </w:r>
      <w:r>
        <w:t xml:space="preserve">“Surname, I.”</w:t>
      </w:r>
      <w:r>
        <w:t xml:space="preserve"> </w:t>
      </w:r>
      <w:r>
        <w:t xml:space="preserve">lists before a year) as well as for people named in prose. The masking handles addresses and phone numbers only, so a new run needs the same check for names. Before it, commit</w:t>
      </w:r>
      <w:r>
        <w:t xml:space="preserve"> </w:t>
      </w:r>
      <w:r>
        <w:rPr>
          <w:rStyle w:val="VerbatimChar"/>
        </w:rPr>
        <w:t xml:space="preserve">ada1b4a</w:t>
      </w:r>
      <w:r>
        <w:t xml:space="preserve"> </w:t>
      </w:r>
      <w:r>
        <w:t xml:space="preserve">(25 September</w:t>
      </w:r>
      <w:r>
        <w:t xml:space="preserve"> </w:t>
      </w:r>
      <w:r>
        <w:t xml:space="preserve">2026) masked the 24 September run’s</w:t>
      </w:r>
      <w:r>
        <w:t xml:space="preserve"> </w:t>
      </w:r>
      <w:r>
        <w:rPr>
          <w:rStyle w:val="VerbatimChar"/>
        </w:rPr>
        <w:t xml:space="preserve">results/evidence/</w:t>
      </w:r>
      <w:r>
        <w:t xml:space="preserve"> </w:t>
      </w:r>
      <w:r>
        <w:t xml:space="preserve">and rebuilt the reports</w:t>
      </w:r>
      <w:r>
        <w:t xml:space="preserve"> </w:t>
      </w:r>
      <w:r>
        <w:t xml:space="preserve">offline. All 120 verdicts and the 44 / 6 / 70 tally were unchanged. A few character counts in the report dropped</w:t>
      </w:r>
      <w:r>
        <w:t xml:space="preserve"> </w:t>
      </w:r>
      <w:r>
        <w:t xml:space="preserve">slightly, by the length of the masked text (BBMRI-ERIC’s page from 7100 to</w:t>
      </w:r>
      <w:r>
        <w:t xml:space="preserve"> </w:t>
      </w:r>
      <w:r>
        <w:t xml:space="preserve">7094 characters). The first masking pass had let two phone formats through,</w:t>
      </w:r>
      <w:r>
        <w:t xml:space="preserve"> </w:t>
      </w:r>
      <w:r>
        <w:t xml:space="preserve">the</w:t>
      </w:r>
      <w:r>
        <w:t xml:space="preserve"> </w:t>
      </w:r>
      <w:r>
        <w:rPr>
          <w:rStyle w:val="VerbatimChar"/>
        </w:rPr>
        <w:t xml:space="preserve">%20</w:t>
      </w:r>
      <w:r>
        <w:t xml:space="preserve"> </w:t>
      </w:r>
      <w:r>
        <w:t xml:space="preserve">and the bracketed area code in the table above. Both were found by</w:t>
      </w:r>
      <w:r>
        <w:t xml:space="preserve"> </w:t>
      </w:r>
      <w:r>
        <w:t xml:space="preserve">searching every published file for phone-shaped text, fixed, and added to the</w:t>
      </w:r>
      <w:r>
        <w:t xml:space="preserve"> </w:t>
      </w:r>
      <w:r>
        <w:t xml:space="preserve">tests.</w:t>
      </w:r>
      <w:r>
        <w:t xml:space="preserve"> </w:t>
      </w:r>
      <w:r>
        <w:rPr>
          <w:rStyle w:val="VerbatimChar"/>
        </w:rPr>
        <w:t xml:space="preserve">tests/test_privacy.py</w:t>
      </w:r>
      <w:r>
        <w:t xml:space="preserve"> </w:t>
      </w:r>
      <w:r>
        <w:t xml:space="preserve">now also checks the committed evidence itself,</w:t>
      </w:r>
      <w:r>
        <w:t xml:space="preserve"> </w:t>
      </w:r>
      <w:r>
        <w:t xml:space="preserve">and fails if any file in</w:t>
      </w:r>
      <w:r>
        <w:t xml:space="preserve"> </w:t>
      </w:r>
      <w:r>
        <w:rPr>
          <w:rStyle w:val="VerbatimChar"/>
        </w:rPr>
        <w:t xml:space="preserve">results/evidence/</w:t>
      </w:r>
      <w:r>
        <w:t xml:space="preserve"> </w:t>
      </w:r>
      <w:r>
        <w:t xml:space="preserve">contains a personal address or a</w:t>
      </w:r>
      <w:r>
        <w:t xml:space="preserve"> </w:t>
      </w:r>
      <w:r>
        <w:t xml:space="preserve">phone number. The earlier, unmasked versions remain in the git history. Removing</w:t>
      </w:r>
      <w:r>
        <w:t xml:space="preserve"> </w:t>
      </w:r>
      <w:r>
        <w:t xml:space="preserve">them would mean rewriting the history of</w:t>
      </w:r>
      <w:r>
        <w:t xml:space="preserve"> </w:t>
      </w:r>
      <w:r>
        <w:rPr>
          <w:rStyle w:val="VerbatimChar"/>
        </w:rPr>
        <w:t xml:space="preserve">main</w:t>
      </w:r>
      <w:r>
        <w:t xml:space="preserve">, which has not been done.</w:t>
      </w:r>
    </w:p>
    <w:p>
      <w:pPr>
        <w:pStyle w:val="BodyText"/>
      </w:pPr>
      <w:r>
        <w:t xml:space="preserve">To mask evidence collected before masking existed, for instance a trial run in</w:t>
      </w:r>
      <w:r>
        <w:t xml:space="preserve"> </w:t>
      </w:r>
      <w:r>
        <w:t xml:space="preserve">a scratch directory, re-write it with the same function and rebuild:</w:t>
      </w:r>
    </w:p>
    <w:p>
      <w:pPr>
        <w:pStyle w:val="SourceCode"/>
      </w:pPr>
      <w:r>
        <w:rPr>
          <w:rStyle w:val="ExtensionTok"/>
        </w:rPr>
        <w:t xml:space="preserve">uv</w:t>
      </w:r>
      <w:r>
        <w:rPr>
          <w:rStyle w:val="NormalTok"/>
        </w:rPr>
        <w:t xml:space="preserve"> run python </w:t>
      </w:r>
      <w:r>
        <w:rPr>
          <w:rStyle w:val="AttributeTok"/>
        </w:rPr>
        <w:t xml:space="preserve">-c</w:t>
      </w:r>
      <w:r>
        <w:rPr>
          <w:rStyle w:val="NormalTok"/>
        </w:rPr>
        <w:t xml:space="preserve"> </w:t>
      </w:r>
      <w:r>
        <w:rPr>
          <w:rStyle w:val="StringTok"/>
        </w:rPr>
        <w:t xml:space="preserve">"</w:t>
      </w:r>
      <w:r>
        <w:br/>
      </w:r>
      <w:r>
        <w:rPr>
          <w:rStyle w:val="StringTok"/>
        </w:rPr>
        <w:t xml:space="preserve">import json, pathlib</w:t>
      </w:r>
      <w:r>
        <w:br/>
      </w:r>
      <w:r>
        <w:rPr>
          <w:rStyle w:val="StringTok"/>
        </w:rPr>
        <w:t xml:space="preserve">from basic_check.privacy import mask_data</w:t>
      </w:r>
      <w:r>
        <w:br/>
      </w:r>
      <w:r>
        <w:rPr>
          <w:rStyle w:val="StringTok"/>
        </w:rPr>
        <w:t xml:space="preserve">for p in pathlib.Path('/tmp/trial/evidence').glob('*.json'):</w:t>
      </w:r>
      <w:r>
        <w:br/>
      </w:r>
      <w:r>
        <w:rPr>
          <w:rStyle w:val="StringTok"/>
        </w:rPr>
        <w:t xml:space="preserve">    p.write_text(json.dumps(mask_data(json.loads(p.read_text())), indent=2, ensure_ascii=False))</w:t>
      </w:r>
      <w:r>
        <w:br/>
      </w:r>
      <w:r>
        <w:rPr>
          <w:rStyle w:val="StringTok"/>
        </w:rPr>
        <w:t xml:space="preserv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/tmp/trial </w:t>
      </w:r>
      <w:r>
        <w:rPr>
          <w:rStyle w:val="AttributeTok"/>
        </w:rPr>
        <w:t xml:space="preserve">--run</w:t>
      </w:r>
      <w:r>
        <w:rPr>
          <w:rStyle w:val="NormalTok"/>
        </w:rPr>
        <w:t xml:space="preserve"> </w:t>
      </w:r>
      <w:r>
        <w:rPr>
          <w:rStyle w:val="OperatorTok"/>
        </w:rPr>
        <w:t xml:space="preserve">&lt;</w:t>
      </w:r>
      <w:r>
        <w:rPr>
          <w:rStyle w:val="NormalTok"/>
        </w:rPr>
        <w:t xml:space="preserve">run id</w:t>
      </w:r>
      <w:r>
        <w:rPr>
          <w:rStyle w:val="OperatorTok"/>
        </w:rPr>
        <w:t xml:space="preserve">&gt;</w:t>
      </w:r>
    </w:p>
    <w:p>
      <w:pPr>
        <w:pStyle w:val="FirstParagraph"/>
      </w:pPr>
      <w:r>
        <w:t xml:space="preserve">Rebuild with the</w:t>
      </w:r>
      <w:r>
        <w:t xml:space="preserve"> </w:t>
      </w:r>
      <w:r>
        <w:rPr>
          <w:rStyle w:val="VerbatimChar"/>
        </w:rPr>
        <w:t xml:space="preserve">nodes.yaml</w:t>
      </w:r>
      <w:r>
        <w:t xml:space="preserve"> </w:t>
      </w:r>
      <w:r>
        <w:t xml:space="preserve">the run was collected with (</w:t>
      </w:r>
      <w:r>
        <w:rPr>
          <w:rStyle w:val="VerbatimChar"/>
        </w:rPr>
        <w:t xml:space="preserve">--nodes</w:t>
      </w:r>
      <w:r>
        <w:t xml:space="preserve">), or a URL</w:t>
      </w:r>
      <w:r>
        <w:t xml:space="preserve"> </w:t>
      </w:r>
      <w:r>
        <w:t xml:space="preserve">changed since then is shown against evidence taken from the old one (section 3,</w:t>
      </w:r>
      <w:r>
        <w:t xml:space="preserve"> </w:t>
      </w:r>
      <w:r>
        <w:t xml:space="preserve">“Changing a node’s URL”</w:t>
      </w:r>
      <w:r>
        <w:t xml:space="preserve">).</w:t>
      </w:r>
    </w:p>
    <w:p>
      <w:r>
        <w:pict>
          <v:rect style="width:0;height:1.5pt" o:hralign="center" o:hrstd="t" o:hr="t"/>
        </w:pict>
      </w:r>
    </w:p>
    <w:bookmarkEnd w:id="47"/>
    <w:bookmarkEnd w:id="48"/>
    <w:bookmarkStart w:id="51" w:name="the-test-suite"/>
    <w:p>
      <w:pPr>
        <w:pStyle w:val="Heading2"/>
      </w:pPr>
      <w:r>
        <w:t xml:space="preserve">7. The test suite</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453 tests, offline, a few seconds</w:t>
      </w:r>
      <w:r>
        <w:br/>
      </w:r>
      <w:r>
        <w:rPr>
          <w:rStyle w:val="ExtensionTok"/>
        </w:rPr>
        <w:t xml:space="preserve">uv</w:t>
      </w:r>
      <w:r>
        <w:rPr>
          <w:rStyle w:val="NormalTok"/>
        </w:rPr>
        <w:t xml:space="preserve"> run pytest </w:t>
      </w:r>
      <w:r>
        <w:rPr>
          <w:rStyle w:val="AttributeTok"/>
        </w:rPr>
        <w:t xml:space="preserve">-v</w:t>
      </w:r>
      <w:r>
        <w:rPr>
          <w:rStyle w:val="NormalTok"/>
        </w:rPr>
        <w:t xml:space="preserve">                    </w:t>
      </w:r>
      <w:r>
        <w:rPr>
          <w:rStyle w:val="CommentTok"/>
        </w:rPr>
        <w:t xml:space="preserve"># names of every test</w:t>
      </w:r>
      <w:r>
        <w:br/>
      </w:r>
      <w:r>
        <w:rPr>
          <w:rStyle w:val="ExtensionTok"/>
        </w:rPr>
        <w:t xml:space="preserve">uv</w:t>
      </w:r>
      <w:r>
        <w:rPr>
          <w:rStyle w:val="NormalTok"/>
        </w:rPr>
        <w:t xml:space="preserve"> run pytest tests/test_checks.py  </w:t>
      </w:r>
      <w:r>
        <w:rPr>
          <w:rStyle w:val="CommentTok"/>
        </w:rPr>
        <w:t xml:space="preserve"># one file</w:t>
      </w:r>
      <w:r>
        <w:br/>
      </w:r>
      <w:r>
        <w:rPr>
          <w:rStyle w:val="ExtensionTok"/>
        </w:rPr>
        <w:t xml:space="preserve">uv</w:t>
      </w:r>
      <w:r>
        <w:rPr>
          <w:rStyle w:val="NormalTok"/>
        </w:rPr>
        <w:t xml:space="preserve"> run pytest </w:t>
      </w:r>
      <w:r>
        <w:rPr>
          <w:rStyle w:val="AttributeTok"/>
        </w:rPr>
        <w:t xml:space="preserve">-k</w:t>
      </w:r>
      <w:r>
        <w:rPr>
          <w:rStyle w:val="NormalTok"/>
        </w:rPr>
        <w:t xml:space="preserve"> depth              </w:t>
      </w:r>
      <w:r>
        <w:rPr>
          <w:rStyle w:val="CommentTok"/>
        </w:rPr>
        <w:t xml:space="preserve"># anything about depth</w:t>
      </w:r>
      <w:r>
        <w:br/>
      </w:r>
      <w:r>
        <w:rPr>
          <w:rStyle w:val="ExtensionTok"/>
        </w:rPr>
        <w:t xml:space="preserve">uv</w:t>
      </w:r>
      <w:r>
        <w:rPr>
          <w:rStyle w:val="NormalTok"/>
        </w:rPr>
        <w:t xml:space="preserve"> run ruff check src tests         </w:t>
      </w:r>
      <w:r>
        <w:rPr>
          <w:rStyle w:val="CommentTok"/>
        </w:rPr>
        <w:t xml:space="preserve"># lint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Tests</w:t>
            </w:r>
          </w:p>
        </w:tc>
        <w:tc>
          <w:tcPr/>
          <w:p>
            <w:pPr>
              <w:pStyle w:val="Compact"/>
            </w:pPr>
            <w:r>
              <w:t xml:space="preserve">Covers</w:t>
            </w:r>
          </w:p>
        </w:tc>
      </w:tr>
      <w:tr>
        <w:tc>
          <w:tcPr/>
          <w:p>
            <w:pPr>
              <w:pStyle w:val="Compact"/>
            </w:pPr>
            <w:r>
              <w:rPr>
                <w:rStyle w:val="VerbatimChar"/>
              </w:rPr>
              <w:t xml:space="preserve">test_checklist.py</w:t>
            </w:r>
          </w:p>
        </w:tc>
        <w:tc>
          <w:tcPr/>
          <w:p>
            <w:pPr>
              <w:pStyle w:val="Compact"/>
            </w:pPr>
            <w:r>
              <w:t xml:space="preserve">19</w:t>
            </w:r>
          </w:p>
        </w:tc>
        <w:tc>
          <w:tcPr/>
          <w:p>
            <w:pPr>
              <w:pStyle w:val="Compact"/>
            </w:pPr>
            <w:r>
              <w:t xml:space="preserve">The transcription matches the source document, including its SHA-256 for every committed revision, the scoped name list agrees with the official one, switching</w:t>
            </w:r>
            <w:r>
              <w:t xml:space="preserve"> </w:t>
            </w:r>
            <w:r>
              <w:rPr>
                <w:rStyle w:val="VerbatimChar"/>
              </w:rPr>
              <w:t xml:space="preserve">DEFAULT_CHECKLIST</w:t>
            </w:r>
            <w:r>
              <w:t xml:space="preserve"> </w:t>
            </w:r>
            <w:r>
              <w:t xml:space="preserve">carries the help texts with it, and each revision selects its own item 5 rule.</w:t>
            </w:r>
          </w:p>
        </w:tc>
      </w:tr>
      <w:tr>
        <w:tc>
          <w:tcPr/>
          <w:p>
            <w:pPr>
              <w:pStyle w:val="Compact"/>
            </w:pPr>
            <w:r>
              <w:rPr>
                <w:rStyle w:val="VerbatimChar"/>
              </w:rPr>
              <w:t xml:space="preserve">test_checks.py</w:t>
            </w:r>
          </w:p>
        </w:tc>
        <w:tc>
          <w:tcPr/>
          <w:p>
            <w:pPr>
              <w:pStyle w:val="Compact"/>
            </w:pPr>
            <w:r>
              <w:t xml:space="preserve">83</w:t>
            </w:r>
          </w:p>
        </w:tc>
        <w:tc>
          <w:tcPr/>
          <w:p>
            <w:pPr>
              <w:pStyle w:val="Compact"/>
            </w:pPr>
            <w:r>
              <w:t xml:space="preserve">The verdict logic, point by point, including both item 5 rules (v3.2: no AUP/UAP link on the NLP fails, one document for both and a licence are review), including the render gate, the EOSC-asset token rule, that a point 3 summary never denies having a name list it was given, and that a link merely labelled</w:t>
            </w:r>
            <w:r>
              <w:t xml:space="preserve"> </w:t>
            </w:r>
            <w:r>
              <w:t xml:space="preserve">“support”</w:t>
            </w:r>
            <w:r>
              <w:t xml:space="preserve"> </w:t>
            </w:r>
            <w:r>
              <w:t xml:space="preserve">does not settle point 6.</w:t>
            </w:r>
          </w:p>
        </w:tc>
      </w:tr>
      <w:tr>
        <w:tc>
          <w:tcPr/>
          <w:p>
            <w:pPr>
              <w:pStyle w:val="Compact"/>
            </w:pPr>
            <w:r>
              <w:rPr>
                <w:rStyle w:val="VerbatimChar"/>
              </w:rPr>
              <w:t xml:space="preserve">test_cli.py</w:t>
            </w:r>
          </w:p>
        </w:tc>
        <w:tc>
          <w:tcPr/>
          <w:p>
            <w:pPr>
              <w:pStyle w:val="Compact"/>
            </w:pPr>
            <w:r>
              <w:t xml:space="preserve">113</w:t>
            </w:r>
          </w:p>
        </w:tc>
        <w:tc>
          <w:tcPr/>
          <w:p>
            <w:pPr>
              <w:pStyle w:val="Compact"/>
            </w:pPr>
            <w:r>
              <w:t xml:space="preserve">Command wiring, options, ad hoc</w:t>
            </w:r>
            <w:r>
              <w:t xml:space="preserve"> </w:t>
            </w:r>
            <w:r>
              <w:rPr>
                <w:rStyle w:val="VerbatimChar"/>
              </w:rPr>
              <w:t xml:space="preserve">--url</w:t>
            </w:r>
            <w:r>
              <w:t xml:space="preserve"> </w:t>
            </w:r>
            <w:r>
              <w:t xml:space="preserve">isolation, that</w:t>
            </w:r>
            <w:r>
              <w:t xml:space="preserve"> </w:t>
            </w:r>
            <w:r>
              <w:rPr>
                <w:rStyle w:val="VerbatimChar"/>
              </w:rPr>
              <w:t xml:space="preserve">--only</w:t>
            </w:r>
            <w:r>
              <w:t xml:space="preserve"> </w:t>
            </w:r>
            <w:r>
              <w:t xml:space="preserve">does not shrink the published report, that</w:t>
            </w:r>
            <w:r>
              <w:t xml:space="preserve"> </w:t>
            </w:r>
            <w:r>
              <w:rPr>
                <w:rStyle w:val="VerbatimChar"/>
              </w:rPr>
              <w:t xml:space="preserve">--skip</w:t>
            </w:r>
            <w:r>
              <w:t xml:space="preserve"> </w:t>
            </w:r>
            <w:r>
              <w:t xml:space="preserve">leaves nodes out and says so, that</w:t>
            </w:r>
            <w:r>
              <w:t xml:space="preserve"> </w:t>
            </w:r>
            <w:r>
              <w:rPr>
                <w:rStyle w:val="VerbatimChar"/>
              </w:rPr>
              <w:t xml:space="preserve">--help</w:t>
            </w:r>
            <w:r>
              <w:t xml:space="preserve"> </w:t>
            </w:r>
            <w:r>
              <w:t xml:space="preserve">stays complete, and that evidence from another URL than the configured one is flagged.</w:t>
            </w:r>
          </w:p>
        </w:tc>
      </w:tr>
      <w:t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including policy words found only in a hyphenated address, host containment, depth-2 budget, the depth-1 view.</w:t>
            </w:r>
          </w:p>
        </w:tc>
      </w:tr>
      <w:tr>
        <w:tc>
          <w:tcPr/>
          <w:p>
            <w:pPr>
              <w:pStyle w:val="Compact"/>
            </w:pPr>
            <w:r>
              <w:rPr>
                <w:rStyle w:val="VerbatimChar"/>
              </w:rPr>
              <w:t xml:space="preserve">test_names.py</w:t>
            </w:r>
          </w:p>
        </w:tc>
        <w:tc>
          <w:tcPr/>
          <w:p>
            <w:pPr>
              <w:pStyle w:val="Compact"/>
            </w:pPr>
            <w:r>
              <w:t xml:space="preserve">64</w:t>
            </w:r>
          </w:p>
        </w:tc>
        <w:tc>
          <w:tcPr/>
          <w:p>
            <w:pPr>
              <w:pStyle w:val="Compact"/>
            </w:pPr>
            <w:r>
              <w:t xml:space="preserve">Parsing, scoping, word boundaries, separator flexibility and its strict counterpart, and the recorded digest.</w:t>
            </w:r>
          </w:p>
        </w:tc>
      </w:tr>
      <w:tr>
        <w:tc>
          <w:tcPr/>
          <w:p>
            <w:pPr>
              <w:pStyle w:val="Compact"/>
            </w:pPr>
            <w:r>
              <w:rPr>
                <w:rStyle w:val="VerbatimChar"/>
              </w:rPr>
              <w:t xml:space="preserve">test_nodes.py</w:t>
            </w:r>
          </w:p>
        </w:tc>
        <w:tc>
          <w:tcPr/>
          <w:p>
            <w:pPr>
              <w:pStyle w:val="Compact"/>
            </w:pPr>
            <w:r>
              <w:t xml:space="preserve">14</w:t>
            </w:r>
          </w:p>
        </w:tc>
        <w:tc>
          <w:tcPr/>
          <w:p>
            <w:pPr>
              <w:pStyle w:val="Compact"/>
            </w:pPr>
            <w:r>
              <w:rPr>
                <w:rStyle w:val="VerbatimChar"/>
              </w:rPr>
              <w:t xml:space="preserve">nodes.yaml</w:t>
            </w:r>
            <w:r>
              <w:t xml:space="preserve"> </w:t>
            </w:r>
            <w:r>
              <w:t xml:space="preserve">itself, and that the default copy shipped for</w:t>
            </w:r>
            <w:r>
              <w:t xml:space="preserve"> </w:t>
            </w:r>
            <w:r>
              <w:rPr>
                <w:rStyle w:val="VerbatimChar"/>
              </w:rPr>
              <w:t xml:space="preserve">--restore-default-config</w:t>
            </w:r>
            <w:r>
              <w:t xml:space="preserve"> </w:t>
            </w:r>
            <w:r>
              <w:t xml:space="preserve">is the committed file: every node declares every field, ids are unique and usable as filenames, URLs are absolute</w:t>
            </w:r>
            <w:r>
              <w:t xml:space="preserve"> </w:t>
            </w:r>
            <w:r>
              <w:rPr>
                <w:rStyle w:val="VerbatimChar"/>
              </w:rPr>
              <w:t xml:space="preserve">https</w:t>
            </w:r>
            <w:r>
              <w:t xml:space="preserve">, no two nodes share an</w:t>
            </w:r>
            <w:r>
              <w:t xml:space="preserve"> </w:t>
            </w:r>
            <w:r>
              <w:rPr>
                <w:rStyle w:val="VerbatimChar"/>
              </w:rPr>
              <w:t xml:space="preserve">eosc_page</w:t>
            </w:r>
            <w:r>
              <w:t xml:space="preserve">, no</w:t>
            </w:r>
            <w:r>
              <w:t xml:space="preserve"> </w:t>
            </w:r>
            <w:r>
              <w:rPr>
                <w:rStyle w:val="VerbatimChar"/>
              </w:rPr>
              <w:t xml:space="preserve">eosc_page</w:t>
            </w:r>
            <w:r>
              <w:t xml:space="preserve"> </w:t>
            </w:r>
            <w:r>
              <w:t xml:space="preserve">is the federation index, and every node has a scoped approved name.</w:t>
            </w:r>
          </w:p>
        </w:tc>
      </w:tr>
      <w:t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personal addresses and phone numbers masked, role mailboxes kept, the name beside an address masked but not a title or an acronym, that both the evidence files and every report format are written masked, and that the committed evidence stays masked.</w:t>
            </w:r>
          </w:p>
        </w:tc>
      </w:tr>
      <w:tr>
        <w:tc>
          <w:tcPr/>
          <w:p>
            <w:pPr>
              <w:pStyle w:val="Compact"/>
            </w:pPr>
            <w:r>
              <w:rPr>
                <w:rStyle w:val="VerbatimChar"/>
              </w:rPr>
              <w:t xml:space="preserve">test_report.py</w:t>
            </w:r>
          </w:p>
        </w:tc>
        <w:tc>
          <w:tcPr/>
          <w:p>
            <w:pPr>
              <w:pStyle w:val="Compact"/>
            </w:pPr>
            <w:r>
              <w:t xml:space="preserve">37</w:t>
            </w:r>
          </w:p>
        </w:tc>
        <w:tc>
          <w:tcPr/>
          <w:p>
            <w:pPr>
              <w:pStyle w:val="Compact"/>
            </w:pPr>
            <w:r>
              <w:t xml:space="preserve">Matrix rendering, the column legend that follows the item 5 rule, the dual-depth tables, the mixed-freshness banner, the name-list provenance, and input that would break a table or a list — a</w:t>
            </w:r>
            <w:r>
              <w:t xml:space="preserve"> </w:t>
            </w:r>
            <w:r>
              <w:rPr>
                <w:rStyle w:val="VerbatimChar"/>
              </w:rPr>
              <w:t xml:space="preserve">|</w:t>
            </w:r>
            <w:r>
              <w:t xml:space="preserve"> </w:t>
            </w:r>
            <w:r>
              <w:t xml:space="preserve">or a newline in a node name, an evidence line, a followed-link reason or a point title.</w:t>
            </w:r>
          </w:p>
        </w:tc>
      </w:tr>
      <w:t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 a copy of the committed</w:t>
            </w:r>
            <w:r>
              <w:t xml:space="preserve"> </w:t>
            </w:r>
            <w:r>
              <w:rPr>
                <w:rStyle w:val="VerbatimChar"/>
              </w:rPr>
              <w:t xml:space="preserve">results/</w:t>
            </w:r>
            <w:r>
              <w:t xml:space="preserve">: only the named row changes, the reports gain one</w:t>
            </w:r>
            <w:r>
              <w:t xml:space="preserve"> </w:t>
            </w:r>
            <w:r>
              <w:rPr>
                <w:b/>
                <w:bCs/>
              </w:rPr>
              <w:t xml:space="preserve">Updated rows</w:t>
            </w:r>
            <w:r>
              <w:t xml:space="preserve"> </w:t>
            </w:r>
            <w:r>
              <w:t xml:space="preserve">line,</w:t>
            </w:r>
            <w:r>
              <w:t xml:space="preserve"> </w:t>
            </w:r>
            <w:r>
              <w:rPr>
                <w:rStyle w:val="VerbatimChar"/>
              </w:rPr>
              <w:t xml:space="preserve">run</w:t>
            </w:r>
            <w:r>
              <w:t xml:space="preserve"> </w:t>
            </w:r>
            <w:r>
              <w:t xml:space="preserve">collects exactly one node, a failed fetch changes nothing unless</w:t>
            </w:r>
            <w:r>
              <w:t xml:space="preserve"> </w:t>
            </w:r>
            <w:r>
              <w:rPr>
                <w:rStyle w:val="VerbatimChar"/>
              </w:rPr>
              <w:t xml:space="preserve">--accept-error</w:t>
            </w:r>
            <w:r>
              <w:t xml:space="preserve">, a skipped node is inserted in</w:t>
            </w:r>
            <w:r>
              <w:t xml:space="preserve"> </w:t>
            </w:r>
            <w:r>
              <w:rPr>
                <w:rStyle w:val="VerbatimChar"/>
              </w:rPr>
              <w:t xml:space="preserve">nodes.yaml</w:t>
            </w:r>
            <w:r>
              <w:t xml:space="preserve"> </w:t>
            </w:r>
            <w:r>
              <w:t xml:space="preserve">order, and every refusal.</w:t>
            </w:r>
          </w:p>
        </w:tc>
      </w:tr>
    </w:tbl>
    <w:p>
      <w:pPr>
        <w:pStyle w:val="BodyText"/>
      </w:pPr>
      <w:r>
        <w:t xml:space="preserve">The suite makes no network requests and needs no browser, which is why CI runs</w:t>
      </w:r>
      <w:r>
        <w:t xml:space="preserve"> </w:t>
      </w:r>
      <w:r>
        <w:t xml:space="preserve">it without downloading Chromium.</w:t>
      </w:r>
    </w:p>
    <w:p>
      <w:pPr>
        <w:pStyle w:val="BodyText"/>
      </w:pPr>
      <w:r>
        <w:t xml:space="preserve">A fuller treatment — why the suite takes a few seconds rather than a fraction of</w:t>
      </w:r>
      <w:r>
        <w:t xml:space="preserve"> </w:t>
      </w:r>
      <w:r>
        <w:t xml:space="preserve">one, the testing criteria behind it, and the defects that each earned a</w:t>
      </w:r>
      <w:r>
        <w:t xml:space="preserve"> </w:t>
      </w:r>
      <w:r>
        <w:t xml:space="preserve">regression test — is in the</w:t>
      </w:r>
      <w:r>
        <w:t xml:space="preserve"> </w:t>
      </w:r>
      <w:hyperlink r:id="rId49">
        <w:r>
          <w:rPr>
            <w:rStyle w:val="Hyperlink"/>
            <w:b/>
            <w:bCs/>
          </w:rPr>
          <w:t xml:space="preserve">test suite and configuration overview</w:t>
        </w:r>
      </w:hyperlink>
      <w:r>
        <w:t xml:space="preserve">.</w:t>
      </w:r>
    </w:p>
    <w:p>
      <w:pPr>
        <w:pStyle w:val="BodyText"/>
      </w:pPr>
      <w:r>
        <w:rPr>
          <w:b/>
          <w:bCs/>
        </w:rPr>
        <w:t xml:space="preserve">Test names are sentences</w:t>
      </w:r>
      <w:r>
        <w:t xml:space="preserve">, because a failing test should tell you what broke</w:t>
      </w:r>
      <w:r>
        <w:t xml:space="preserve"> </w:t>
      </w:r>
      <w:r>
        <w:t xml:space="preserve">without opening the file:</w:t>
      </w:r>
    </w:p>
    <w:p>
      <w:pPr>
        <w:pStyle w:val="SourceCode"/>
      </w:pPr>
      <w:r>
        <w:rPr>
          <w:rStyle w:val="VerbatimChar"/>
        </w:rPr>
        <w:t xml:space="preserve">test_a_consent_banner_does_not_excuse_a_missing_link</w:t>
      </w:r>
      <w:r>
        <w:br/>
      </w:r>
      <w:r>
        <w:rPr>
          <w:rStyle w:val="VerbatimChar"/>
        </w:rPr>
        <w:t xml:space="preserve">test_the_two_tables_show_their_own_verdicts</w:t>
      </w:r>
      <w:r>
        <w:br/>
      </w:r>
      <w:r>
        <w:rPr>
          <w:rStyle w:val="VerbatimChar"/>
        </w:rPr>
        <w:t xml:space="preserve">test_a_pipe_in_a_url_cannot_break_the_table</w:t>
      </w:r>
    </w:p>
    <w:bookmarkStart w:id="50" w:name="a-note-on-what-a-passing-suite-means"/>
    <w:p>
      <w:pPr>
        <w:pStyle w:val="Heading3"/>
      </w:pPr>
      <w:r>
        <w:t xml:space="preserve">A note on what a passing suite means</w:t>
      </w:r>
    </w:p>
    <w:p>
      <w:pPr>
        <w:pStyle w:val="FirstParagraph"/>
      </w:pPr>
      <w:r>
        <w:t xml:space="preserve">Green means nothing objected. It does not mean everything was verified.</w:t>
      </w:r>
    </w:p>
    <w:p>
      <w:pPr>
        <w:pStyle w:val="BodyText"/>
      </w:pPr>
      <w:r>
        <w:t xml:space="preserve">When adding a check, make the test fail first, then implement — and when</w:t>
      </w:r>
      <w:r>
        <w:t xml:space="preserve"> </w:t>
      </w:r>
      <w:r>
        <w:t xml:space="preserve">changing a guard, mutate it deliberately to confirm the test actually bites. A</w:t>
      </w:r>
      <w:r>
        <w:t xml:space="preserve"> </w:t>
      </w:r>
      <w:r>
        <w:t xml:space="preserve">test that cannot fail is worse than no test, because it produces confidence</w:t>
      </w:r>
      <w:r>
        <w:t xml:space="preserve"> </w:t>
      </w:r>
      <w:r>
        <w:t xml:space="preserve">without evidence. Both dual-depth guards in</w:t>
      </w:r>
      <w:r>
        <w:t xml:space="preserve"> </w:t>
      </w:r>
      <w:r>
        <w:rPr>
          <w:rStyle w:val="VerbatimChar"/>
        </w:rPr>
        <w:t xml:space="preserve">test_report.py</w:t>
      </w:r>
      <w:r>
        <w:t xml:space="preserve"> </w:t>
      </w:r>
      <w:r>
        <w:t xml:space="preserve">were confirmed this</w:t>
      </w:r>
      <w:r>
        <w:t xml:space="preserve"> </w:t>
      </w:r>
      <w:r>
        <w:t xml:space="preserve">way: rendering the deep results in the shallow table, and forcing the stray</w:t>
      </w:r>
      <w:r>
        <w:t xml:space="preserve"> </w:t>
      </w:r>
      <w:r>
        <w:t xml:space="preserve">heading back, each fail exactly one test.</w:t>
      </w:r>
    </w:p>
    <w:p>
      <w:r>
        <w:pict>
          <v:rect style="width:0;height:1.5pt" o:hralign="center" o:hrstd="t" o:hr="t"/>
        </w:pict>
      </w:r>
    </w:p>
    <w:bookmarkEnd w:id="50"/>
    <w:bookmarkEnd w:id="51"/>
    <w:bookmarkStart w:id="52" w:name="continuous-integration"/>
    <w:p>
      <w:pPr>
        <w:pStyle w:val="Heading2"/>
      </w:pPr>
      <w:r>
        <w:t xml:space="preserve">8. Continuous integration</w:t>
      </w:r>
    </w:p>
    <w:p>
      <w:pPr>
        <w:pStyle w:val="FirstParagraph"/>
      </w:pPr>
      <w:r>
        <w:rPr>
          <w:rStyle w:val="VerbatimChar"/>
        </w:rPr>
        <w:t xml:space="preserve">.github/workflows/tests.yml</w:t>
      </w:r>
      <w:r>
        <w:t xml:space="preserve"> </w:t>
      </w:r>
      <w:r>
        <w:t xml:space="preserve">runs on every push and pull request, and can also</w:t>
      </w:r>
      <w:r>
        <w:t xml:space="preserve"> </w:t>
      </w:r>
      <w:r>
        <w:t xml:space="preserve">be started by hand:</w:t>
      </w:r>
      <w:r>
        <w:t xml:space="preserve"> </w:t>
      </w:r>
      <w:r>
        <w:rPr>
          <w:rStyle w:val="VerbatimChar"/>
        </w:rPr>
        <w:t xml:space="preserve">uv sync --locked</w:t>
      </w:r>
      <w:r>
        <w:t xml:space="preserve">,</w:t>
      </w:r>
      <w:r>
        <w:t xml:space="preserve"> </w:t>
      </w:r>
      <w:r>
        <w:rPr>
          <w:rStyle w:val="VerbatimChar"/>
        </w:rPr>
        <w:t xml:space="preserve">ruff check</w:t>
      </w:r>
      <w:r>
        <w:t xml:space="preserve">, then</w:t>
      </w:r>
      <w:r>
        <w:t xml:space="preserve"> </w:t>
      </w:r>
      <w:r>
        <w:rPr>
          <w:rStyle w:val="VerbatimChar"/>
        </w:rPr>
        <w:t xml:space="preserve">pytest</w:t>
      </w:r>
      <w:r>
        <w:t xml:space="preserve"> </w:t>
      </w:r>
      <w:r>
        <w:t xml:space="preserve">with a JUnit report published to</w:t>
      </w:r>
      <w:r>
        <w:t xml:space="preserve"> </w:t>
      </w:r>
      <w:r>
        <w:t xml:space="preserve">the run summary and uploaded as an artifact. No browser is installed, because</w:t>
      </w:r>
      <w:r>
        <w:t xml:space="preserve"> </w:t>
      </w:r>
      <w:r>
        <w:t xml:space="preserve">the suite does not need one.</w:t>
      </w:r>
    </w:p>
    <w:p>
      <w:pPr>
        <w:pStyle w:val="BodyText"/>
      </w:pPr>
      <w:r>
        <w:t xml:space="preserve">Both workflows use</w:t>
      </w:r>
      <w:r>
        <w:t xml:space="preserve"> </w:t>
      </w:r>
      <w:r>
        <w:rPr>
          <w:rStyle w:val="VerbatimChar"/>
        </w:rPr>
        <w:t xml:space="preserve">--locked</w:t>
      </w:r>
      <w:r>
        <w:t xml:space="preserve"> </w:t>
      </w:r>
      <w:r>
        <w:t xml:space="preserve">rather than a plain</w:t>
      </w:r>
      <w:r>
        <w:t xml:space="preserve"> </w:t>
      </w:r>
      <w:r>
        <w:rPr>
          <w:rStyle w:val="VerbatimChar"/>
        </w:rPr>
        <w:t xml:space="preserve">uv sync</w:t>
      </w:r>
      <w:r>
        <w:t xml:space="preserve">. The difference</w:t>
      </w:r>
      <w:r>
        <w:t xml:space="preserve"> </w:t>
      </w:r>
      <w:r>
        <w:t xml:space="preserve">matters: plain</w:t>
      </w:r>
      <w:r>
        <w:t xml:space="preserve"> </w:t>
      </w:r>
      <w:r>
        <w:rPr>
          <w:rStyle w:val="VerbatimChar"/>
        </w:rPr>
        <w:t xml:space="preserve">uv sync</w:t>
      </w:r>
      <w:r>
        <w:t xml:space="preserve"> </w:t>
      </w:r>
      <w:r>
        <w:t xml:space="preserve">quietly updates the lockfile when it disagrees with</w:t>
      </w:r>
      <w:r>
        <w:t xml:space="preserve"> </w:t>
      </w:r>
      <w:r>
        <w:rPr>
          <w:rStyle w:val="VerbatimChar"/>
        </w:rPr>
        <w:t xml:space="preserve">pyproject.toml</w:t>
      </w:r>
      <w:r>
        <w:t xml:space="preserve"> </w:t>
      </w:r>
      <w:r>
        <w:t xml:space="preserve">and carries on, so a dependency change could go green in CI</w:t>
      </w:r>
      <w:r>
        <w:t xml:space="preserve"> </w:t>
      </w:r>
      <w:r>
        <w:t xml:space="preserve">while the versions tested were not the versions committed.</w:t>
      </w:r>
      <w:r>
        <w:t xml:space="preserve"> </w:t>
      </w:r>
      <w:r>
        <w:rPr>
          <w:rStyle w:val="VerbatimChar"/>
        </w:rPr>
        <w:t xml:space="preserve">--locked</w:t>
      </w:r>
      <w:r>
        <w:t xml:space="preserve"> </w:t>
      </w:r>
      <w:r>
        <w:t xml:space="preserve">installs</w:t>
      </w:r>
      <w:r>
        <w:t xml:space="preserve"> </w:t>
      </w:r>
      <w:r>
        <w:t xml:space="preserve">exactly what</w:t>
      </w:r>
      <w:r>
        <w:t xml:space="preserve"> </w:t>
      </w:r>
      <w:r>
        <w:rPr>
          <w:rStyle w:val="VerbatimChar"/>
        </w:rPr>
        <w:t xml:space="preserve">uv.lock</w:t>
      </w:r>
      <w:r>
        <w:t xml:space="preserve"> </w:t>
      </w:r>
      <w:r>
        <w:t xml:space="preserve">pins and fails otherwise. If CI ever stops at the install</w:t>
      </w:r>
      <w:r>
        <w:t xml:space="preserve"> </w:t>
      </w:r>
      <w:r>
        <w:t xml:space="preserve">step saying the lockfile needs updating, that is the guard working — run</w:t>
      </w:r>
      <w:r>
        <w:t xml:space="preserve"> </w:t>
      </w:r>
      <w:r>
        <w:rPr>
          <w:rStyle w:val="VerbatimChar"/>
        </w:rPr>
        <w:t xml:space="preserve">uv lock</w:t>
      </w:r>
      <w:r>
        <w:t xml:space="preserve"> </w:t>
      </w:r>
      <w:r>
        <w:t xml:space="preserve">and commit the result.</w:t>
      </w:r>
    </w:p>
    <w:p>
      <w:pPr>
        <w:pStyle w:val="BodyText"/>
      </w:pPr>
      <w:r>
        <w:rPr>
          <w:rStyle w:val="VerbatimChar"/>
        </w:rPr>
        <w:t xml:space="preserve">.github/workflows/compliance.yml</w:t>
      </w:r>
      <w:r>
        <w:t xml:space="preserve"> </w:t>
      </w:r>
      <w:r>
        <w:t xml:space="preserve">is</w:t>
      </w:r>
      <w:r>
        <w:t xml:space="preserve"> </w:t>
      </w:r>
      <w:r>
        <w:rPr>
          <w:b/>
          <w:bCs/>
        </w:rPr>
        <w:t xml:space="preserve">manual dispatch only</w:t>
      </w:r>
      <w:r>
        <w:t xml:space="preserve"> </w:t>
      </w:r>
      <w:r>
        <w:t xml:space="preserve">— deliberately.</w:t>
      </w:r>
      <w:r>
        <w:t xml:space="preserve"> </w:t>
      </w:r>
      <w:r>
        <w:t xml:space="preserve">A scheduled compliance run would mean fetching every node’s production website on a</w:t>
      </w:r>
      <w:r>
        <w:t xml:space="preserve"> </w:t>
      </w:r>
      <w:r>
        <w:t xml:space="preserve">timer, which is exactly the behaviour that got GÉANT’s bot protection to start</w:t>
      </w:r>
      <w:r>
        <w:t xml:space="preserve"> </w:t>
      </w:r>
      <w:r>
        <w:t xml:space="preserve">refusing requests. The workflow reads</w:t>
      </w:r>
      <w:r>
        <w:t xml:space="preserve"> </w:t>
      </w:r>
      <w:r>
        <w:rPr>
          <w:rStyle w:val="VerbatimChar"/>
        </w:rPr>
        <w:t xml:space="preserve">nodes.yaml</w:t>
      </w:r>
      <w:r>
        <w:t xml:space="preserve"> </w:t>
      </w:r>
      <w:r>
        <w:t xml:space="preserve">from the branch it runs on,</w:t>
      </w:r>
      <w:r>
        <w:t xml:space="preserve"> </w:t>
      </w:r>
      <w:r>
        <w:t xml:space="preserve">so on</w:t>
      </w:r>
      <w:r>
        <w:t xml:space="preserve"> </w:t>
      </w:r>
      <w:r>
        <w:rPr>
          <w:rStyle w:val="VerbatimChar"/>
        </w:rPr>
        <w:t xml:space="preserve">main</w:t>
      </w:r>
      <w:r>
        <w:t xml:space="preserve"> </w:t>
      </w:r>
      <w:r>
        <w:t xml:space="preserve">today it fetches BBMRI-ERIC’s</w:t>
      </w:r>
      <w:r>
        <w:t xml:space="preserve"> </w:t>
      </w:r>
      <w:r>
        <w:rPr>
          <w:rStyle w:val="VerbatimChar"/>
        </w:rPr>
        <w:t xml:space="preserve">dev3.</w:t>
      </w:r>
      <w:r>
        <w:t xml:space="preserve"> </w:t>
      </w:r>
      <w:r>
        <w:t xml:space="preserve">address, the one the</w:t>
      </w:r>
      <w:r>
        <w:t xml:space="preserve"> </w:t>
      </w:r>
      <w:r>
        <w:t xml:space="preserve">published run was collected from.</w:t>
      </w:r>
    </w:p>
    <w:p>
      <w:pPr>
        <w:pStyle w:val="BodyText"/>
      </w:pPr>
      <w:r>
        <w:t xml:space="preserve">It takes three inputs:</w:t>
      </w:r>
      <w:r>
        <w:t xml:space="preserve"> </w:t>
      </w:r>
      <w:r>
        <w:rPr>
          <w:rStyle w:val="VerbatimChar"/>
        </w:rPr>
        <w:t xml:space="preserve">only</w:t>
      </w:r>
      <w:r>
        <w:t xml:space="preserve"> </w:t>
      </w:r>
      <w:r>
        <w:t xml:space="preserve">(comma-separated node ids, empty for every node),</w:t>
      </w:r>
      <w:r>
        <w:t xml:space="preserve"> </w:t>
      </w:r>
      <w:r>
        <w:rPr>
          <w:rStyle w:val="VerbatimChar"/>
        </w:rPr>
        <w:t xml:space="preserve">depth</w:t>
      </w:r>
      <w:r>
        <w:t xml:space="preserve"> </w:t>
      </w:r>
      <w:r>
        <w:t xml:space="preserve">(</w:t>
      </w:r>
      <w:r>
        <w:rPr>
          <w:rStyle w:val="VerbatimChar"/>
        </w:rPr>
        <w:t xml:space="preserve">1</w:t>
      </w:r>
      <w:r>
        <w:t xml:space="preserve">,</w:t>
      </w:r>
      <w:r>
        <w:t xml:space="preserve"> </w:t>
      </w:r>
      <w:r>
        <w:rPr>
          <w:rStyle w:val="VerbatimChar"/>
        </w:rPr>
        <w:t xml:space="preserve">0</w:t>
      </w:r>
      <w:r>
        <w:t xml:space="preserve"> </w:t>
      </w:r>
      <w:r>
        <w:t xml:space="preserve">or</w:t>
      </w:r>
      <w:r>
        <w:t xml:space="preserve"> </w:t>
      </w:r>
      <w:r>
        <w:rPr>
          <w:rStyle w:val="VerbatimChar"/>
        </w:rPr>
        <w:t xml:space="preserve">2</w:t>
      </w:r>
      <w:r>
        <w:t xml:space="preserve">) and</w:t>
      </w:r>
      <w:r>
        <w:t xml:space="preserve"> </w:t>
      </w:r>
      <w:r>
        <w:rPr>
          <w:rStyle w:val="VerbatimChar"/>
        </w:rPr>
        <w:t xml:space="preserve">delay</w:t>
      </w:r>
      <w:r>
        <w:t xml:space="preserve"> </w:t>
      </w:r>
      <w:r>
        <w:t xml:space="preserve">(seconds between nodes).</w:t>
      </w:r>
      <w:r>
        <w:t xml:space="preserve"> </w:t>
      </w:r>
      <w:r>
        <w:rPr>
          <w:rStyle w:val="VerbatimChar"/>
        </w:rPr>
        <w:t xml:space="preserve">depth: 2</w:t>
      </w:r>
      <w:r>
        <w:t xml:space="preserve"> </w:t>
      </w:r>
      <w:r>
        <w:t xml:space="preserve">was</w:t>
      </w:r>
      <w:r>
        <w:t xml:space="preserve"> </w:t>
      </w:r>
      <w:r>
        <w:t xml:space="preserve">added after a web run could not reproduce the published depth-2 report — the</w:t>
      </w:r>
      <w:r>
        <w:t xml:space="preserve"> </w:t>
      </w:r>
      <w:r>
        <w:t xml:space="preserve">input had offered only</w:t>
      </w:r>
      <w:r>
        <w:t xml:space="preserve"> </w:t>
      </w:r>
      <w:r>
        <w:rPr>
          <w:rStyle w:val="VerbatimChar"/>
        </w:rPr>
        <w:t xml:space="preserve">1</w:t>
      </w:r>
      <w:r>
        <w:t xml:space="preserve"> </w:t>
      </w:r>
      <w:r>
        <w:t xml:space="preserve">and</w:t>
      </w:r>
      <w:r>
        <w:t xml:space="preserve"> </w:t>
      </w:r>
      <w:r>
        <w:rPr>
          <w:rStyle w:val="VerbatimChar"/>
        </w:rPr>
        <w:t xml:space="preserve">0</w:t>
      </w:r>
      <w:r>
        <w:t xml:space="preserve">, so the workflow could not produce the report</w:t>
      </w:r>
      <w:r>
        <w:t xml:space="preserve"> </w:t>
      </w:r>
      <w:r>
        <w:t xml:space="preserve">the repository publishes. Choose it when you want that like-for-like</w:t>
      </w:r>
      <w:r>
        <w:t xml:space="preserve"> </w:t>
      </w:r>
      <w:r>
        <w:t xml:space="preserve">comparison, and note it means roughly fourteen further requests to other</w:t>
      </w:r>
      <w:r>
        <w:t xml:space="preserve"> </w:t>
      </w:r>
      <w:r>
        <w:t xml:space="preserve">people’s sites.</w:t>
      </w:r>
    </w:p>
    <w:p>
      <w:pPr>
        <w:pStyle w:val="BodyText"/>
      </w:pPr>
      <w:r>
        <w:t xml:space="preserve">The workflow has</w:t>
      </w:r>
      <w:r>
        <w:t xml:space="preserve"> </w:t>
      </w:r>
      <w:r>
        <w:rPr>
          <w:rStyle w:val="VerbatimChar"/>
        </w:rPr>
        <w:t xml:space="preserve">permissions: contents: read</w:t>
      </w:r>
      <w:r>
        <w:t xml:space="preserve"> </w:t>
      </w:r>
      <w:r>
        <w:t xml:space="preserve">and does</w:t>
      </w:r>
      <w:r>
        <w:t xml:space="preserve"> </w:t>
      </w:r>
      <w:r>
        <w:rPr>
          <w:b/>
          <w:bCs/>
        </w:rPr>
        <w:t xml:space="preserve">not</w:t>
      </w:r>
      <w:r>
        <w:t xml:space="preserve"> </w:t>
      </w:r>
      <w:r>
        <w:t xml:space="preserve">commit its</w:t>
      </w:r>
      <w:r>
        <w:t xml:space="preserve"> </w:t>
      </w:r>
      <w:r>
        <w:t xml:space="preserve">output. The reports are uploaded as the</w:t>
      </w:r>
      <w:r>
        <w:t xml:space="preserve"> </w:t>
      </w:r>
      <w:r>
        <w:rPr>
          <w:rStyle w:val="VerbatimChar"/>
        </w:rPr>
        <w:t xml:space="preserve">compliance-results</w:t>
      </w:r>
      <w:r>
        <w:t xml:space="preserve"> </w:t>
      </w:r>
      <w:r>
        <w:t xml:space="preserve">artifact, and</w:t>
      </w:r>
      <w:r>
        <w:t xml:space="preserve"> </w:t>
      </w:r>
      <w:r>
        <w:t xml:space="preserve">republishing is a deliberate local step: download the artifact, review it, and</w:t>
      </w:r>
      <w:r>
        <w:t xml:space="preserve"> </w:t>
      </w:r>
      <w:r>
        <w:t xml:space="preserve">commit. A workflow that could rewrite the published verdicts unattended would</w:t>
      </w:r>
      <w:r>
        <w:t xml:space="preserve"> </w:t>
      </w:r>
      <w:r>
        <w:t xml:space="preserve">remove the review that makes them worth publishing.</w:t>
      </w:r>
    </w:p>
    <w:p>
      <w:pPr>
        <w:pStyle w:val="BodyText"/>
      </w:pPr>
      <w:r>
        <w:t xml:space="preserve">Its run summary publishes</w:t>
      </w:r>
      <w:r>
        <w:t xml:space="preserve"> </w:t>
      </w:r>
      <w:r>
        <w:rPr>
          <w:b/>
          <w:bCs/>
        </w:rPr>
        <w:t xml:space="preserve">counts only</w:t>
      </w:r>
      <w:r>
        <w:t xml:space="preserve"> </w:t>
      </w:r>
      <w:r>
        <w:t xml:space="preserve">— how many nodes, and the tally of</w:t>
      </w:r>
      <w:r>
        <w:t xml:space="preserve"> </w:t>
      </w:r>
      <w:r>
        <w:t xml:space="preserve">verdicts — labelled as unreviewed automated output, with the per-node detail</w:t>
      </w:r>
      <w:r>
        <w:t xml:space="preserve"> </w:t>
      </w:r>
      <w:r>
        <w:t xml:space="preserve">left to the</w:t>
      </w:r>
      <w:r>
        <w:t xml:space="preserve"> </w:t>
      </w:r>
      <w:r>
        <w:rPr>
          <w:rStyle w:val="VerbatimChar"/>
        </w:rPr>
        <w:t xml:space="preserve">compliance-results</w:t>
      </w:r>
      <w:r>
        <w:t xml:space="preserve"> </w:t>
      </w:r>
      <w:r>
        <w:t xml:space="preserve">artifact. On a public repository the run</w:t>
      </w:r>
      <w:r>
        <w:t xml:space="preserve"> </w:t>
      </w:r>
      <w:r>
        <w:t xml:space="preserve">summary is world-readable, and while the committed report is public anyway, a</w:t>
      </w:r>
      <w:r>
        <w:t xml:space="preserve"> </w:t>
      </w:r>
      <w:r>
        <w:t xml:space="preserve">table of FAILs against named organisations generated automatically under</w:t>
      </w:r>
      <w:r>
        <w:t xml:space="preserve"> </w:t>
      </w:r>
      <w:r>
        <w:t xml:space="preserve">the repository’s name reads as a finding rather than as a draft. The summary</w:t>
      </w:r>
      <w:r>
        <w:t xml:space="preserve"> </w:t>
      </w:r>
      <w:r>
        <w:t xml:space="preserve">also declines to report anything unless the check step succeeded, because</w:t>
      </w:r>
      <w:r>
        <w:t xml:space="preserve"> </w:t>
      </w:r>
      <w:r>
        <w:rPr>
          <w:rStyle w:val="VerbatimChar"/>
        </w:rPr>
        <w:t xml:space="preserve">results.json</w:t>
      </w:r>
      <w:r>
        <w:t xml:space="preserve"> </w:t>
      </w:r>
      <w:r>
        <w:t xml:space="preserve">is committed: a failed run would otherwise have read the previous</w:t>
      </w:r>
      <w:r>
        <w:t xml:space="preserve"> </w:t>
      </w:r>
      <w:r>
        <w:t xml:space="preserve">reviewed run’s counts out of a fresh checkout and published them under a new run</w:t>
      </w:r>
      <w:r>
        <w:t xml:space="preserve"> </w:t>
      </w:r>
      <w:r>
        <w:t xml:space="preserve">number.</w:t>
      </w:r>
    </w:p>
    <w:p>
      <w:r>
        <w:pict>
          <v:rect style="width:0;height:1.5pt" o:hralign="center" o:hrstd="t" o:hr="t"/>
        </w:pict>
      </w:r>
    </w:p>
    <w:bookmarkEnd w:id="52"/>
    <w:bookmarkStart w:id="53" w:name="troubleshooting"/>
    <w:p>
      <w:pPr>
        <w:pStyle w:val="Heading2"/>
      </w:pPr>
      <w:r>
        <w:t xml:space="preserve">9. Troubleshooting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Symptom</w:t>
            </w:r>
          </w:p>
        </w:tc>
        <w:tc>
          <w:tcPr/>
          <w:p>
            <w:pPr>
              <w:pStyle w:val="Compact"/>
            </w:pPr>
            <w:r>
              <w:t xml:space="preserve">Cause and fix</w:t>
            </w:r>
          </w:p>
        </w:tc>
      </w:tr>
      <w:tr>
        <w:tc>
          <w:tcPr/>
          <w:p>
            <w:pPr>
              <w:pStyle w:val="Compact"/>
            </w:pPr>
            <w:r>
              <w:rPr>
                <w:rStyle w:val="VerbatimChar"/>
              </w:rPr>
              <w:t xml:space="preserve">Executable doesn't exist … playwright install</w:t>
            </w:r>
          </w:p>
        </w:tc>
        <w:tc>
          <w:tcPr/>
          <w:p>
            <w:pPr>
              <w:pStyle w:val="Compact"/>
            </w:pPr>
            <w:r>
              <w:t xml:space="preserve">Chromium is not installed. Run</w:t>
            </w:r>
            <w:r>
              <w:t xml:space="preserve"> </w:t>
            </w:r>
            <w:r>
              <w:rPr>
                <w:rStyle w:val="VerbatimChar"/>
              </w:rPr>
              <w:t xml:space="preserve">uv run playwright install chromium --with-deps</w:t>
            </w:r>
            <w:r>
              <w:t xml:space="preserve">. Not needed for</w:t>
            </w:r>
            <w:r>
              <w:t xml:space="preserve"> </w:t>
            </w:r>
            <w:r>
              <w:rPr>
                <w:rStyle w:val="VerbatimChar"/>
              </w:rPr>
              <w:t xml:space="preserve">assess</w:t>
            </w:r>
            <w:r>
              <w:t xml:space="preserve">,</w:t>
            </w:r>
            <w:r>
              <w:t xml:space="preserve"> </w:t>
            </w:r>
            <w:r>
              <w:rPr>
                <w:rStyle w:val="VerbatimChar"/>
              </w:rPr>
              <w:t xml:space="preserve">show</w:t>
            </w:r>
            <w:r>
              <w:t xml:space="preserve">,</w:t>
            </w:r>
            <w:r>
              <w:t xml:space="preserve"> </w:t>
            </w:r>
            <w:r>
              <w:rPr>
                <w:rStyle w:val="VerbatimChar"/>
              </w:rPr>
              <w:t xml:space="preserve">points</w:t>
            </w:r>
            <w:r>
              <w:t xml:space="preserve"> </w:t>
            </w:r>
            <w:r>
              <w:t xml:space="preserve">or</w:t>
            </w:r>
            <w:r>
              <w:t xml:space="preserve"> </w:t>
            </w:r>
            <w:r>
              <w:rPr>
                <w:rStyle w:val="VerbatimChar"/>
              </w:rPr>
              <w:t xml:space="preserve">pytest</w:t>
            </w:r>
            <w:r>
              <w:t xml:space="preserve">.</w:t>
            </w:r>
          </w:p>
        </w:tc>
      </w:tr>
      <w:tr>
        <w:tc>
          <w:tcPr/>
          <w:p>
            <w:pPr>
              <w:pStyle w:val="Compact"/>
            </w:pPr>
            <w:r>
              <w:t xml:space="preserve">The report has fewer nodes than you expected</w:t>
            </w:r>
          </w:p>
        </w:tc>
        <w:tc>
          <w:tcPr/>
          <w:p>
            <w:pPr>
              <w:pStyle w:val="Compact"/>
            </w:pPr>
            <w:r>
              <w:t xml:space="preserve">You passed</w:t>
            </w:r>
            <w:r>
              <w:t xml:space="preserve"> </w:t>
            </w:r>
            <w:r>
              <w:rPr>
                <w:rStyle w:val="VerbatimChar"/>
              </w:rPr>
              <w:t xml:space="preserve">--results DIR</w:t>
            </w:r>
            <w:r>
              <w:t xml:space="preserve"> </w:t>
            </w:r>
            <w:r>
              <w:t xml:space="preserve">together with</w:t>
            </w:r>
            <w:r>
              <w:t xml:space="preserve"> </w:t>
            </w:r>
            <w:r>
              <w:rPr>
                <w:rStyle w:val="VerbatimChar"/>
              </w:rPr>
              <w:t xml:space="preserve">--only</w:t>
            </w:r>
            <w:r>
              <w:t xml:space="preserve">, which narrows both deliberately. Without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narrows the fetch alone and the report keeps every node. Section 4.</w:t>
            </w:r>
          </w:p>
        </w:tc>
      </w:tr>
      <w:tr>
        <w:tc>
          <w:tcPr/>
          <w:p>
            <w:pPr>
              <w:pStyle w:val="Compact"/>
            </w:pPr>
            <w:r>
              <w:t xml:space="preserve">The report carries a</w:t>
            </w:r>
            <w:r>
              <w:t xml:space="preserve"> </w:t>
            </w:r>
            <w:r>
              <w:rPr>
                <w:b/>
                <w:bCs/>
              </w:rPr>
              <w:t xml:space="preserve">Skipped by request</w:t>
            </w:r>
            <w:r>
              <w:t xml:space="preserve"> </w:t>
            </w:r>
            <w:r>
              <w:t xml:space="preserve">banner, or has fewer rows than</w:t>
            </w:r>
            <w:r>
              <w:t xml:space="preserve"> </w:t>
            </w:r>
            <w:r>
              <w:rPr>
                <w:rStyle w:val="VerbatimChar"/>
              </w:rPr>
              <w:t xml:space="preserve">nodes.yaml</w:t>
            </w:r>
          </w:p>
        </w:tc>
        <w:tc>
          <w:tcPr/>
          <w:p>
            <w:pPr>
              <w:pStyle w:val="Compact"/>
            </w:pPr>
            <w:r>
              <w:t xml:space="preserve">Expected after</w:t>
            </w:r>
            <w:r>
              <w:t xml:space="preserve"> </w:t>
            </w:r>
            <w:r>
              <w:rPr>
                <w:rStyle w:val="VerbatimChar"/>
              </w:rPr>
              <w:t xml:space="preserve">--skip</w:t>
            </w:r>
            <w:r>
              <w:t xml:space="preserve">: those nodes were left out on purpose, and the banner and</w:t>
            </w:r>
            <w:r>
              <w:t xml:space="preserve"> </w:t>
            </w:r>
            <w:r>
              <w:rPr>
                <w:rStyle w:val="VerbatimChar"/>
              </w:rPr>
              <w:t xml:space="preserve">results.json</w:t>
            </w:r>
            <w:r>
              <w:t xml:space="preserve"> </w:t>
            </w:r>
            <w:r>
              <w:t xml:space="preserve">name them. Run without</w:t>
            </w:r>
            <w:r>
              <w:t xml:space="preserve"> </w:t>
            </w:r>
            <w:r>
              <w:rPr>
                <w:rStyle w:val="VerbatimChar"/>
              </w:rPr>
              <w:t xml:space="preserve">--skip</w:t>
            </w:r>
            <w:r>
              <w:t xml:space="preserve"> </w:t>
            </w:r>
            <w:r>
              <w:t xml:space="preserve">for every node. Section 4.</w:t>
            </w:r>
          </w:p>
        </w:tc>
      </w:tr>
      <w:tr>
        <w:tc>
          <w:tcPr/>
          <w:p>
            <w:pPr>
              <w:pStyle w:val="Compact"/>
            </w:pPr>
            <w:r>
              <w:t xml:space="preserve">The report carries a</w:t>
            </w:r>
            <w:r>
              <w:t xml:space="preserve"> </w:t>
            </w:r>
            <w:r>
              <w:rPr>
                <w:b/>
                <w:bCs/>
              </w:rPr>
              <w:t xml:space="preserve">Mixed freshness</w:t>
            </w:r>
            <w:r>
              <w:t xml:space="preserve"> </w:t>
            </w:r>
            <w:r>
              <w:t xml:space="preserve">banner</w:t>
            </w:r>
          </w:p>
        </w:tc>
        <w:tc>
          <w:tcPr/>
          <w:p>
            <w:pPr>
              <w:pStyle w:val="Compact"/>
            </w:pPr>
            <w:r>
              <w:t xml:space="preserve">Expected after</w:t>
            </w:r>
            <w:r>
              <w:t xml:space="preserve"> </w:t>
            </w:r>
            <w:r>
              <w:rPr>
                <w:rStyle w:val="VerbatimChar"/>
              </w:rPr>
              <w:t xml:space="preserve">--only</w:t>
            </w:r>
            <w:r>
              <w:t xml:space="preserve">: the nodes you did not select were reused from evidence on disk. Run a bare</w:t>
            </w:r>
            <w:r>
              <w:t xml:space="preserve"> </w:t>
            </w:r>
            <w:r>
              <w:rPr>
                <w:rStyle w:val="VerbatimChar"/>
              </w:rPr>
              <w:t xml:space="preserve">uv run basic-check collect</w:t>
            </w:r>
            <w:r>
              <w:t xml:space="preserve"> </w:t>
            </w:r>
            <w:r>
              <w:t xml:space="preserve">then</w:t>
            </w:r>
            <w:r>
              <w:t xml:space="preserve"> </w:t>
            </w:r>
            <w:r>
              <w:rPr>
                <w:rStyle w:val="VerbatimChar"/>
              </w:rPr>
              <w:t xml:space="preserve">assess</w:t>
            </w:r>
            <w:r>
              <w:t xml:space="preserve"> </w:t>
            </w:r>
            <w:r>
              <w:t xml:space="preserve">for a report with one capture date. Section 4.</w:t>
            </w:r>
          </w:p>
        </w:tc>
      </w:tr>
      <w:tr>
        <w:tc>
          <w:tcPr/>
          <w:p>
            <w:pPr>
              <w:pStyle w:val="Compact"/>
            </w:pPr>
            <w:r>
              <w:t xml:space="preserve">Every point for a node is</w:t>
            </w:r>
            <w:r>
              <w:t xml:space="preserve"> </w:t>
            </w:r>
            <w:r>
              <w:rPr>
                <w:rStyle w:val="VerbatimChar"/>
              </w:rPr>
              <w:t xml:space="preserve">ERROR</w:t>
            </w:r>
            <w:r>
              <w:t xml:space="preserve">, with the message</w:t>
            </w:r>
            <w:r>
              <w:t xml:space="preserve"> </w:t>
            </w:r>
            <w:r>
              <w:rPr>
                <w:rStyle w:val="VerbatimChar"/>
              </w:rPr>
              <w:t xml:space="preserve">not fetched: robots.txt disallows it</w:t>
            </w:r>
          </w:p>
        </w:tc>
        <w:tc>
          <w:tcPr/>
          <w:p>
            <w:pPr>
              <w:pStyle w:val="Compact"/>
            </w:pPr>
            <w:r>
              <w:t xml:space="preserve">The site’s</w:t>
            </w:r>
            <w:r>
              <w:t xml:space="preserve"> </w:t>
            </w:r>
            <w:r>
              <w:rPr>
                <w:rStyle w:val="VerbatimChar"/>
              </w:rPr>
              <w:t xml:space="preserve">robots.txt</w:t>
            </w:r>
            <w:r>
              <w:t xml:space="preserve"> </w:t>
            </w:r>
            <w:r>
              <w:t xml:space="preserve">excludes the tool, and it complied. Common on staging hosts: BBMRI-ERIC’s</w:t>
            </w:r>
            <w:r>
              <w:t xml:space="preserve"> </w:t>
            </w:r>
            <w:r>
              <w:rPr>
                <w:rStyle w:val="VerbatimChar"/>
              </w:rPr>
              <w:t xml:space="preserve">dev3.</w:t>
            </w:r>
            <w:r>
              <w:t xml:space="preserve"> </w:t>
            </w:r>
            <w:r>
              <w:t xml:space="preserve">address did it until 5 October 2026. Ask the node for the public address or an exception; do not work around it. Section 6.</w:t>
            </w:r>
          </w:p>
        </w:tc>
      </w:tr>
      <w:tr>
        <w:tc>
          <w:tcPr/>
          <w:p>
            <w:pPr>
              <w:pStyle w:val="Compact"/>
            </w:pPr>
            <w:r>
              <w:rPr>
                <w:rStyle w:val="VerbatimChar"/>
              </w:rPr>
              <w:t xml:space="preserve">assess</w:t>
            </w:r>
            <w:r>
              <w:t xml:space="preserve"> </w:t>
            </w:r>
            <w:r>
              <w:t xml:space="preserve">warns that nodes were assessed from evidence collected at a different URL, and the report carries an</w:t>
            </w:r>
            <w:r>
              <w:t xml:space="preserve"> </w:t>
            </w:r>
            <w:r>
              <w:rPr>
                <w:b/>
                <w:bCs/>
              </w:rPr>
              <w:t xml:space="preserve">Evidence from a different URL</w:t>
            </w:r>
            <w:r>
              <w:t xml:space="preserve"> </w:t>
            </w:r>
            <w:r>
              <w:t xml:space="preserve">banner</w:t>
            </w:r>
          </w:p>
        </w:tc>
        <w:tc>
          <w:tcPr/>
          <w:p>
            <w:pPr>
              <w:pStyle w:val="Compact"/>
            </w:pPr>
            <w:r>
              <w:t xml:space="preserve">A node’s</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changed after its evidence was collected, so the row shows the new address above the old page’s verdicts. Collect that node again, or rebuild with the old node list via</w:t>
            </w:r>
            <w:r>
              <w:t xml:space="preserve"> </w:t>
            </w:r>
            <w:r>
              <w:rPr>
                <w:rStyle w:val="VerbatimChar"/>
              </w:rPr>
              <w:t xml:space="preserve">--nodes</w:t>
            </w:r>
            <w:r>
              <w:t xml:space="preserve">. Section 3,</w:t>
            </w:r>
            <w:r>
              <w:t xml:space="preserve"> </w:t>
            </w:r>
            <w:r>
              <w:t xml:space="preserve">“Changing a node’s URL”</w:t>
            </w:r>
            <w:r>
              <w:t xml:space="preserve">, and example 2 in section 11.</w:t>
            </w:r>
          </w:p>
        </w:tc>
      </w:tr>
      <w:tr>
        <w:tc>
          <w:tcPr/>
          <w:p>
            <w:pPr>
              <w:pStyle w:val="Compact"/>
            </w:pPr>
            <w:r>
              <w:rPr>
                <w:rStyle w:val="VerbatimChar"/>
              </w:rPr>
              <w:t xml:space="preserve">test_the_committed_evidence_publishes_no_personal_address_or_phone</w:t>
            </w:r>
            <w:r>
              <w:t xml:space="preserve"> </w:t>
            </w:r>
            <w:r>
              <w:t xml:space="preserve">fails</w:t>
            </w:r>
          </w:p>
        </w:tc>
        <w:tc>
          <w:tcPr/>
          <w:p>
            <w:pPr>
              <w:pStyle w:val="Compact"/>
            </w:pPr>
            <w:r>
              <w:t xml:space="preserve">Evidence that is not masked has reached</w:t>
            </w:r>
            <w:r>
              <w:t xml:space="preserve"> </w:t>
            </w:r>
            <w:r>
              <w:rPr>
                <w:rStyle w:val="VerbatimChar"/>
              </w:rPr>
              <w:t xml:space="preserve">results/evidence/</w:t>
            </w:r>
            <w:r>
              <w:t xml:space="preserve">, usually copied in from a run made before masking existed. Mask it with</w:t>
            </w:r>
            <w:r>
              <w:t xml:space="preserve"> </w:t>
            </w:r>
            <w:r>
              <w:rPr>
                <w:rStyle w:val="VerbatimChar"/>
              </w:rPr>
              <w:t xml:space="preserve">mask_data</w:t>
            </w:r>
            <w:r>
              <w:t xml:space="preserve"> </w:t>
            </w:r>
            <w:r>
              <w:t xml:space="preserve">and rebuild (section 6). Do not commit until the test passes.</w:t>
            </w:r>
          </w:p>
        </w:tc>
      </w:tr>
      <w:tr>
        <w:tc>
          <w:tcPr/>
          <w:p>
            <w:pPr>
              <w:pStyle w:val="Compact"/>
            </w:pPr>
            <w:r>
              <w:t xml:space="preserve">A node shows</w:t>
            </w:r>
            <w:r>
              <w:t xml:space="preserve"> </w:t>
            </w:r>
            <w:r>
              <w:rPr>
                <w:rStyle w:val="VerbatimChar"/>
              </w:rPr>
              <w:t xml:space="preserve">HTTP 403</w:t>
            </w:r>
            <w:r>
              <w:t xml:space="preserve"> </w:t>
            </w:r>
            <w:r>
              <w:t xml:space="preserve">and everything moved to review</w:t>
            </w:r>
          </w:p>
        </w:tc>
        <w:tc>
          <w:tcPr/>
          <w:p>
            <w:pPr>
              <w:pStyle w:val="Compact"/>
            </w:pPr>
            <w:r>
              <w:t xml:space="preserve">Bot protection, not an access policy. Check</w:t>
            </w:r>
            <w:r>
              <w:t xml:space="preserve"> </w:t>
            </w:r>
            <w:r>
              <w:rPr>
                <w:rStyle w:val="VerbatimChar"/>
              </w:rPr>
              <w:t xml:space="preserve">final_url</w:t>
            </w:r>
            <w:r>
              <w:t xml:space="preserve"> </w:t>
            </w:r>
            <w:r>
              <w:t xml:space="preserve">in the evidence for a</w:t>
            </w:r>
            <w:r>
              <w:t xml:space="preserve"> </w:t>
            </w:r>
            <w:r>
              <w:rPr>
                <w:rStyle w:val="VerbatimChar"/>
              </w:rPr>
              <w:t xml:space="preserve">__cf_chl_rt_tk</w:t>
            </w:r>
            <w:r>
              <w:t xml:space="preserve"> </w:t>
            </w:r>
            <w:r>
              <w:t xml:space="preserve">parameter. Wait, run less often, or verify that node by hand in a browser.</w:t>
            </w:r>
          </w:p>
        </w:tc>
      </w:tr>
      <w:tr>
        <w:tc>
          <w:tcPr/>
          <w:p>
            <w:pPr>
              <w:pStyle w:val="Compact"/>
            </w:pPr>
            <w:r>
              <w:t xml:space="preserve">Everything is review for one node</w:t>
            </w:r>
          </w:p>
        </w:tc>
        <w:tc>
          <w:tcPr/>
          <w:p>
            <w:pPr>
              <w:pStyle w:val="Compact"/>
            </w:pPr>
            <w:r>
              <w:t xml:space="preserve">The capture probably did not render. Look at</w:t>
            </w:r>
            <w:r>
              <w:t xml:space="preserve"> </w:t>
            </w:r>
            <w:r>
              <w:rPr>
                <w:rStyle w:val="VerbatimChar"/>
              </w:rPr>
              <w:t xml:space="preserve">evidence/screenshots/&lt;id&gt;.png</w:t>
            </w:r>
            <w:r>
              <w:t xml:space="preserve"> </w:t>
            </w:r>
            <w:r>
              <w:t xml:space="preserve">— that is exactly what the render gate is protecting you from.</w:t>
            </w:r>
          </w:p>
        </w:tc>
      </w:tr>
      <w:tr>
        <w:tc>
          <w:tcPr/>
          <w:p>
            <w:pPr>
              <w:pStyle w:val="Compact"/>
            </w:pPr>
            <w:r>
              <w:rPr>
                <w:rStyle w:val="VerbatimChar"/>
              </w:rPr>
              <w:t xml:space="preserve">test_checklist.py</w:t>
            </w:r>
            <w:r>
              <w:t xml:space="preserve"> </w:t>
            </w:r>
            <w:r>
              <w:t xml:space="preserve">fails on a hash</w:t>
            </w:r>
          </w:p>
        </w:tc>
        <w:tc>
          <w:tcPr/>
          <w:p>
            <w:pPr>
              <w:pStyle w:val="Compact"/>
            </w:pPr>
            <w:r>
              <w:t xml:space="preserve">The checklist PDF changed. That is the test doing its job: transcribe the new version into a new YAML file rather than adjusting the hash.</w:t>
            </w:r>
          </w:p>
        </w:tc>
      </w:tr>
      <w:tr>
        <w:tc>
          <w:tcPr/>
          <w:p>
            <w:pPr>
              <w:pStyle w:val="Compact"/>
            </w:pPr>
            <w:r>
              <w:t xml:space="preserve">A run takes far longer than expected</w:t>
            </w:r>
          </w:p>
        </w:tc>
        <w:tc>
          <w:tcPr/>
          <w:p>
            <w:pPr>
              <w:pStyle w:val="Compact"/>
            </w:pPr>
            <w:r>
              <w:rPr>
                <w:rStyle w:val="VerbatimChar"/>
              </w:rPr>
              <w:t xml:space="preserve">--delay</w:t>
            </w:r>
            <w:r>
              <w:t xml:space="preserve"> </w:t>
            </w:r>
            <w:r>
              <w:t xml:space="preserve">defaults to 2.0s between hosts and slow nodes are waited on. This is intentional.</w:t>
            </w:r>
          </w:p>
        </w:tc>
      </w:tr>
      <w:tr>
        <w:tc>
          <w:tcPr/>
          <w:p>
            <w:pPr>
              <w:pStyle w:val="Compact"/>
            </w:pPr>
            <w:r>
              <w:t xml:space="preserve">Point 3 reports</w:t>
            </w:r>
            <w:r>
              <w:t xml:space="preserve"> </w:t>
            </w:r>
            <w:r>
              <w:rPr>
                <w:rStyle w:val="VerbatimChar"/>
              </w:rPr>
              <w:t xml:space="preserve">NONE of the ... approved name(s) ... appear</w:t>
            </w:r>
            <w:r>
              <w:t xml:space="preserve"> </w:t>
            </w:r>
            <w:r>
              <w:t xml:space="preserve">for a node you know is named correctly</w:t>
            </w:r>
          </w:p>
        </w:tc>
        <w:tc>
          <w:tcPr/>
          <w:p>
            <w:pPr>
              <w:pStyle w:val="Compact"/>
            </w:pPr>
            <w:r>
              <w:t xml:space="preserve">Expected for many nodes: in the published run the committed list matches 4 of 13. The</w:t>
            </w:r>
            <w:r>
              <w:t xml:space="preserve"> </w:t>
            </w:r>
            <w:r>
              <w:rPr>
                <w:rStyle w:val="VerbatimChar"/>
              </w:rPr>
              <w:t xml:space="preserve">&lt;title&gt;</w:t>
            </w:r>
            <w:r>
              <w:t xml:space="preserve"> </w:t>
            </w:r>
            <w:r>
              <w:t xml:space="preserve">is not searched, and a name is not matched inside a longer word — though the separator between words is flexible. Read</w:t>
            </w:r>
            <w:r>
              <w:t xml:space="preserve"> </w:t>
            </w:r>
            <w:r>
              <w:rPr>
                <w:rStyle w:val="VerbatimChar"/>
              </w:rPr>
              <w:t xml:space="preserve">full_text</w:t>
            </w:r>
            <w:r>
              <w:t xml:space="preserve"> </w:t>
            </w:r>
            <w:r>
              <w:t xml:space="preserve">in that node’s evidence file. Section 3.</w:t>
            </w:r>
          </w:p>
        </w:tc>
      </w:tr>
      <w:tr>
        <w:tc>
          <w:tcPr/>
          <w:p>
            <w:pPr>
              <w:pStyle w:val="Compact"/>
            </w:pPr>
            <w:r>
              <w:t xml:space="preserve">Point 3 says</w:t>
            </w:r>
            <w:r>
              <w:t xml:space="preserve"> </w:t>
            </w:r>
            <w:r>
              <w:rPr>
                <w:rStyle w:val="VerbatimChar"/>
              </w:rPr>
              <w:t xml:space="preserve">no approved name was supplied for this node</w:t>
            </w:r>
          </w:p>
        </w:tc>
        <w:tc>
          <w:tcPr/>
          <w:p>
            <w:pPr>
              <w:pStyle w:val="Compact"/>
            </w:pPr>
            <w:r>
              <w:t xml:space="preserve">Your list is scoped and has no</w:t>
            </w:r>
            <w:r>
              <w:t xml:space="preserve"> </w:t>
            </w:r>
            <w:r>
              <w:rPr>
                <w:rStyle w:val="VerbatimChar"/>
              </w:rPr>
              <w:t xml:space="preserve">node-id:</w:t>
            </w:r>
            <w:r>
              <w:t xml:space="preserve"> </w:t>
            </w:r>
            <w:r>
              <w:t xml:space="preserve">line for that node. Add one, or use a bare name to cover every node. Section 3.</w:t>
            </w:r>
          </w:p>
        </w:tc>
      </w:tr>
      <w:tr>
        <w:tc>
          <w:tcPr/>
          <w:p>
            <w:pPr>
              <w:pStyle w:val="Compact"/>
            </w:pPr>
            <w:r>
              <w:t xml:space="preserve">Point 4 says</w:t>
            </w:r>
            <w:r>
              <w:t xml:space="preserve"> </w:t>
            </w:r>
            <w:r>
              <w:rPr>
                <w:rStyle w:val="VerbatimChar"/>
              </w:rPr>
              <w:t xml:space="preserve">PASS</w:t>
            </w:r>
            <w:r>
              <w:t xml:space="preserve"> </w:t>
            </w:r>
            <w:r>
              <w:t xml:space="preserve">but you cannot find the link</w:t>
            </w:r>
          </w:p>
        </w:tc>
        <w:tc>
          <w:tcPr/>
          <w:p>
            <w:pPr>
              <w:pStyle w:val="Compact"/>
            </w:pPr>
            <w:r>
              <w:t xml:space="preserve">Look in the footer. The check reads the DOM, not the visible area, and several nodes put the</w:t>
            </w:r>
            <w:r>
              <w:t xml:space="preserve"> </w:t>
            </w:r>
            <w:r>
              <w:rPr>
                <w:rStyle w:val="VerbatimChar"/>
              </w:rPr>
              <w:t xml:space="preserve">eosc.eu</w:t>
            </w:r>
            <w:r>
              <w:t xml:space="preserve"> </w:t>
            </w:r>
            <w:r>
              <w:t xml:space="preserve">link in a legal/navigation column at the very bottom. The exact URL is quoted in the evidence — search the page for it rather than scanning by eye. Note also that the target is never requested, so the check cannot tell you the page still exists.</w:t>
            </w:r>
          </w:p>
        </w:tc>
      </w:tr>
      <w:tr>
        <w:tc>
          <w:tcPr/>
          <w:p>
            <w:pPr>
              <w:pStyle w:val="Compact"/>
            </w:pPr>
            <w:r>
              <w:t xml:space="preserve">Point 3 says</w:t>
            </w:r>
            <w:r>
              <w:t xml:space="preserve"> </w:t>
            </w:r>
            <w:r>
              <w:rPr>
                <w:rStyle w:val="VerbatimChar"/>
              </w:rPr>
              <w:t xml:space="preserve">No approved-name list was used</w:t>
            </w:r>
          </w:p>
        </w:tc>
        <w:tc>
          <w:tcPr/>
          <w:p>
            <w:pPr>
              <w:pStyle w:val="Compact"/>
            </w:pPr>
            <w:r>
              <w:t xml:space="preserve">You passed</w:t>
            </w:r>
            <w:r>
              <w:t xml:space="preserve"> </w:t>
            </w:r>
            <w:r>
              <w:rPr>
                <w:rStyle w:val="VerbatimChar"/>
              </w:rPr>
              <w:t xml:space="preserve">--no-approved-names</w:t>
            </w:r>
            <w:r>
              <w:t xml:space="preserve">, or</w:t>
            </w:r>
            <w:r>
              <w:t xml:space="preserve"> </w:t>
            </w:r>
            <w:r>
              <w:rPr>
                <w:rStyle w:val="VerbatimChar"/>
              </w:rPr>
              <w:t xml:space="preserve">checklist/approved-names.txt</w:t>
            </w:r>
            <w:r>
              <w:t xml:space="preserve"> </w:t>
            </w:r>
            <w:r>
              <w:t xml:space="preserve">is missing from your checkout (the run warns on stderr when it is). Section 3.</w:t>
            </w:r>
          </w:p>
        </w:tc>
      </w:tr>
      <w:tr>
        <w:tc>
          <w:tcPr/>
          <w:p>
            <w:pPr>
              <w:pStyle w:val="Compact"/>
            </w:pPr>
            <w:r>
              <w:t xml:space="preserve">The report says the name list came from</w:t>
            </w:r>
            <w:r>
              <w:t xml:space="preserve"> </w:t>
            </w:r>
            <w:r>
              <w:rPr>
                <w:rStyle w:val="VerbatimChar"/>
              </w:rPr>
              <w:t xml:space="preserve">a list supplied for this run</w:t>
            </w:r>
            <w:r>
              <w:t xml:space="preserve"> </w:t>
            </w:r>
            <w:r>
              <w:t xml:space="preserve">when you expected the official one</w:t>
            </w:r>
          </w:p>
        </w:tc>
        <w:tc>
          <w:tcPr/>
          <w:p>
            <w:pPr>
              <w:pStyle w:val="Compact"/>
            </w:pPr>
            <w:r>
              <w:t xml:space="preserve">You passed</w:t>
            </w:r>
            <w:r>
              <w:t xml:space="preserve"> </w:t>
            </w:r>
            <w:r>
              <w:rPr>
                <w:rStyle w:val="VerbatimChar"/>
              </w:rPr>
              <w:t xml:space="preserve">--approved-names</w:t>
            </w:r>
            <w:r>
              <w:t xml:space="preserve">. Drop the flag to use the committed default. Section 3.</w:t>
            </w:r>
          </w:p>
        </w:tc>
      </w:tr>
      <w:tr>
        <w:tc>
          <w:tcPr/>
          <w:p>
            <w:pPr>
              <w:pStyle w:val="Compact"/>
            </w:pPr>
            <w:r>
              <w:t xml:space="preserve">Point 3 says a name</w:t>
            </w:r>
            <w:r>
              <w:t xml:space="preserve"> </w:t>
            </w:r>
            <w:r>
              <w:rPr>
                <w:rStyle w:val="VerbatimChar"/>
              </w:rPr>
              <w:t xml:space="preserve">was not looked for</w:t>
            </w:r>
          </w:p>
        </w:tc>
        <w:tc>
          <w:tcPr/>
          <w:p>
            <w:pPr>
              <w:pStyle w:val="Compact"/>
            </w:pPr>
            <w:r>
              <w:t xml:space="preserve">The page returned no body — a 403 or a failed render. Fix the collection first; the name says nothing until there is a page to read. Retrying later, or from a different address, is often enough.</w:t>
            </w:r>
          </w:p>
        </w:tc>
      </w:tr>
      <w:tr>
        <w:tc>
          <w:tcPr/>
          <w:p>
            <w:pPr>
              <w:pStyle w:val="Compact"/>
            </w:pPr>
            <w:r>
              <w:t xml:space="preserve">A match is reported</w:t>
            </w:r>
            <w:r>
              <w:t xml:space="preserve"> </w:t>
            </w:r>
            <w:r>
              <w:rPr>
                <w:rStyle w:val="VerbatimChar"/>
              </w:rPr>
              <w:t xml:space="preserve">from the unscoped list</w:t>
            </w:r>
            <w:r>
              <w:t xml:space="preserve"> </w:t>
            </w:r>
            <w:r>
              <w:t xml:space="preserve">and you want a firmer claim</w:t>
            </w:r>
          </w:p>
        </w:tc>
        <w:tc>
          <w:tcPr/>
          <w:p>
            <w:pPr>
              <w:pStyle w:val="Compact"/>
            </w:pPr>
            <w:r>
              <w:t xml:space="preserve">Prefix each name with its node id so it is only matched against that node. Section 3.</w:t>
            </w:r>
          </w:p>
        </w:tc>
      </w:tr>
    </w:tbl>
    <w:p>
      <w:r>
        <w:pict>
          <v:rect style="width:0;height:1.5pt" o:hralign="center" o:hrstd="t" o:hr="t"/>
        </w:pict>
      </w:r>
    </w:p>
    <w:bookmarkEnd w:id="53"/>
    <w:bookmarkStart w:id="54" w:name="extending-it"/>
    <w:p>
      <w:pPr>
        <w:pStyle w:val="Heading2"/>
      </w:pPr>
      <w:r>
        <w:t xml:space="preserve">10. Extending it</w:t>
      </w:r>
    </w:p>
    <w:p>
      <w:pPr>
        <w:pStyle w:val="Compact"/>
        <w:numPr>
          <w:ilvl w:val="0"/>
          <w:numId w:val="1005"/>
        </w:numPr>
      </w:pPr>
      <w:r>
        <w:rPr>
          <w:b/>
          <w:bCs/>
        </w:rPr>
        <w:t xml:space="preserve">Add a node:</w:t>
      </w:r>
      <w:r>
        <w:t xml:space="preserve"> </w:t>
      </w:r>
      <w:r>
        <w:t xml:space="preserve">three files together —</w:t>
      </w:r>
      <w:r>
        <w:t xml:space="preserve"> </w:t>
      </w:r>
      <w:r>
        <w:rPr>
          <w:rStyle w:val="VerbatimChar"/>
        </w:rPr>
        <w:t xml:space="preserve">nodes.yaml</w:t>
      </w:r>
      <w:r>
        <w:t xml:space="preserve">,</w:t>
      </w:r>
      <w:r>
        <w:t xml:space="preserve"> </w:t>
      </w:r>
      <w:r>
        <w:rPr>
          <w:rStyle w:val="VerbatimChar"/>
        </w:rPr>
        <w:t xml:space="preserve">checklist/approved-names.txt</w:t>
      </w:r>
      <w:r>
        <w:t xml:space="preserve"> </w:t>
      </w:r>
      <w:r>
        <w:t xml:space="preserve">and</w:t>
      </w:r>
      <w:r>
        <w:t xml:space="preserve"> </w:t>
      </w:r>
      <w:r>
        <w:rPr>
          <w:rStyle w:val="VerbatimChar"/>
        </w:rPr>
        <w:t xml:space="preserve">checklist/approved-names-scoped.txt</w:t>
      </w:r>
      <w:r>
        <w:t xml:space="preserve"> </w:t>
      </w:r>
      <w:r>
        <w:t xml:space="preserve">— then</w:t>
      </w:r>
      <w:r>
        <w:t xml:space="preserve"> </w:t>
      </w:r>
      <w:r>
        <w:rPr>
          <w:rStyle w:val="VerbatimChar"/>
        </w:rPr>
        <w:t xml:space="preserve">pytest</w:t>
      </w:r>
      <w:r>
        <w:t xml:space="preserve">, then</w:t>
      </w:r>
      <w:r>
        <w:t xml:space="preserve"> </w:t>
      </w:r>
      <w:r>
        <w:rPr>
          <w:rStyle w:val="VerbatimChar"/>
        </w:rPr>
        <w:t xml:space="preserve">collect --only &lt;id&gt;</w:t>
      </w:r>
      <w:r>
        <w:t xml:space="preserve">. Full procedure and failure modes in</w:t>
      </w:r>
      <w:r>
        <w:t xml:space="preserve"> </w:t>
      </w:r>
      <w:hyperlink w:anchor="adding-a-node">
        <w:r>
          <w:rPr>
            <w:rStyle w:val="Hyperlink"/>
          </w:rPr>
          <w:t xml:space="preserve">Adding a node</w:t>
        </w:r>
      </w:hyperlink>
      <w:r>
        <w:t xml:space="preserve"> </w:t>
      </w:r>
      <w:r>
        <w:t xml:space="preserve">in section 3; the commands through to publication in example 1, section 11.</w:t>
      </w:r>
    </w:p>
    <w:p>
      <w:pPr>
        <w:pStyle w:val="Compact"/>
        <w:numPr>
          <w:ilvl w:val="0"/>
          <w:numId w:val="1005"/>
        </w:numPr>
      </w:pPr>
      <w:r>
        <w:rPr>
          <w:b/>
          <w:bCs/>
        </w:rPr>
        <w:t xml:space="preserve">Change a node’s URL:</w:t>
      </w:r>
      <w:r>
        <w:t xml:space="preserve"> </w:t>
      </w:r>
      <w:r>
        <w:t xml:space="preserve">the</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t>
      </w:r>
      <w:r>
        <w:t xml:space="preserve">only. Example 2, section 11.</w:t>
      </w:r>
    </w:p>
    <w:p>
      <w:pPr>
        <w:pStyle w:val="Compact"/>
        <w:numPr>
          <w:ilvl w:val="0"/>
          <w:numId w:val="1005"/>
        </w:numPr>
      </w:pPr>
      <w:r>
        <w:rPr>
          <w:b/>
          <w:bCs/>
        </w:rPr>
        <w:t xml:space="preserve">Add a checklist version:</w:t>
      </w:r>
      <w:r>
        <w:t xml:space="preserve"> </w:t>
      </w:r>
      <w:r>
        <w:t xml:space="preserve">new YAML beside</w:t>
      </w:r>
      <w:r>
        <w:t xml:space="preserve"> </w:t>
      </w:r>
      <w:r>
        <w:rPr>
          <w:rStyle w:val="VerbatimChar"/>
        </w:rPr>
        <w:t xml:space="preserve">v3.2.yaml</w:t>
      </w:r>
      <w:r>
        <w:t xml:space="preserve">, with</w:t>
      </w:r>
      <w:r>
        <w:t xml:space="preserve"> </w:t>
      </w:r>
      <w:r>
        <w:rPr>
          <w:rStyle w:val="VerbatimChar"/>
        </w:rPr>
        <w:t xml:space="preserve">source_file</w:t>
      </w:r>
      <w:r>
        <w:t xml:space="preserve"> </w:t>
      </w:r>
      <w:r>
        <w:t xml:space="preserve">and</w:t>
      </w:r>
      <w:r>
        <w:t xml:space="preserve"> </w:t>
      </w:r>
      <w:r>
        <w:rPr>
          <w:rStyle w:val="VerbatimChar"/>
        </w:rPr>
        <w:t xml:space="preserve">source_sha256</w:t>
      </w:r>
      <w:r>
        <w:t xml:space="preserve">; do not edit an existing version in place. Then change</w:t>
      </w:r>
      <w:r>
        <w:t xml:space="preserve"> </w:t>
      </w:r>
      <w:r>
        <w:rPr>
          <w:rStyle w:val="VerbatimChar"/>
        </w:rPr>
        <w:t xml:space="preserve">DEFAULT_CHECKLIST</w:t>
      </w:r>
      <w:r>
        <w:t xml:space="preserve"> </w:t>
      </w:r>
      <w:r>
        <w:t xml:space="preserve">in</w:t>
      </w:r>
      <w:r>
        <w:t xml:space="preserve"> </w:t>
      </w:r>
      <w:r>
        <w:rPr>
          <w:rStyle w:val="VerbatimChar"/>
        </w:rPr>
        <w:t xml:space="preserve">src/basic_check/cli.py</w:t>
      </w:r>
      <w:r>
        <w:t xml:space="preserve">. Example 3, section 11.</w:t>
      </w:r>
    </w:p>
    <w:p>
      <w:pPr>
        <w:pStyle w:val="Compact"/>
        <w:numPr>
          <w:ilvl w:val="0"/>
          <w:numId w:val="1005"/>
        </w:numPr>
      </w:pPr>
      <w:r>
        <w:rPr>
          <w:b/>
          <w:bCs/>
        </w:rPr>
        <w:t xml:space="preserve">Add a check:</w:t>
      </w:r>
      <w:r>
        <w:t xml:space="preserve"> </w:t>
      </w:r>
      <w:r>
        <w:t xml:space="preserve">implement in</w:t>
      </w:r>
      <w:r>
        <w:t xml:space="preserve"> </w:t>
      </w:r>
      <w:r>
        <w:rPr>
          <w:rStyle w:val="VerbatimChar"/>
        </w:rPr>
        <w:t xml:space="preserve">src/basic_check/checks.py</w:t>
      </w:r>
      <w:r>
        <w:t xml:space="preserve">, write the failing test first, and prefer returning</w:t>
      </w:r>
      <w:r>
        <w:t xml:space="preserve"> </w:t>
      </w:r>
      <w:r>
        <w:rPr>
          <w:rStyle w:val="VerbatimChar"/>
        </w:rPr>
        <w:t xml:space="preserve">MANUAL_REVIEW</w:t>
      </w:r>
      <w:r>
        <w:t xml:space="preserve"> </w:t>
      </w:r>
      <w:r>
        <w:t xml:space="preserve">with good evidence over a confident guess. Document its branches in</w:t>
      </w:r>
      <w:r>
        <w:t xml:space="preserve"> </w:t>
      </w:r>
      <w:hyperlink r:id="rId9">
        <w:r>
          <w:rPr>
            <w:rStyle w:val="VerbatimChar"/>
          </w:rPr>
          <w:t xml:space="preserve">ANALYSIS-WORKFLOW.md</w:t>
        </w:r>
      </w:hyperlink>
      <w:r>
        <w:t xml:space="preserve"> </w:t>
      </w:r>
      <w:r>
        <w:t xml:space="preserve">— a check whose decision procedure is not written down cannot be reviewed.</w:t>
      </w:r>
    </w:p>
    <w:p>
      <w:pPr>
        <w:pStyle w:val="Compact"/>
        <w:numPr>
          <w:ilvl w:val="0"/>
          <w:numId w:val="1005"/>
        </w:numPr>
      </w:pPr>
      <w:r>
        <w:rPr>
          <w:b/>
          <w:bCs/>
        </w:rPr>
        <w:t xml:space="preserve">Change the report:</w:t>
      </w:r>
      <w:r>
        <w:t xml:space="preserve"> </w:t>
      </w:r>
      <w:r>
        <w:rPr>
          <w:rStyle w:val="VerbatimChar"/>
        </w:rPr>
        <w:t xml:space="preserve">src/basic_check/report.py</w:t>
      </w:r>
      <w:r>
        <w:t xml:space="preserve"> </w:t>
      </w:r>
      <w:r>
        <w:t xml:space="preserve">renders HTML, Markdown and CSV from one run dict.</w:t>
      </w:r>
      <w:r>
        <w:t xml:space="preserve"> </w:t>
      </w:r>
      <w:r>
        <w:rPr>
          <w:rStyle w:val="VerbatimChar"/>
        </w:rPr>
        <w:t xml:space="preserve">tests/test_report.py</w:t>
      </w:r>
      <w:r>
        <w:t xml:space="preserve"> </w:t>
      </w:r>
      <w:r>
        <w:t xml:space="preserve">covers the matrix; add to it, because a rendering bug is silent.</w:t>
      </w:r>
    </w:p>
    <w:p>
      <w:pPr>
        <w:pStyle w:val="FirstParagraph"/>
      </w:pPr>
      <w:r>
        <w:rPr>
          <w:b/>
          <w:bCs/>
        </w:rPr>
        <w:t xml:space="preserve">Text that reaches the Markdown report is escaped at the boundary.</w:t>
      </w:r>
      <w:r>
        <w:t xml:space="preserve"> </w:t>
      </w:r>
      <w:r>
        <w:t xml:space="preserve">Two</w:t>
      </w:r>
      <w:r>
        <w:t xml:space="preserve"> </w:t>
      </w:r>
      <w:r>
        <w:t xml:space="preserve">helpers in</w:t>
      </w:r>
      <w:r>
        <w:t xml:space="preserve"> </w:t>
      </w:r>
      <w:r>
        <w:rPr>
          <w:rStyle w:val="VerbatimChar"/>
        </w:rPr>
        <w:t xml:space="preserve">report.py</w:t>
      </w:r>
      <w:r>
        <w:t xml:space="preserve"> </w:t>
      </w:r>
      <w:r>
        <w:t xml:space="preserve">do it, and new rendering code should use them rather than</w:t>
      </w:r>
      <w:r>
        <w:t xml:space="preserve"> </w:t>
      </w:r>
      <w:r>
        <w:t xml:space="preserve">interpolating a value directly: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Helper</w:t>
            </w:r>
          </w:p>
        </w:tc>
        <w:tc>
          <w:tcPr/>
          <w:p>
            <w:pPr>
              <w:pStyle w:val="Compact"/>
            </w:pPr>
            <w:r>
              <w:t xml:space="preserve">Use for</w:t>
            </w:r>
          </w:p>
        </w:tc>
        <w:tc>
          <w:tcPr/>
          <w:p>
            <w:pPr>
              <w:pStyle w:val="Compact"/>
            </w:pPr>
            <w:r>
              <w:t xml:space="preserve">What it does</w:t>
            </w:r>
          </w:p>
        </w:tc>
      </w:tr>
      <w:tr>
        <w:tc>
          <w:tcPr/>
          <w:p>
            <w:pPr>
              <w:pStyle w:val="Compact"/>
            </w:pPr>
            <w:r>
              <w:rPr>
                <w:rStyle w:val="VerbatimChar"/>
              </w:rPr>
              <w:t xml:space="preserve">_md_cell(value)</w:t>
            </w:r>
          </w:p>
        </w:tc>
        <w:tc>
          <w:tcPr/>
          <w:p>
            <w:pPr>
              <w:pStyle w:val="Compact"/>
            </w:pPr>
            <w:r>
              <w:t xml:space="preserve">Anything placed in a table cell</w:t>
            </w:r>
          </w:p>
        </w:tc>
        <w:tc>
          <w:tcPr/>
          <w:p>
            <w:pPr>
              <w:pStyle w:val="Compact"/>
            </w:pPr>
            <w:r>
              <w:t xml:space="preserve">Escapes the pipe character so it cannot open a column, and flattens newlines</w:t>
            </w:r>
          </w:p>
        </w:tc>
      </w:tr>
      <w:tr>
        <w:tc>
          <w:tcPr/>
          <w:p>
            <w:pPr>
              <w:pStyle w:val="Compact"/>
            </w:pPr>
            <w:r>
              <w:rPr>
                <w:rStyle w:val="VerbatimChar"/>
              </w:rPr>
              <w:t xml:space="preserve">_md_text(value)</w:t>
            </w:r>
          </w:p>
        </w:tc>
        <w:tc>
          <w:tcPr/>
          <w:p>
            <w:pPr>
              <w:pStyle w:val="Compact"/>
            </w:pPr>
            <w:r>
              <w:t xml:space="preserve">Inline text — list items, headings, bold runs</w:t>
            </w:r>
          </w:p>
        </w:tc>
        <w:tc>
          <w:tcPr/>
          <w:p>
            <w:pPr>
              <w:pStyle w:val="Compact"/>
            </w:pPr>
            <w:r>
              <w:t xml:space="preserve">Flattens newlines so the element does not end early</w:t>
            </w:r>
          </w:p>
        </w:tc>
      </w:tr>
    </w:tbl>
    <w:p>
      <w:pPr>
        <w:pStyle w:val="BodyText"/>
      </w:pPr>
      <w:r>
        <w:t xml:space="preserve">Both collapse runs of whitespace, which leaves ordinary text untouched. A pipe</w:t>
      </w:r>
      <w:r>
        <w:t xml:space="preserve"> </w:t>
      </w:r>
      <w:r>
        <w:t xml:space="preserve">in a</w:t>
      </w:r>
      <w:r>
        <w:t xml:space="preserve"> </w:t>
      </w:r>
      <w:r>
        <w:rPr>
          <w:b/>
          <w:bCs/>
        </w:rPr>
        <w:t xml:space="preserve">URL</w:t>
      </w:r>
      <w:r>
        <w:t xml:space="preserve"> </w:t>
      </w:r>
      <w:r>
        <w:t xml:space="preserve">is the exception: inside an autolink a backslash is not an escape,</w:t>
      </w:r>
      <w:r>
        <w:t xml:space="preserve"> </w:t>
      </w:r>
      <w:r>
        <w:t xml:space="preserve">so pipes there are percent-encoded to</w:t>
      </w:r>
      <w:r>
        <w:t xml:space="preserve"> </w:t>
      </w:r>
      <w:r>
        <w:rPr>
          <w:rStyle w:val="VerbatimChar"/>
        </w:rPr>
        <w:t xml:space="preserve">%7C</w:t>
      </w:r>
      <w:r>
        <w:t xml:space="preserve"> </w:t>
      </w:r>
      <w:r>
        <w:t xml:space="preserve">instead.</w:t>
      </w:r>
    </w:p>
    <w:p>
      <w:pPr>
        <w:pStyle w:val="BodyText"/>
      </w:pPr>
      <w:r>
        <w:t xml:space="preserve">The reason this is handled centrally is that a rendering bug of this kind is</w:t>
      </w:r>
      <w:r>
        <w:t xml:space="preserve"> </w:t>
      </w:r>
      <w:r>
        <w:t xml:space="preserve">silent — the report is still valid Markdown, just with the columns shifted or a</w:t>
      </w:r>
      <w:r>
        <w:t xml:space="preserve"> </w:t>
      </w:r>
      <w:r>
        <w:t xml:space="preserve">sentence promoted out of its list item, and nothing raises. Node names come from</w:t>
      </w:r>
      <w:r>
        <w:t xml:space="preserve"> </w:t>
      </w:r>
      <w:r>
        <w:rPr>
          <w:rStyle w:val="VerbatimChar"/>
        </w:rPr>
        <w:t xml:space="preserve">nodes.yaml</w:t>
      </w:r>
      <w:r>
        <w:t xml:space="preserve">, evidence strings from fetched pages, and point titles from a</w:t>
      </w:r>
      <w:r>
        <w:t xml:space="preserve"> </w:t>
      </w:r>
      <w:r>
        <w:t xml:space="preserve">checklist transcription, so none of it is under this module’s control.</w:t>
      </w:r>
    </w:p>
    <w:bookmarkEnd w:id="54"/>
    <w:bookmarkStart w:id="58"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06"/>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06"/>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06"/>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06"/>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(section 6).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55" w:name="X073cb44b8dc5d29e47f376bc008b8613dd82a6a"/>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t>
      </w:r>
      <w:r>
        <w:t xml:space="preserve">“Website address”</w:t>
      </w:r>
      <w:r>
        <w:t xml:space="preserve">,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20">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w:t>
      </w:r>
      <w:r>
        <w:t xml:space="preserve"> </w:t>
      </w:r>
      <w:hyperlink w:anchor="checking-a-page-not-in-nodesyaml">
        <w:r>
          <w:rPr>
            <w:rStyle w:val="Hyperlink"/>
          </w:rPr>
          <w:t xml:space="preserve">Checking a page not in</w:t>
        </w:r>
        <w:r>
          <w:rPr>
            <w:rStyle w:val="Hyperlink"/>
          </w:rPr>
          <w:t xml:space="preserve"> </w:t>
        </w:r>
        <w:r>
          <w:rPr>
            <w:rStyle w:val="VerbatimChar"/>
          </w:rPr>
          <w:t xml:space="preserve">nodes.yaml</w:t>
        </w:r>
      </w:hyperlink>
      <w:r>
        <w:t xml:space="preserve">, section 4),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 The published run includes Italy, read at</w:t>
      </w:r>
      <w:r>
        <w:t xml:space="preserve"> </w:t>
      </w:r>
      <w:r>
        <w:rPr>
          <w:rStyle w:val="VerbatimChar"/>
        </w:rPr>
        <w:t xml:space="preserve">https://eosc.it/</w:t>
      </w:r>
      <w:r>
        <w:t xml:space="preserve"> </w:t>
      </w:r>
      <w:r>
        <w:t xml:space="preserve">since 1 October 2026, so no</w:t>
      </w:r>
      <w:r>
        <w:t xml:space="preserve"> </w:t>
      </w:r>
      <w:r>
        <w:rPr>
          <w:rStyle w:val="VerbatimChar"/>
        </w:rPr>
        <w:t xml:space="preserve">--skip</w:t>
      </w:r>
      <w:r>
        <w:t xml:space="preserve"> </w:t>
      </w:r>
      <w:r>
        <w:t xml:space="preserve">is needed; skip a node</w:t>
      </w:r>
      <w:r>
        <w:t xml:space="preserve"> </w:t>
      </w:r>
      <w:r>
        <w:t xml:space="preserve">only while a trial collection (</w:t>
      </w:r>
      <w:r>
        <w:rPr>
          <w:rStyle w:val="VerbatimChar"/>
        </w:rPr>
        <w:t xml:space="preserve">collect --only &lt;id&gt; --results /tmp/trial</w:t>
      </w:r>
      <w:r>
        <w:t xml:space="preserve">)</w:t>
      </w:r>
      <w:r>
        <w:t xml:space="preserve"> </w:t>
      </w:r>
      <w:r>
        <w:t xml:space="preserve">shows its page does not load.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w:t>
      </w:r>
      <w:r>
        <w:rPr>
          <w:b/>
          <w:bCs/>
        </w:rPr>
        <w:t xml:space="preserve"> </w:t>
      </w:r>
      <w:r>
        <w:rPr>
          <w:b/>
          <w:bCs/>
        </w:rPr>
        <w:t xml:space="preserve">“Evidence from a different URL”</w:t>
      </w:r>
      <w:r>
        <w:rPr>
          <w:b/>
          <w:bCs/>
        </w:rPr>
        <w:t xml:space="preserve">.</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07"/>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07"/>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07"/>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web-13</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08"/>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08"/>
        </w:numPr>
      </w:pPr>
      <w:r>
        <w:t xml:space="preserve">the headline tally in</w:t>
      </w:r>
      <w:r>
        <w:t xml:space="preserve"> </w:t>
      </w:r>
      <w:r>
        <w:rPr>
          <w:rStyle w:val="VerbatimChar"/>
        </w:rPr>
        <w:t xml:space="preserve">README.md</w:t>
      </w:r>
      <w:r>
        <w:t xml:space="preserve"> </w:t>
      </w:r>
      <w:r>
        <w:t xml:space="preserve">(</w:t>
      </w:r>
      <w:r>
        <w:t xml:space="preserve">“130 cells: 68 PASS · 0 FAIL · 62 review”</w:t>
      </w:r>
      <w:r>
        <w:t xml:space="preserve">);</w:t>
      </w:r>
    </w:p>
    <w:p>
      <w:pPr>
        <w:pStyle w:val="Compact"/>
        <w:numPr>
          <w:ilvl w:val="0"/>
          <w:numId w:val="1008"/>
        </w:numPr>
      </w:pPr>
      <w:r>
        <w:t xml:space="preserve">“The published figures”</w:t>
      </w:r>
      <w:r>
        <w:t xml:space="preserve"> </w:t>
      </w:r>
      <w:r>
        <w:t xml:space="preserve">in</w:t>
      </w:r>
      <w:r>
        <w:t xml:space="preserve"> </w:t>
      </w:r>
      <w:r>
        <w:rPr>
          <w:rStyle w:val="VerbatimChar"/>
        </w:rPr>
        <w:t xml:space="preserve">docs/TEST-SUITE.md</w:t>
      </w:r>
      <w:r>
        <w:t xml:space="preserve">, and the node list in</w:t>
      </w:r>
      <w:r>
        <w:t xml:space="preserve"> </w:t>
      </w:r>
      <w:r>
        <w:t xml:space="preserve">“The node list — a YAML file”</w:t>
      </w:r>
      <w:r>
        <w:t xml:space="preserve"> </w:t>
      </w:r>
      <w:r>
        <w:t xml:space="preserve">in the same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55"/>
    <w:bookmarkStart w:id="56" w:name="Xe23e918a40335caa5ab24e15a733d1ac9e4c070"/>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56"/>
    <w:bookmarkStart w:id="57" w:name="Xa570dceeae7de3d84789b8e054a5bbb043a3946"/>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What it says</w:t>
            </w:r>
          </w:p>
        </w:tc>
      </w:tr>
      <w:t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"v3.2.yaml"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v3.2.yaml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v3.3 dated 15 October 2026. Use the real version, date</w:t>
      </w:r>
      <w:r>
        <w:t xml:space="preserve"> </w:t>
      </w:r>
      <w:r>
        <w:t xml:space="preserve">and filenames. This procedure was last applied on 29 September 2026, to move</w:t>
      </w:r>
      <w:r>
        <w:t xml:space="preserve"> </w:t>
      </w:r>
      <w:r>
        <w:t xml:space="preserve">from v3.1 to v3.2 (and before that on 26 September, from v3.0 to v3.1);</w:t>
      </w:r>
      <w:r>
        <w:t xml:space="preserve"> </w:t>
      </w:r>
      <w:r>
        <w:t xml:space="preserve">the header of</w:t>
      </w:r>
      <w:r>
        <w:t xml:space="preserve"> </w:t>
      </w:r>
      <w:r>
        <w:rPr>
          <w:rStyle w:val="VerbatimChar"/>
        </w:rPr>
        <w:t xml:space="preserve">checklist/v3.2.yaml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~/Downloads/20261015_Node_Landing_Page_Verification_Checklist_v3.3.pdf checklist/</w:t>
      </w:r>
      <w:r>
        <w:br/>
      </w:r>
      <w:r>
        <w:rPr>
          <w:rStyle w:val="FunctionTok"/>
        </w:rPr>
        <w:t xml:space="preserve">sha256sum</w:t>
      </w:r>
      <w:r>
        <w:rPr>
          <w:rStyle w:val="NormalTok"/>
        </w:rPr>
        <w:t xml:space="preserve"> checklist/20261015_Node_Landing_Page_Verification_Checklist_v3.3.pdf</w:t>
      </w:r>
      <w:r>
        <w:br/>
      </w:r>
      <w:r>
        <w:rPr>
          <w:rStyle w:val="CommentTok"/>
        </w:rPr>
        <w:t xml:space="preserve"># on macOS: shasum -a 256 checklist/20261015_Node_Landing_Page_Verification_Checklist_v3.3.pdf</w:t>
      </w:r>
    </w:p>
    <w:p>
      <w:pPr>
        <w:pStyle w:val="FirstParagraph"/>
      </w:pPr>
      <w:r>
        <w:t xml:space="preserve">The committed v3.2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checklist/v3.2.yaml checklist/v3.3.yaml</w:t>
      </w:r>
    </w:p>
    <w:p>
      <w:pPr>
        <w:pStyle w:val="FirstParagraph"/>
      </w:pPr>
      <w:r>
        <w:t xml:space="preserve">In</w:t>
      </w:r>
      <w:r>
        <w:t xml:space="preserve"> </w:t>
      </w:r>
      <w:r>
        <w:rPr>
          <w:rStyle w:val="VerbatimChar"/>
        </w:rPr>
        <w:t xml:space="preserve">checklist/v3.3.yaml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"3.3"</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20261015_Node_Landing_Page_Verification_Checklist_v3.3.docx</w:t>
      </w:r>
      <w:r>
        <w:br/>
      </w:r>
      <w:r>
        <w:rPr>
          <w:rStyle w:val="FunctionTok"/>
        </w:rPr>
        <w:t xml:space="preserve">source_file</w:t>
      </w:r>
      <w:r>
        <w:rPr>
          <w:rStyle w:val="KeywordTok"/>
        </w:rPr>
        <w:t xml:space="preserve">:</w:t>
      </w:r>
      <w:r>
        <w:rPr>
          <w:rStyle w:val="AttributeTok"/>
        </w:rPr>
        <w:t xml:space="preserve"> 20261015_Node_Landing_Page_Verification_Checklist_v3.3.pdf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v3.3.yaml</w:t>
      </w:r>
      <w:r>
        <w:t xml:space="preserve"> </w:t>
      </w:r>
      <w:r>
        <w:t xml:space="preserve">declares</w:t>
      </w:r>
      <w:r>
        <w:t xml:space="preserve"> </w:t>
      </w:r>
      <w:r>
        <w:rPr>
          <w:rStyle w:val="VerbatimChar"/>
        </w:rPr>
        <w:t xml:space="preserve">"3.3"</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v3.3.yaml</w:t>
      </w:r>
      <w:r>
        <w:t xml:space="preserve">:</w:t>
      </w:r>
    </w:p>
    <w:p>
      <w:pPr>
        <w:pStyle w:val="Compact"/>
        <w:numPr>
          <w:ilvl w:val="0"/>
          <w:numId w:val="1009"/>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09"/>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09"/>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09"/>
        </w:numPr>
      </w:pPr>
      <w:r>
        <w:t xml:space="preserve">If a point was</w:t>
      </w:r>
      <w:r>
        <w:t xml:space="preserve"> </w:t>
      </w:r>
      <w:r>
        <w:rPr>
          <w:b/>
          <w:bCs/>
        </w:rPr>
        <w:t xml:space="preserve">removed</w:t>
      </w:r>
      <w:r>
        <w:t xml:space="preserve">, delete its entry, its function and its tests.</w:t>
      </w:r>
    </w:p>
    <w:p>
      <w:pPr>
        <w:pStyle w:val="Compact"/>
        <w:numPr>
          <w:ilvl w:val="0"/>
          <w:numId w:val="1009"/>
        </w:numPr>
      </w:pPr>
      <w:r>
        <w:t xml:space="preserve">If a rule became</w:t>
      </w:r>
      <w:r>
        <w:t xml:space="preserve"> </w:t>
      </w:r>
      <w:r>
        <w:rPr>
          <w:b/>
          <w:bCs/>
        </w:rPr>
        <w:t xml:space="preserve">stricter or looser</w:t>
      </w:r>
      <w:r>
        <w:t xml:space="preserve">, older runs must keep the rule they</w:t>
      </w:r>
      <w:r>
        <w:t xml:space="preserve"> </w:t>
      </w:r>
      <w:r>
        <w:t xml:space="preserve">were made under. Do not simply change the function: give it a switch, pass</w:t>
      </w:r>
      <w:r>
        <w:t xml:space="preserve"> </w:t>
      </w:r>
      <w:r>
        <w:t xml:space="preserve">the switch from</w:t>
      </w:r>
      <w:r>
        <w:t xml:space="preserve"> </w:t>
      </w:r>
      <w:r>
        <w:rPr>
          <w:rStyle w:val="VerbatimChar"/>
        </w:rPr>
        <w:t xml:space="preserve">run_all()</w:t>
      </w:r>
      <w:r>
        <w:t xml:space="preserve">, and declare it in the new YAML only, so the older</w:t>
      </w:r>
      <w:r>
        <w:t xml:space="preserve"> </w:t>
      </w:r>
      <w:r>
        <w:t xml:space="preserve">files select the old rule by its absence. v3.2 did this for item 5:</w:t>
      </w:r>
      <w:r>
        <w:t xml:space="preserve"> </w:t>
      </w:r>
      <w:r>
        <w:rPr>
          <w:rStyle w:val="VerbatimChar"/>
        </w:rPr>
        <w:t xml:space="preserve">item5_on_nlp: true</w:t>
      </w:r>
      <w:r>
        <w:t xml:space="preserve"> </w:t>
      </w:r>
      <w:r>
        <w:t xml:space="preserve">in</w:t>
      </w:r>
      <w:r>
        <w:t xml:space="preserve"> </w:t>
      </w:r>
      <w:r>
        <w:rPr>
          <w:rStyle w:val="VerbatimChar"/>
        </w:rPr>
        <w:t xml:space="preserve">v3.2.yaml</w:t>
      </w:r>
      <w:r>
        <w:t xml:space="preserve">, read by</w:t>
      </w:r>
      <w:r>
        <w:t xml:space="preserve"> </w:t>
      </w:r>
      <w:r>
        <w:rPr>
          <w:rStyle w:val="VerbatimChar"/>
        </w:rPr>
        <w:t xml:space="preserve">_item5_on_nlp</w:t>
      </w:r>
      <w:r>
        <w:t xml:space="preserve"> </w:t>
      </w:r>
      <w:r>
        <w:t xml:space="preserve">in</w:t>
      </w:r>
      <w:r>
        <w:t xml:space="preserve"> </w:t>
      </w:r>
      <w:r>
        <w:rPr>
          <w:rStyle w:val="VerbatimChar"/>
        </w:rPr>
        <w:t xml:space="preserve">cli.py</w:t>
      </w:r>
      <w:r>
        <w:t xml:space="preserve">,</w:t>
      </w:r>
      <w:r>
        <w:t xml:space="preserve"> </w:t>
      </w:r>
      <w:r>
        <w:t xml:space="preserve">selects the rule that the AUP and UAP must be linked from the NLP, and</w:t>
      </w:r>
      <w:r>
        <w:t xml:space="preserve"> </w:t>
      </w:r>
      <w:r>
        <w:rPr>
          <w:rStyle w:val="VerbatimChar"/>
        </w:rPr>
        <w:t xml:space="preserve">v3.0.yaml</w:t>
      </w:r>
      <w:r>
        <w:t xml:space="preserve">/</w:t>
      </w:r>
      <w:r>
        <w:rPr>
          <w:rStyle w:val="VerbatimChar"/>
        </w:rPr>
        <w:t xml:space="preserve">v3.1.yaml</w:t>
      </w:r>
      <w:r>
        <w:t xml:space="preserve">, which lack the key, keep</w:t>
      </w:r>
      <w:r>
        <w:t xml:space="preserve"> </w:t>
      </w:r>
      <w:r>
        <w:t xml:space="preserve">“on the NLP or in the</w:t>
      </w:r>
      <w:r>
        <w:t xml:space="preserve"> </w:t>
      </w:r>
      <w:r>
        <w:t xml:space="preserve">Catalogue”</w:t>
      </w:r>
      <w:r>
        <w:t xml:space="preserve">. Add tests for both rules, and rebuild the published run with the</w:t>
      </w:r>
      <w:r>
        <w:t xml:space="preserve"> </w:t>
      </w:r>
      <w:r>
        <w:t xml:space="preserve">old file to prove it is unchanged.</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checklist/v3.3.yaml</w:t>
      </w:r>
      <w:r>
        <w:br/>
      </w:r>
      <w:r>
        <w:rPr>
          <w:rStyle w:val="FunctionTok"/>
        </w:rPr>
        <w:t xml:space="preserve">mkdir</w:t>
      </w:r>
      <w:r>
        <w:rPr>
          <w:rStyle w:val="NormalTok"/>
        </w:rPr>
        <w:t xml:space="preserve"> </w:t>
      </w:r>
      <w:r>
        <w:rPr>
          <w:rStyle w:val="AttributeTok"/>
        </w:rPr>
        <w:t xml:space="preserve">-p</w:t>
      </w:r>
      <w:r>
        <w:rPr>
          <w:rStyle w:val="NormalTok"/>
        </w:rPr>
        <w:t xml:space="preserve"> /tmp/v33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/tmp/v33/</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AttributeTok"/>
        </w:rPr>
        <w:t xml:space="preserve">--run</w:t>
      </w:r>
      <w:r>
        <w:rPr>
          <w:rStyle w:val="NormalTok"/>
        </w:rPr>
        <w:t xml:space="preserve"> trial-v3.3</w:t>
      </w:r>
    </w:p>
    <w:p>
      <w:pPr>
        <w:pStyle w:val="FirstParagraph"/>
      </w:pPr>
      <w:r>
        <w:t xml:space="preserve">Compare</w:t>
      </w:r>
      <w:r>
        <w:t xml:space="preserve"> </w:t>
      </w:r>
      <w:r>
        <w:rPr>
          <w:rStyle w:val="VerbatimChar"/>
        </w:rPr>
        <w:t xml:space="preserve">/tmp/v33/results.md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"v3.3.yaml"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v3.3"</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v3.2.yaml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checklist/v3.2.yaml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v3.3,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live-2026-10-20-v3.3</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live-2026-10-20-v3.3</w:t>
      </w:r>
    </w:p>
    <w:p>
      <w:pPr>
        <w:pStyle w:val="FirstParagraph"/>
      </w:pPr>
      <w:r>
        <w:t xml:space="preserve">Alternatively, re-score the published evidence against v3.3 without contacting</w:t>
      </w:r>
      <w:r>
        <w:t xml:space="preserve"> </w:t>
      </w:r>
      <w:r>
        <w:t xml:space="preserve">anyone, as in step 4 but writing to</w:t>
      </w:r>
      <w:r>
        <w:t xml:space="preserve"> </w:t>
      </w:r>
      <w:r>
        <w:rPr>
          <w:rStyle w:val="VerbatimChar"/>
        </w:rPr>
        <w:t xml:space="preserve">results/</w:t>
      </w:r>
      <w:r>
        <w:t xml:space="preserve">. The report then says v3.3,</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results/checklist-v3.3.html</w:t>
      </w:r>
      <w:r>
        <w:t xml:space="preserve">. The old</w:t>
      </w:r>
      <w:r>
        <w:t xml:space="preserve"> </w:t>
      </w:r>
      <w:r>
        <w:rPr>
          <w:rStyle w:val="VerbatimChar"/>
        </w:rPr>
        <w:t xml:space="preserve">results/checklist-v3.2.html</w:t>
      </w:r>
      <w:r>
        <w:t xml:space="preserve"> </w:t>
      </w:r>
      <w:r>
        <w:t xml:space="preserve">stays behind; remove it, and update the places</w:t>
      </w:r>
      <w:r>
        <w:t xml:space="preserve"> </w:t>
      </w:r>
      <w:r>
        <w:t xml:space="preserve">that name v3.2 in prose or links:</w:t>
      </w:r>
    </w:p>
    <w:p>
      <w:pPr>
        <w:pStyle w:val="SourceCode"/>
      </w:pPr>
      <w:r>
        <w:rPr>
          <w:rStyle w:val="FunctionTok"/>
        </w:rPr>
        <w:t xml:space="preserve">git</w:t>
      </w:r>
      <w:r>
        <w:rPr>
          <w:rStyle w:val="NormalTok"/>
        </w:rPr>
        <w:t xml:space="preserve"> rm results/checklist-v3.2.html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"v3\.2"</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results/checklist-v3.2.html#p…</w:t>
      </w:r>
      <w:r>
        <w:t xml:space="preserve">. Those links break once the file is removed,</w:t>
      </w:r>
      <w:r>
        <w:t xml:space="preserve"> </w:t>
      </w:r>
      <w:r>
        <w:t xml:space="preserve">so change them to</w:t>
      </w:r>
      <w:r>
        <w:t xml:space="preserve"> </w:t>
      </w:r>
      <w:r>
        <w:rPr>
          <w:rStyle w:val="VerbatimChar"/>
        </w:rPr>
        <w:t xml:space="preserve">v3.3</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9">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checklist/v3.3.yaml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57"/>
    <w:bookmarkEnd w:id="58"/>
    <w:bookmarkStart w:id="59" w:name="sources"/>
    <w:p>
      <w:pPr>
        <w:pStyle w:val="Heading2"/>
      </w:pPr>
      <w:r>
        <w:t xml:space="preserve">Sources</w:t>
      </w:r>
    </w:p>
    <w:p>
      <w:pPr>
        <w:pStyle w:val="Compact"/>
        <w:numPr>
          <w:ilvl w:val="0"/>
          <w:numId w:val="1010"/>
        </w:numPr>
      </w:pPr>
      <w:r>
        <w:t xml:space="preserve">Checklist:</w:t>
      </w:r>
      <w:r>
        <w:t xml:space="preserve"> </w:t>
      </w:r>
      <w:r>
        <w:rPr>
          <w:rStyle w:val="VerbatimChar"/>
        </w:rPr>
        <w:t xml:space="preserve">checklist/20260928_Node_Landing_Page_Verification_Checklist_v3.2.pdf</w:t>
      </w:r>
      <w:r>
        <w:t xml:space="preserve">, transcribed to</w:t>
      </w:r>
      <w:r>
        <w:t xml:space="preserve"> </w:t>
      </w:r>
      <w:r>
        <w:rPr>
          <w:rStyle w:val="VerbatimChar"/>
        </w:rPr>
        <w:t xml:space="preserve">checklist/v3.2.yaml</w:t>
      </w:r>
      <w:r>
        <w:t xml:space="preserve"> </w:t>
      </w:r>
      <w:r>
        <w:t xml:space="preserve">with its SHA-256 pinned (earlier revisions:</w:t>
      </w:r>
      <w:r>
        <w:t xml:space="preserve"> </w:t>
      </w:r>
      <w:r>
        <w:rPr>
          <w:rStyle w:val="VerbatimChar"/>
        </w:rPr>
        <w:t xml:space="preserve">checklist/v3.1.yaml</w:t>
      </w:r>
      <w:r>
        <w:t xml:space="preserve"> </w:t>
      </w:r>
      <w:r>
        <w:t xml:space="preserve">and</w:t>
      </w:r>
      <w:r>
        <w:t xml:space="preserve"> </w:t>
      </w:r>
      <w:r>
        <w:rPr>
          <w:rStyle w:val="VerbatimChar"/>
        </w:rPr>
        <w:t xml:space="preserve">checklist/v3.0.yaml</w:t>
      </w:r>
      <w:r>
        <w:t xml:space="preserve">, with their documents)</w:t>
      </w:r>
    </w:p>
    <w:p>
      <w:pPr>
        <w:pStyle w:val="Compact"/>
        <w:numPr>
          <w:ilvl w:val="0"/>
          <w:numId w:val="1010"/>
        </w:numPr>
      </w:pPr>
      <w:r>
        <w:t xml:space="preserve">EOSC Federation node index: https://eosc.eu/building-the-eosc-federation/</w:t>
      </w:r>
    </w:p>
    <w:p>
      <w:pPr>
        <w:pStyle w:val="Compact"/>
        <w:numPr>
          <w:ilvl w:val="0"/>
          <w:numId w:val="1010"/>
        </w:numPr>
      </w:pPr>
      <w:r>
        <w:t xml:space="preserve">Repository: https://github.com/marioreale/eosc-basic-compliance</w:t>
      </w:r>
    </w:p>
    <w:p>
      <w:pPr>
        <w:pStyle w:val="Compact"/>
        <w:numPr>
          <w:ilvl w:val="0"/>
          <w:numId w:val="1010"/>
        </w:numPr>
      </w:pPr>
      <w:r>
        <w:rPr>
          <w:rStyle w:val="VerbatimChar"/>
        </w:rPr>
        <w:t xml:space="preserve">uv</w:t>
      </w:r>
      <w:r>
        <w:t xml:space="preserve"> </w:t>
      </w:r>
      <w:r>
        <w:t xml:space="preserve">documentation: https://docs.astral.sh/uv/</w:t>
      </w:r>
    </w:p>
    <w:p>
      <w:pPr>
        <w:pStyle w:val="Compact"/>
        <w:numPr>
          <w:ilvl w:val="0"/>
          <w:numId w:val="1010"/>
        </w:numPr>
      </w:pPr>
      <w:r>
        <w:t xml:space="preserve">Playwright for Python: https://playwright.dev/python/</w:t>
      </w:r>
    </w:p>
    <w:bookmarkEnd w:id="59"/>
    <w:sectPr>
      <w:footerReference w:type="default" r:id="rId16"/>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hyperlink" Target="https://docs.astral.sh/uv/" TargetMode="External"/><Relationship Id="rId20" Type="http://schemas.openxmlformats.org/officeDocument/2006/relationships/hyperlink" Target="https://eosc.eu/building-the-eosc-federation/" TargetMode="External"/><Relationship Id="rId14" Type="http://schemas.openxmlformats.org/officeDocument/2006/relationships/hyperlink" Target="https://github.com/marioreale/eosc-basic-compliance/actions/runs/36431202625" TargetMode="External"/><Relationship Id="rId13" Type="http://schemas.openxmlformats.org/officeDocument/2006/relationships/hyperlink" Target="https://github.com/marioreale/eosc-basic-compliance/actions/runs/36493197701" TargetMode="External"/><Relationship Id="rId12" Type="http://schemas.openxmlformats.org/officeDocument/2006/relationships/hyperlink" Target="https://github.com/marioreale/eosc-basic-compliance/actions/runs/36494907672" TargetMode="External"/><Relationship Id="rId11" Type="http://schemas.openxmlformats.org/officeDocument/2006/relationships/hyperlink" Target="https://github.com/marioreale/eosc-basic-compliance/actions/runs/37374849652" TargetMode="External"/><Relationship Id="rId10" Type="http://schemas.openxmlformats.org/officeDocument/2006/relationships/hyperlink" Target="https://github.com/marioreale/eosc-basic-compliance/actions/runs/37450646487" TargetMode="External"/><Relationship Id="rId9" Type="http://schemas.openxmlformats.org/officeDocument/2006/relationships/hyperlink" Target="https://github.com/marioreale/eosc-basic-compliance/blob/main/docs/ANALYSIS-WORKFLOW.md" TargetMode="External"/><Relationship Id="rId49" Type="http://schemas.openxmlformats.org/officeDocument/2006/relationships/hyperlink" Target="https://github.com/marioreale/eosc-basic-compliance/blob/main/docs/TEST-SUITE.md" TargetMode="External"/><Relationship Id="rId16" Type="http://schemas.openxmlformats.org/officeDocument/2006/relationships/footer" Target="footer1.xml"/></Relationships>
</file>

<file path=word/_rels/footnotes.xml.rels><?xml version='1.0' encoding='UTF-8' standalone='yes'?>
<Relationships xmlns="http://schemas.openxmlformats.org/package/2006/relationships"><Relationship Id="rId15" Type="http://schemas.openxmlformats.org/officeDocument/2006/relationships/hyperlink" Target="https://docs.astral.sh/uv/" TargetMode="External"/><Relationship Id="rId20" Type="http://schemas.openxmlformats.org/officeDocument/2006/relationships/hyperlink" Target="https://eosc.eu/building-the-eosc-federation/" TargetMode="External"/><Relationship Id="rId14" Type="http://schemas.openxmlformats.org/officeDocument/2006/relationships/hyperlink" Target="https://github.com/marioreale/eosc-basic-compliance/actions/runs/36431202625" TargetMode="External"/><Relationship Id="rId13" Type="http://schemas.openxmlformats.org/officeDocument/2006/relationships/hyperlink" Target="https://github.com/marioreale/eosc-basic-compliance/actions/runs/36493197701" TargetMode="External"/><Relationship Id="rId12" Type="http://schemas.openxmlformats.org/officeDocument/2006/relationships/hyperlink" Target="https://github.com/marioreale/eosc-basic-compliance/actions/runs/36494907672" TargetMode="External"/><Relationship Id="rId11" Type="http://schemas.openxmlformats.org/officeDocument/2006/relationships/hyperlink" Target="https://github.com/marioreale/eosc-basic-compliance/actions/runs/37374849652" TargetMode="External"/><Relationship Id="rId10" Type="http://schemas.openxmlformats.org/officeDocument/2006/relationships/hyperlink" Target="https://github.com/marioreale/eosc-basic-compliance/actions/runs/37450646487" TargetMode="External"/><Relationship Id="rId9" Type="http://schemas.openxmlformats.org/officeDocument/2006/relationships/hyperlink" Target="https://github.com/marioreale/eosc-basic-compliance/blob/main/docs/ANALYSIS-WORKFLOW.md" TargetMode="External"/><Relationship Id="rId49" Type="http://schemas.openxmlformats.org/officeDocument/2006/relationships/hyperlink" Target="https://github.com/marioreale/eosc-basic-compliance/blob/main/docs/TEST-SUIT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Verified against a clean clone on 26 September 2026 — rebuilt 6 October 2026 for the re-issued checklist v3.2</dc:creator>
  <dc:language>en-GB</dc:language>
  <cp:keywords/>
  <dcterms:created xsi:type="dcterms:W3CDTF">2026-10-06T10:45:42Z</dcterms:created>
  <dcterms:modified xsi:type="dcterms:W3CDTF">2026-10-06T10:45:42Z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Download, installation, configuration and run guide</vt:lpwstr>
  </property>
  <property fmtid="{D5CDD505-2E9C-101B-9397-08002B2CF9AE}" pid="8" name="urlcolor">
    <vt:lpwstr>#01696F</vt:lpwstr>
  </property>
</Properties>
</file>