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2326950</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0cc33c2</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339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339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4"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0"/>
    <w:bookmarkStart w:id="31"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1"/>
    <w:bookmarkStart w:id="32"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2"/>
    <w:bookmarkStart w:id="33"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p>
      <w:r>
        <w:pict>
          <v:rect style="width:0;height:1.5pt" o:hralign="center" o:hrstd="t" o:hr="t"/>
        </w:pict>
      </w:r>
    </w:p>
    <w:bookmarkEnd w:id="33"/>
    <w:bookmarkEnd w:id="34"/>
    <w:bookmarkStart w:id="36"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5"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5"/>
    <w:bookmarkEnd w:id="36"/>
    <w:bookmarkStart w:id="40"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7"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7"/>
    <w:bookmarkStart w:id="38"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38"/>
    <w:bookmarkStart w:id="39"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39"/>
    <w:bookmarkEnd w:id="40"/>
    <w:bookmarkStart w:id="43"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1">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2"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2"/>
    <w:bookmarkEnd w:id="43"/>
    <w:bookmarkStart w:id="44"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4"/>
    <w:bookmarkStart w:id="45"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t xml:space="preserve">After changing a URL in</w:t>
            </w:r>
            <w:r>
              <w:t xml:space="preserve"> </w:t>
            </w:r>
            <w:r>
              <w:rPr>
                <w:rStyle w:val="VerbatimChar"/>
              </w:rPr>
              <w:t xml:space="preserve">nodes.yaml</w:t>
            </w:r>
            <w:r>
              <w:t xml:space="preserve">, the rebuilt report shows the new address but the old page's verdicts</w:t>
            </w:r>
          </w:p>
        </w:tc>
        <w:tc>
          <w:tcPr/>
          <w:p>
            <w:pPr>
              <w:pStyle w:val="Compact"/>
            </w:pPr>
            <w:r>
              <w:rPr>
                <w:rStyle w:val="VerbatimChar"/>
              </w:rPr>
              <w:t xml:space="preserve">assess</w:t>
            </w:r>
            <w:r>
              <w:t xml:space="preserve"> </w:t>
            </w:r>
            <w:r>
              <w:t xml:space="preserve">takes the URL from</w:t>
            </w:r>
            <w:r>
              <w:t xml:space="preserve"> </w:t>
            </w:r>
            <w:r>
              <w:rPr>
                <w:rStyle w:val="VerbatimChar"/>
              </w:rPr>
              <w:t xml:space="preserve">nodes.yaml</w:t>
            </w:r>
            <w:r>
              <w:t xml:space="preserve"> </w:t>
            </w:r>
            <w:r>
              <w:t xml:space="preserve">and the verdicts from the evidence on disk. Collect the node again, or rebuild with the old node list via</w:t>
            </w:r>
            <w:r>
              <w:t xml:space="preserve"> </w:t>
            </w:r>
            <w:r>
              <w:rPr>
                <w:rStyle w:val="VerbatimChar"/>
              </w:rPr>
              <w:t xml:space="preserve">--nodes</w:t>
            </w:r>
            <w:r>
              <w:t xml:space="preserve">. Section 3, "Changing a node's URL".</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5"/>
    <w:bookmarkStart w:id="46"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6"/>
    <w:bookmarkStart w:id="50"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7"/>
    <w:bookmarkStart w:id="4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8"/>
    <w:bookmarkStart w:id="4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Commit the</w:t>
      </w:r>
      <w:r>
        <w:t xml:space="preserve"> </w:t>
      </w:r>
      <w:r>
        <w:t xml:space="preserve">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 the documents together, so the commit shows the whole change.</w:t>
      </w:r>
    </w:p>
    <w:p>
      <w:r>
        <w:pict>
          <v:rect style="width:0;height:1.5pt" o:hralign="center" o:hrstd="t" o:hr="t"/>
        </w:pict>
      </w:r>
    </w:p>
    <w:bookmarkEnd w:id="49"/>
    <w:bookmarkEnd w:id="50"/>
    <w:bookmarkStart w:id="51"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2326950</dc:creator>
  <dc:language>en-GB</dc:language>
  <cp:keywords/>
  <dcterms:created xsi:type="dcterms:W3CDTF">2026-09-26T02:15:59Z</dcterms:created>
  <dcterms:modified xsi:type="dcterms:W3CDTF">2026-09-26T02:15:59Z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