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eosc-basic-compliance — analysis workflow</w:t>
      </w:r>
    </w:p>
    <w:p>
      <w:pPr>
        <w:pStyle w:val="Subtitle"/>
      </w:pPr>
      <w:r>
        <w:t xml:space="preserve">What the test suite does, step by step, for every checklist requirement</w:t>
      </w:r>
    </w:p>
    <w:p>
      <w:pPr>
        <w:pStyle w:val="Author"/>
      </w:pPr>
      <w:r>
        <w:t xml:space="preserve">Mario Reale</w:t>
      </w:r>
    </w:p>
    <w:p>
      <w:pPr>
        <w:pStyle w:val="Date"/>
      </w:pPr>
      <w:r>
        <w:t xml:space="preserve">26 September 2026, documentation commit 141cebd</w:t>
      </w:r>
    </w:p>
    <w:bookmarkStart w:id="9" w:name="contents"/>
    <w:p>
      <w:pPr>
        <w:pStyle w:val="Heading2"/>
      </w:pPr>
      <w:r>
        <w:t xml:space="preserve">Contents</w:t>
      </w:r>
    </w:p>
    <w:p>
      <w:pPr>
        <w:pStyle w:val="FirstParagraph"/>
      </w:pPr>
      <w:r>
        <w:t xml:space="preserve">1. The three stages</w:t>
      </w:r>
    </w:p>
    <w:p>
      <w:pPr>
        <w:pStyle w:val="BodyText"/>
      </w:pPr>
      <w:r>
        <w:t xml:space="preserve">2. Stage 1 — collection</w:t>
      </w:r>
    </w:p>
    <w:p>
      <w:pPr>
        <w:pStyle w:val="BodyText"/>
      </w:pPr>
      <w:r>
        <w:t xml:space="preserve">3. What the evidence contains — and what it does not</w:t>
      </w:r>
    </w:p>
    <w:p>
      <w:pPr>
        <w:pStyle w:val="BodyText"/>
      </w:pPr>
      <w:r>
        <w:t xml:space="preserve">4. Stage 2 — the assessment machinery</w:t>
      </w:r>
    </w:p>
    <w:p>
      <w:pPr>
        <w:pStyle w:val="BodyText"/>
      </w:pPr>
      <w:r>
        <w:t xml:space="preserve">5. Per-point decision procedures — points 1, 1R, 2, 3, 4, 5a, 5b, 5c, 6, 7</w:t>
      </w:r>
    </w:p>
    <w:p>
      <w:pPr>
        <w:pStyle w:val="BodyText"/>
      </w:pPr>
      <w:r>
        <w:t xml:space="preserve">6. Where this workflow is known to be wrong</w:t>
      </w:r>
    </w:p>
    <w:p>
      <w:pPr>
        <w:pStyle w:val="BodyText"/>
      </w:pPr>
      <w:r>
        <w:t xml:space="preserve">7. Reading the output</w:t>
      </w:r>
    </w:p>
    <w:p>
      <w:pPr>
        <w:pStyle w:val="BodyText"/>
      </w:pPr>
      <w:r>
        <w:t xml:space="preserve">8. Worked examples — adding a node, changing a URL, a new checklist revision</w:t>
      </w:r>
    </w:p>
    <w:p>
      <w:pPr>
        <w:pStyle w:val="BodyText"/>
      </w:pPr>
      <w:r>
        <w:t xml:space="preserve">What the test suite actually does, step by step, when it assesses a node against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Node Landing Page Verification Checklist v3.0</w:t>
      </w:r>
      <w:r>
        <w:t xml:space="preserve">.</w:t>
      </w:r>
    </w:p>
    <w:p>
      <w:pPr>
        <w:pStyle w:val="BodyText"/>
      </w:pPr>
      <w:r>
        <w:t xml:space="preserve">This document is written against the code in</w:t>
      </w:r>
      <w:r>
        <w:t xml:space="preserve"> </w:t>
      </w:r>
      <w:r>
        <w:rPr>
          <w:rStyle w:val="VerbatimChar"/>
        </w:rPr>
        <w:t xml:space="preserve">src/basic_check/</w:t>
      </w:r>
      <w:r>
        <w:t xml:space="preserve"> </w:t>
      </w:r>
      <w:r>
        <w:t xml:space="preserve">as it stands, not</w:t>
      </w:r>
      <w:r>
        <w:t xml:space="preserve"> </w:t>
      </w:r>
      <w:r>
        <w:t xml:space="preserve">against the design intent. Where the implementation is weaker than the checklist</w:t>
      </w:r>
      <w:r>
        <w:t xml:space="preserve"> </w:t>
      </w:r>
      <w:r>
        <w:t xml:space="preserve">wording, that is stated rather than smoothed over — the point of this document is</w:t>
      </w:r>
      <w:r>
        <w:t xml:space="preserve"> </w:t>
      </w:r>
      <w:r>
        <w:t xml:space="preserve">that a reviewer can predict the verdict before running the tool, and can tell</w:t>
      </w:r>
      <w:r>
        <w:t xml:space="preserve"> </w:t>
      </w:r>
      <w:r>
        <w:t xml:space="preserve">which verdicts are worth trusting. It was last checked against commit</w:t>
      </w:r>
      <w:r>
        <w:t xml:space="preserve"> </w:t>
      </w:r>
      <w:r>
        <w:rPr>
          <w:rStyle w:val="VerbatimChar"/>
        </w:rPr>
        <w:t xml:space="preserve">6423432</w:t>
      </w:r>
      <w:r>
        <w:t xml:space="preserve"> </w:t>
      </w:r>
      <w:r>
        <w:t xml:space="preserve">on 26 September 2026: every</w:t>
      </w:r>
      <w:r>
        <w:t xml:space="preserve"> </w:t>
      </w:r>
      <w:r>
        <w:rPr>
          <w:rStyle w:val="VerbatimChar"/>
        </w:rPr>
        <w:t xml:space="preserve">file.py:line</w:t>
      </w:r>
      <w:r>
        <w:t xml:space="preserve"> </w:t>
      </w:r>
      <w:r>
        <w:t xml:space="preserve">reference below points at the current</w:t>
      </w:r>
      <w:r>
        <w:t xml:space="preserve"> </w:t>
      </w:r>
      <w:r>
        <w:t xml:space="preserve">source, and the figures quoted from runs say which run they come from.</w:t>
      </w:r>
    </w:p>
    <w:p>
      <w:pPr>
        <w:pStyle w:val="BodyText"/>
      </w:pPr>
      <w:r>
        <w:t xml:space="preserve">Reading order: sections 1–4 describe the machinery shared by every point;</w:t>
      </w:r>
      <w:r>
        <w:t xml:space="preserve"> </w:t>
      </w:r>
      <w:r>
        <w:t xml:space="preserve">section 5 gives the decision procedure for each of the ten points individually;</w:t>
      </w:r>
      <w:r>
        <w:t xml:space="preserve"> </w:t>
      </w:r>
      <w:r>
        <w:t xml:space="preserve">section 6 lists the known ways the machinery can be wrong; section 7 describes</w:t>
      </w:r>
      <w:r>
        <w:t xml:space="preserve"> </w:t>
      </w:r>
      <w:r>
        <w:t xml:space="preserve">the output; section 8 gives three worked examples — adding a node, changing a</w:t>
      </w:r>
      <w:r>
        <w:t xml:space="preserve"> </w:t>
      </w:r>
      <w:r>
        <w:t xml:space="preserve">node's URL, and moving to a new checklist revision — with every command.</w:t>
      </w:r>
    </w:p>
    <w:p>
      <w:r>
        <w:pict>
          <v:rect style="width:0;height:1.5pt" o:hralign="center" o:hrstd="t" o:hr="t"/>
        </w:pict>
      </w:r>
    </w:p>
    <w:bookmarkEnd w:id="9"/>
    <w:bookmarkStart w:id="14" w:name="the-three-stages"/>
    <w:p>
      <w:pPr>
        <w:pStyle w:val="Heading2"/>
      </w:pPr>
      <w:r>
        <w:t xml:space="preserve">1. The three stages</w:t>
      </w:r>
    </w:p>
    <w:p>
      <w:pPr>
        <w:pStyle w:val="FirstParagraph"/>
      </w:pPr>
      <w:r>
        <w:t xml:space="preserve">The tool is deliberately split so that</w:t>
      </w:r>
      <w:r>
        <w:t xml:space="preserve"> </w:t>
      </w:r>
      <w:r>
        <w:rPr>
          <w:b/>
          <w:bCs/>
        </w:rPr>
        <w:t xml:space="preserve">no judgement is ever made against a live</w:t>
      </w:r>
      <w:r>
        <w:rPr>
          <w:b/>
          <w:bCs/>
        </w:rPr>
        <w:t xml:space="preserve"> </w:t>
      </w:r>
      <w:r>
        <w:rPr>
          <w:b/>
          <w:bCs/>
        </w:rPr>
        <w:t xml:space="preserve">website</w:t>
      </w:r>
      <w:r>
        <w:t xml:space="preserve">. Evidence is captured once, written to disk, and every verdict is then</w:t>
      </w:r>
      <w:r>
        <w:t xml:space="preserve"> </w:t>
      </w:r>
      <w:r>
        <w:t xml:space="preserve">derived from that file.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</w:p>
        </w:tc>
        <w:tc>
          <w:tcPr/>
          <w:p>
            <w:pPr>
              <w:pStyle w:val="Compact"/>
            </w:pPr>
            <w:r>
              <w:t xml:space="preserve">Writes</w:t>
            </w:r>
          </w:p>
        </w:tc>
        <w:tc>
          <w:tcPr/>
          <w:p>
            <w:pPr>
              <w:pStyle w:val="Compact"/>
            </w:pPr>
            <w:r>
              <w:t xml:space="preserve">Network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1. Collect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nodes.yaml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results/evidence/&lt;node&gt;.json</w:t>
            </w:r>
            <w:r>
              <w:t xml:space="preserve"> </w:t>
            </w:r>
            <w:r>
              <w:t xml:space="preserve">(personal data masked),</w:t>
            </w:r>
            <w:r>
              <w:t xml:space="preserve"> </w:t>
            </w:r>
            <w:r>
              <w:rPr>
                <w:rStyle w:val="VerbatimChar"/>
              </w:rPr>
              <w:t xml:space="preserve">results/evidence/screenshots/&lt;node&gt;.png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2. Assess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</w:pPr>
            <w:r>
              <w:t xml:space="preserve">evidence JSON +</w:t>
            </w:r>
            <w:r>
              <w:t xml:space="preserve"> </w:t>
            </w:r>
            <w:r>
              <w:rPr>
                <w:rStyle w:val="VerbatimChar"/>
              </w:rPr>
              <w:t xml:space="preserve">checklist/v3.0.yaml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results/results.json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3. Report</w:t>
            </w:r>
          </w:p>
        </w:tc>
        <w:tc>
          <w:tcPr/>
          <w:p>
            <w:pPr>
              <w:pStyle w:val="Compact"/>
            </w:pPr>
            <w:r>
              <w:t xml:space="preserve">(part of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run dict in memory, masked again before rendering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checklist-v3.0.html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run</w:t>
      </w:r>
      <w:r>
        <w:t xml:space="preserve"> </w:t>
      </w:r>
      <w:r>
        <w:t xml:space="preserve">is stages 1–3 in one invocation.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are inspection</w:t>
      </w:r>
      <w:r>
        <w:t xml:space="preserve"> </w:t>
      </w:r>
      <w:r>
        <w:t xml:space="preserve">commands and assess nothing.</w:t>
      </w:r>
    </w:p>
    <w:p>
      <w:pPr>
        <w:pStyle w:val="BodyText"/>
      </w:pPr>
      <w:r>
        <w:t xml:space="preserve">Two consequences of the split matter in practice: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verdict can be re-derived without touching the node's server.</w:t>
      </w:r>
      <w:r>
        <w:t xml:space="preserve"> </w:t>
      </w:r>
      <w:r>
        <w:t xml:space="preserve">After a</w:t>
      </w:r>
      <w:r>
        <w:t xml:space="preserve"> </w:t>
      </w:r>
      <w:r>
        <w:t xml:space="preserve">checklist reinterpretation or a bug fix, re-running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against the stored</w:t>
      </w:r>
      <w:r>
        <w:t xml:space="preserve"> </w:t>
      </w:r>
      <w:r>
        <w:t xml:space="preserve">evidence regenerates every verdict offline, and the new report can be diffed</w:t>
      </w:r>
      <w:r>
        <w:t xml:space="preserve"> </w:t>
      </w:r>
      <w:r>
        <w:t xml:space="preserve">against the old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checks cannot see anything the collector did not record.</w:t>
      </w:r>
      <w:r>
        <w:t xml:space="preserve"> </w:t>
      </w:r>
      <w:r>
        <w:t xml:space="preserve">If a fact is</w:t>
      </w:r>
      <w:r>
        <w:t xml:space="preserve"> </w:t>
      </w:r>
      <w:r>
        <w:t xml:space="preserve">not in</w:t>
      </w:r>
      <w:r>
        <w:t xml:space="preserve"> </w:t>
      </w:r>
      <w:r>
        <w:rPr>
          <w:rStyle w:val="VerbatimChar"/>
        </w:rPr>
        <w:t xml:space="preserve">PageEvidence</w:t>
      </w:r>
      <w:r>
        <w:t xml:space="preserve">, no check can use it — see section 3.</w:t>
      </w:r>
    </w:p>
    <w:bookmarkStart w:id="13" w:name="Xfc66290f0c5177f1908cc0639df18c8282368f6"/>
    <w:p>
      <w:pPr>
        <w:pStyle w:val="Heading3"/>
      </w:pPr>
      <w:r>
        <w:t xml:space="preserve">The phases in time, their options, and what to re-run</w:t>
      </w:r>
    </w:p>
    <w:p>
      <w:pPr>
        <w:pStyle w:val="CaptionedFigure"/>
      </w:pPr>
      <w:r>
        <w:drawing>
          <wp:inline>
            <wp:extent cx="4846320" cy="6057899"/>
            <wp:effectExtent b="0" l="0" r="0" t="0"/>
            <wp:docPr descr="Figure 1. The three phases in execution order: collect contacts the nodes, assess and report work offline, and run performs all three." title="" id="11" name="Picture"/>
            <a:graphic>
              <a:graphicData uri="http://schemas.openxmlformats.org/drawingml/2006/picture">
                <pic:pic>
                  <pic:nvPicPr>
                    <pic:cNvPr descr="/home/user/workspace/eosc-basic-compliance/docs/img/phase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320" cy="6057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The three phases in execution order: collect contacts the nodes, assess and report work offline, and run performs all three.</w:t>
      </w:r>
    </w:p>
    <w:p>
      <w:pPr>
        <w:pStyle w:val="BodyText"/>
      </w:pPr>
      <w:r>
        <w:t xml:space="preserve">The phases run strictly in this order, and each one reads only what the one</w:t>
      </w:r>
      <w:r>
        <w:t xml:space="preserve"> </w:t>
      </w:r>
      <w:r>
        <w:t xml:space="preserve">before it wrote to disk.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is the only phase that contacts the nodes.</w:t>
      </w:r>
      <w:r>
        <w:t xml:space="preserve"> </w:t>
      </w:r>
      <w:r>
        <w:t xml:space="preserve">It reads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and writes</w:t>
      </w:r>
      <w:r>
        <w:t xml:space="preserve"> </w:t>
      </w:r>
      <w:r>
        <w:rPr>
          <w:rStyle w:val="VerbatimChar"/>
        </w:rPr>
        <w:t xml:space="preserve">evidence/&lt;node&gt;.json</w:t>
      </w:r>
      <w:r>
        <w:t xml:space="preserve"> </w:t>
      </w:r>
      <w:r>
        <w:t xml:space="preserve">and a screenshot per</w:t>
      </w:r>
      <w:r>
        <w:t xml:space="preserve"> </w:t>
      </w:r>
      <w:r>
        <w:t xml:space="preserve">node.</w:t>
      </w:r>
      <w:r>
        <w:t xml:space="preserve"> </w:t>
      </w:r>
      <w:r>
        <w:rPr>
          <w:b/>
          <w:bCs/>
        </w:rPr>
        <w:t xml:space="preserve">Assess</w:t>
      </w:r>
      <w:r>
        <w:t xml:space="preserve"> </w:t>
      </w:r>
      <w:r>
        <w:t xml:space="preserve">reads that evidence, the checklist and the approved-name list,</w:t>
      </w:r>
      <w:r>
        <w:t xml:space="preserve"> </w:t>
      </w:r>
      <w:r>
        <w:t xml:space="preserve">and sends no request.</w:t>
      </w:r>
      <w:r>
        <w:t xml:space="preserve"> </w:t>
      </w:r>
      <w:r>
        <w:rPr>
          <w:b/>
          <w:bCs/>
        </w:rPr>
        <w:t xml:space="preserve">Report</w:t>
      </w:r>
      <w:r>
        <w:t xml:space="preserve"> </w:t>
      </w:r>
      <w:r>
        <w:t xml:space="preserve">is the last step of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: it writes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checklist-v3.0.html</w:t>
      </w:r>
      <w:r>
        <w:t xml:space="preserve">.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performs the three in one invocation. With</w:t>
      </w:r>
      <w:r>
        <w:t xml:space="preserve"> </w:t>
      </w:r>
      <w:r>
        <w:rPr>
          <w:rStyle w:val="VerbatimChar"/>
        </w:rPr>
        <w:t xml:space="preserve">--update-results-for-node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does the same for one node only, and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supplies every other row unchanged.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only</w:t>
      </w:r>
      <w:r>
        <w:t xml:space="preserve"> </w:t>
      </w:r>
      <w:r>
        <w:t xml:space="preserve">read, so they never need re-running.</w:t>
      </w:r>
    </w:p>
    <w:p>
      <w:pPr>
        <w:pStyle w:val="BodyText"/>
      </w:pPr>
      <w:r>
        <w:rPr>
          <w:b/>
          <w:bCs/>
        </w:rPr>
        <w:t xml:space="preserve">Options of each phase.</w:t>
      </w:r>
      <w:r>
        <w:t xml:space="preserve"> </w:t>
      </w:r>
      <w:r>
        <w:t xml:space="preserve">✓ means the command accepts the option. Every</w:t>
      </w:r>
      <w:r>
        <w:t xml:space="preserve"> </w:t>
      </w:r>
      <w:r>
        <w:t xml:space="preserve">command also takes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6"/>
        <w:gridCol w:w="736"/>
        <w:gridCol w:w="736"/>
        <w:gridCol w:w="736"/>
        <w:gridCol w:w="3683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collect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--nodes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-n &lt;file&gt;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Node list to use instead of</w:t>
            </w:r>
            <w:r>
              <w:t xml:space="preserve"> </w:t>
            </w:r>
            <w:r>
              <w:rPr>
                <w:rStyle w:val="VerbatimChar"/>
              </w:rPr>
              <w:t xml:space="preserve">nodes.yaml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--results &lt;dir&gt;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Folder to write to or read from instead of</w:t>
            </w:r>
            <w:r>
              <w:t xml:space="preserve"> </w:t>
            </w:r>
            <w:r>
              <w:rPr>
                <w:rStyle w:val="VerbatimChar"/>
              </w:rPr>
              <w:t xml:space="preserve">results/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--only &lt;ids&gt;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Fetch only these node ids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 &lt;ids or names&gt;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Leave these nodes out entirely; the report says 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--url &lt;url&gt;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Check a page not in</w:t>
            </w:r>
            <w:r>
              <w:t xml:space="preserve"> </w:t>
            </w:r>
            <w:r>
              <w:rPr>
                <w:rStyle w:val="VerbatimChar"/>
              </w:rPr>
              <w:t xml:space="preserve">nodes.yaml</w:t>
            </w:r>
            <w:r>
              <w:t xml:space="preserve"> </w:t>
            </w:r>
            <w:r>
              <w:t xml:space="preserve">(writes to</w:t>
            </w:r>
            <w:r>
              <w:t xml:space="preserve"> </w:t>
            </w:r>
            <w:r>
              <w:rPr>
                <w:rStyle w:val="VerbatimChar"/>
              </w:rPr>
              <w:t xml:space="preserve">results/one-off/</w:t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--eosc-page &lt;url&gt;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With one</w:t>
            </w:r>
            <w:r>
              <w:t xml:space="preserve"> </w:t>
            </w:r>
            <w:r>
              <w:rPr>
                <w:rStyle w:val="VerbatimChar"/>
              </w:rPr>
              <w:t xml:space="preserve">--url</w:t>
            </w:r>
            <w:r>
              <w:t xml:space="preserve">: that node's own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page, for point 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--node &lt;id or name&gt;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One configured node at the alternative page given with</w:t>
            </w:r>
            <w:r>
              <w:t xml:space="preserve"> </w:t>
            </w:r>
            <w:r>
              <w:rPr>
                <w:rStyle w:val="VerbatimChar"/>
              </w:rPr>
              <w:t xml:space="preserve">--url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--delay &lt;s&gt;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Seconds between hosts (default 2.0)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--depth 0/1/2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How far to follow links (default 1)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--max-children &lt;n&gt;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Linked pages followed per node at depth 1 (default 8;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always uses 8)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--fetch-budget &lt;n&gt;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Depth 2 only: ceiling on second-hop requests (default 60)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--checklist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&lt;file&gt;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Checklist revision to apply (default</w:t>
            </w:r>
            <w:r>
              <w:t xml:space="preserve"> </w:t>
            </w:r>
            <w:r>
              <w:rPr>
                <w:rStyle w:val="VerbatimChar"/>
              </w:rPr>
              <w:t xml:space="preserve">checklist/v3.0.yaml</w:t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--approved-names &lt;file&gt;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Approved-name list for point 3 (default</w:t>
            </w:r>
            <w:r>
              <w:t xml:space="preserve"> </w:t>
            </w:r>
            <w:r>
              <w:rPr>
                <w:rStyle w:val="VerbatimChar"/>
              </w:rPr>
              <w:t xml:space="preserve">checklist/approved-names.txt</w:t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--no-approved-names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Use no name list at all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--strict-separators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Match separators in approved names literally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--run &lt;label&gt;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Label recorded in every report (default: UTC time)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--update-results-for-node &lt;node&gt;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Update only that node's row in the stored results;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 </w:t>
            </w:r>
            <w:r>
              <w:t xml:space="preserve">re-judges its saved evidence,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fetches it again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--accept-error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--update-results-for-node</w:t>
            </w:r>
            <w:r>
              <w:t xml:space="preserve">: merge the row even if the fetch failed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to launch again after a change.</w:t>
      </w:r>
      <w:r>
        <w:t xml:space="preserve"> </w:t>
      </w:r>
      <w:r>
        <w:t xml:space="preserve">Which phase has to be repeated depends</w:t>
      </w:r>
      <w:r>
        <w:t xml:space="preserve"> </w:t>
      </w:r>
      <w:r>
        <w:t xml:space="preserve">on which input changed. A change to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needs a new collection for the</w:t>
      </w:r>
      <w:r>
        <w:t xml:space="preserve"> </w:t>
      </w:r>
      <w:r>
        <w:t xml:space="preserve">nodes concerned. A change to the checklist or to the name list needs only a new</w:t>
      </w:r>
      <w:r>
        <w:t xml:space="preserve"> </w:t>
      </w:r>
      <w:r>
        <w:t xml:space="preserve">assessment, which is offline.</w:t>
      </w:r>
      <w:r>
        <w:t xml:space="preserve"> </w:t>
      </w:r>
      <w:r>
        <w:rPr>
          <w:rStyle w:val="VerbatimChar"/>
        </w:rPr>
        <w:t xml:space="preserve">--update-results-for-node</w:t>
      </w:r>
      <w:r>
        <w:t xml:space="preserve"> </w:t>
      </w:r>
      <w:r>
        <w:t xml:space="preserve">refuses when the</w:t>
      </w:r>
      <w:r>
        <w:t xml:space="preserve"> </w:t>
      </w:r>
      <w:r>
        <w:t xml:space="preserve">checklist or the approved-name list differs from the stored results', because</w:t>
      </w:r>
      <w:r>
        <w:t xml:space="preserve"> </w:t>
      </w:r>
      <w:r>
        <w:t xml:space="preserve">a row judged by other rules would not be comparable with the others. In those</w:t>
      </w:r>
      <w:r>
        <w:t xml:space="preserve"> </w:t>
      </w:r>
      <w:r>
        <w:t xml:space="preserve">cases, every row is assessed again from its stored evidence.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1131"/>
        <w:gridCol w:w="2262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You change</w:t>
            </w:r>
          </w:p>
        </w:tc>
        <w:tc>
          <w:tcPr/>
          <w:p>
            <w:pPr>
              <w:pStyle w:val="Compact"/>
            </w:pPr>
            <w:r>
              <w:t xml:space="preserve">Launch again</w:t>
            </w:r>
          </w:p>
        </w:tc>
        <w:tc>
          <w:tcPr/>
          <w:p>
            <w:pPr>
              <w:pStyle w:val="Compact"/>
            </w:pPr>
            <w:r>
              <w:t xml:space="preserve">Sites contacted</w:t>
            </w:r>
          </w:p>
        </w:tc>
        <w:tc>
          <w:tcPr/>
          <w:p>
            <w:pPr>
              <w:pStyle w:val="Compact"/>
            </w:pPr>
            <w:r>
              <w:t xml:space="preserve">The other nodes' rows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a node</w:t>
            </w:r>
            <w:r>
              <w:t xml:space="preserve">: an entry in</w:t>
            </w:r>
            <w:r>
              <w:t xml:space="preserve"> </w:t>
            </w:r>
            <w:r>
              <w:rPr>
                <w:rStyle w:val="VerbatimChar"/>
              </w:rPr>
              <w:t xml:space="preserve">nodes.yaml</w:t>
            </w:r>
            <w:r>
              <w:t xml:space="preserve"> </w:t>
            </w:r>
            <w:r>
              <w:t xml:space="preserve">and its approved name in</w:t>
            </w:r>
            <w:r>
              <w:t xml:space="preserve"> </w:t>
            </w:r>
            <w:r>
              <w:rPr>
                <w:rStyle w:val="VerbatimChar"/>
              </w:rPr>
              <w:t xml:space="preserve">checklist/approved-names.txt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-scoped.txt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 --only &lt;new id&gt;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--only</w:t>
            </w:r>
          </w:p>
        </w:tc>
        <w:tc>
          <w:tcPr/>
          <w:p>
            <w:pPr>
              <w:pStyle w:val="Compact"/>
            </w:pPr>
            <w:r>
              <w:t xml:space="preserve">the new node only</w:t>
            </w:r>
          </w:p>
        </w:tc>
        <w:tc>
          <w:tcPr/>
          <w:p>
            <w:pPr>
              <w:pStyle w:val="Compact"/>
            </w:pPr>
            <w:r>
              <w:t xml:space="preserve">Re-judged, offline, from their stored evidence, because the approved-name list used for point 3 changed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a node</w:t>
            </w:r>
            <w:r>
              <w:t xml:space="preserve"> </w:t>
            </w:r>
            <w:r>
              <w:t xml:space="preserve">whose approved name is already in</w:t>
            </w:r>
            <w:r>
              <w:t xml:space="preserve"> </w:t>
            </w:r>
            <w:r>
              <w:rPr>
                <w:rStyle w:val="VerbatimChar"/>
              </w:rPr>
              <w:t xml:space="preserve">checklist/approved-names.txt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--update-results-for-node &lt;new id&gt;</w:t>
            </w:r>
          </w:p>
        </w:tc>
        <w:tc>
          <w:tcPr/>
          <w:p>
            <w:pPr>
              <w:pStyle w:val="Compact"/>
            </w:pPr>
            <w:r>
              <w:t xml:space="preserve">the new node only</w:t>
            </w:r>
          </w:p>
        </w:tc>
        <w:tc>
          <w:tcPr/>
          <w:p>
            <w:pPr>
              <w:pStyle w:val="Compact"/>
            </w:pPr>
            <w:r>
              <w:t xml:space="preserve">Kept unchanged; the new row is inserted in</w:t>
            </w:r>
            <w:r>
              <w:t xml:space="preserve"> </w:t>
            </w:r>
            <w:r>
              <w:rPr>
                <w:rStyle w:val="VerbatimChar"/>
              </w:rPr>
              <w:t xml:space="preserve">nodes.yaml</w:t>
            </w:r>
            <w:r>
              <w:t xml:space="preserve"> </w:t>
            </w:r>
            <w:r>
              <w:t xml:space="preserve">order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Change a node's landing page URL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basic-check --update-nlp &lt;id&gt; &lt;URL&gt;</w:t>
            </w:r>
            <w:r>
              <w:t xml:space="preserve">, or by hand)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--update-results-for-node &lt;id&gt;</w:t>
            </w:r>
          </w:p>
        </w:tc>
        <w:tc>
          <w:tcPr/>
          <w:p>
            <w:pPr>
              <w:pStyle w:val="Compact"/>
            </w:pPr>
            <w:r>
              <w:t xml:space="preserve">that node only</w:t>
            </w:r>
          </w:p>
        </w:tc>
        <w:tc>
          <w:tcPr/>
          <w:p>
            <w:pPr>
              <w:pStyle w:val="Compact"/>
            </w:pPr>
            <w:r>
              <w:t xml:space="preserve">Kept unchanged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 back to the node list as downloaded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basic-check --restore-default-config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For each node it lists as</w:t>
            </w:r>
            <w:r>
              <w:t xml:space="preserve"> </w:t>
            </w:r>
            <w:r>
              <w:rPr>
                <w:rStyle w:val="VerbatimChar"/>
              </w:rPr>
              <w:t xml:space="preserve">URL restored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--update-results-for-node &lt;id&gt;</w:t>
            </w:r>
            <w:r>
              <w:t xml:space="preserve">. If it lists nodes added back or removed: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</w:pPr>
            <w:r>
              <w:t xml:space="preserve">the restored nodes only</w:t>
            </w:r>
          </w:p>
        </w:tc>
        <w:tc>
          <w:tcPr/>
          <w:p>
            <w:pPr>
              <w:pStyle w:val="Compact"/>
            </w:pPr>
            <w:r>
              <w:t xml:space="preserve">Kept unchanged; re-judged offline if nodes were added back or removed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Change the reference checklist</w:t>
            </w:r>
            <w:r>
              <w:t xml:space="preserve"> </w:t>
            </w:r>
            <w:r>
              <w:t xml:space="preserve">(a new</w:t>
            </w:r>
            <w:r>
              <w:t xml:space="preserve"> </w:t>
            </w:r>
            <w:r>
              <w:rPr>
                <w:rStyle w:val="VerbatimChar"/>
              </w:rPr>
              <w:t xml:space="preserve">checklist/vX.Y.yaml</w:t>
            </w:r>
            <w:r>
              <w:t xml:space="preserve">, made the default in</w:t>
            </w:r>
            <w:r>
              <w:t xml:space="preserve"> </w:t>
            </w:r>
            <w:r>
              <w:rPr>
                <w:rStyle w:val="VerbatimChar"/>
              </w:rPr>
              <w:t xml:space="preserve">DEFAULT_CHECKLIST</w:t>
            </w:r>
            <w:r>
              <w:t xml:space="preserve"> </w:t>
            </w:r>
            <w:r>
              <w:t xml:space="preserve">or passed with</w:t>
            </w:r>
            <w:r>
              <w:t xml:space="preserve"> </w:t>
            </w:r>
            <w:r>
              <w:rPr>
                <w:rStyle w:val="VerbatimChar"/>
              </w:rPr>
              <w:t xml:space="preserve">-c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All re-judged, offline, from the stored evidence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assess</w:t>
      </w:r>
      <w:r>
        <w:t xml:space="preserve"> </w:t>
      </w:r>
      <w:r>
        <w:t xml:space="preserve">alone is not enough after a URL change. The node's evidence still</w:t>
      </w:r>
      <w:r>
        <w:t xml:space="preserve"> </w:t>
      </w:r>
      <w:r>
        <w:t xml:space="preserve">comes from the old page, so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warns and both reports carry an</w:t>
      </w:r>
      <w:r>
        <w:t xml:space="preserve"> </w:t>
      </w:r>
      <w:r>
        <w:rPr>
          <w:b/>
          <w:bCs/>
        </w:rPr>
        <w:t xml:space="preserve">Evidence</w:t>
      </w:r>
      <w:r>
        <w:rPr>
          <w:b/>
          <w:bCs/>
        </w:rPr>
        <w:t xml:space="preserve"> </w:t>
      </w:r>
      <w:r>
        <w:rPr>
          <w:b/>
          <w:bCs/>
        </w:rPr>
        <w:t xml:space="preserve">from a different URL</w:t>
      </w:r>
      <w:r>
        <w:t xml:space="preserve"> </w:t>
      </w:r>
      <w:r>
        <w:t xml:space="preserve">banner. After a checklist change, a new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 </w:t>
      </w:r>
      <w:r>
        <w:t xml:space="preserve">(or a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run</w:t>
      </w:r>
      <w:r>
        <w:t xml:space="preserve">) is needed only if the new revision asks for something the collector</w:t>
      </w:r>
      <w:r>
        <w:t xml:space="preserve"> </w:t>
      </w:r>
      <w:r>
        <w:t xml:space="preserve">does not record (section 3), or if you want a fresh</w:t>
      </w:r>
      <w:r>
        <w:t xml:space="preserve"> </w:t>
      </w:r>
      <w:r>
        <w:t xml:space="preserve">capture date. For the full procedure of each case, with every file and</w:t>
      </w:r>
      <w:r>
        <w:t xml:space="preserve"> </w:t>
      </w:r>
      <w:r>
        <w:t xml:space="preserve">command, see the worked examples in section 8. Each command writes to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 the reviewed run, by default. Add</w:t>
      </w:r>
      <w:r>
        <w:t xml:space="preserve"> </w:t>
      </w:r>
      <w:r>
        <w:rPr>
          <w:rStyle w:val="VerbatimChar"/>
        </w:rPr>
        <w:t xml:space="preserve">--results /tmp/copy</w:t>
      </w:r>
      <w:r>
        <w:t xml:space="preserve"> </w:t>
      </w:r>
      <w:r>
        <w:t xml:space="preserve">to work on</w:t>
      </w:r>
      <w:r>
        <w:t xml:space="preserve"> </w:t>
      </w:r>
      <w:r>
        <w:t xml:space="preserve">a copy first, and keep</w:t>
      </w:r>
      <w:r>
        <w:t xml:space="preserve"> </w:t>
      </w:r>
      <w:r>
        <w:rPr>
          <w:rStyle w:val="VerbatimChar"/>
        </w:rPr>
        <w:t xml:space="preserve">--skip Italy</w:t>
      </w:r>
      <w:r>
        <w:t xml:space="preserve"> </w:t>
      </w:r>
      <w:r>
        <w:t xml:space="preserve">for the same scope as the published run.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--results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also narrows the report to those nodes,</w:t>
      </w:r>
      <w:r>
        <w:t xml:space="preserve"> </w:t>
      </w:r>
      <w:r>
        <w:t xml:space="preserve">which is why the table runs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without it.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stage-1-collection"/>
    <w:p>
      <w:pPr>
        <w:pStyle w:val="Heading2"/>
      </w:pPr>
      <w:r>
        <w:t xml:space="preserve">2. Stage 1 — collection</w:t>
      </w:r>
    </w:p>
    <w:p>
      <w:pPr>
        <w:pStyle w:val="FirstParagraph"/>
      </w:pPr>
      <w:r>
        <w:t xml:space="preserve">Per node, in order:</w:t>
      </w:r>
    </w:p>
    <w:p>
      <w:pPr>
        <w:numPr>
          <w:ilvl w:val="0"/>
          <w:numId w:val="1002"/>
        </w:numPr>
      </w:pPr>
      <w:r>
        <w:rPr>
          <w:rStyle w:val="VerbatimChar"/>
          <w:b/>
          <w:bCs/>
        </w:rPr>
        <w:t xml:space="preserve">robots.txt</w:t>
      </w:r>
      <w:r>
        <w:rPr>
          <w:b/>
          <w:bCs/>
        </w:rPr>
        <w:t xml:space="preserve"> </w:t>
      </w:r>
      <w:r>
        <w:rPr>
          <w:b/>
          <w:bCs/>
        </w:rPr>
        <w:t xml:space="preserve">for the landing page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_robots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fetch.py:194</w:t>
      </w:r>
      <w:r>
        <w:t xml:space="preserve">).</w:t>
      </w:r>
      <w:r>
        <w:t xml:space="preserve"> </w:t>
      </w:r>
      <w:r>
        <w:t xml:space="preserve">Fetched with a plain HTTP client (</w:t>
      </w:r>
      <w:r>
        <w:rPr>
          <w:rStyle w:val="VerbatimChar"/>
        </w:rPr>
        <w:t xml:space="preserve">httpx</w:t>
      </w:r>
      <w:r>
        <w:t xml:space="preserve">, not the browser), with the tool's</w:t>
      </w:r>
      <w:r>
        <w:t xml:space="preserve"> </w:t>
      </w:r>
      <w:r>
        <w:t xml:space="preserve">own User-Agent string. Three outcomes:</w:t>
      </w:r>
    </w:p>
    <w:p>
      <w:pPr>
        <w:pStyle w:val="Compact"/>
        <w:numPr>
          <w:ilvl w:val="1"/>
          <w:numId w:val="1003"/>
        </w:numPr>
      </w:pPr>
      <w:r>
        <w:t xml:space="preserve">disallowed →</w:t>
      </w:r>
      <w:r>
        <w:t xml:space="preserve"> </w:t>
      </w:r>
      <w:r>
        <w:rPr>
          <w:rStyle w:val="VerbatimChar"/>
        </w:rPr>
        <w:t xml:space="preserve">error = "not fetched: robots.txt disallows it"</w:t>
      </w:r>
      <w:r>
        <w:t xml:space="preserve">, evidence</w:t>
      </w:r>
      <w:r>
        <w:t xml:space="preserve"> </w:t>
      </w:r>
      <w:r>
        <w:t xml:space="preserve">record returned immediately,</w:t>
      </w:r>
      <w:r>
        <w:t xml:space="preserve"> </w:t>
      </w:r>
      <w:r>
        <w:rPr>
          <w:b/>
          <w:bCs/>
        </w:rPr>
        <w:t xml:space="preserve">every point becomes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ERROR</w:t>
      </w:r>
      <w:r>
        <w:t xml:space="preserve">. This is not</w:t>
      </w:r>
      <w:r>
        <w:t xml:space="preserve"> </w:t>
      </w:r>
      <w:r>
        <w:t xml:space="preserve">hypothetical: on a trial run on 25 September 2026, BBMRI-ERIC's new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served</w:t>
      </w:r>
      <w:r>
        <w:t xml:space="preserve"> </w:t>
      </w:r>
      <w:r>
        <w:rPr>
          <w:rStyle w:val="VerbatimChar"/>
        </w:rPr>
        <w:t xml:space="preserve">User-agent: 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Disallow: /</w:t>
      </w:r>
      <w:r>
        <w:t xml:space="preserve">, and all ten of its</w:t>
      </w:r>
      <w:r>
        <w:t xml:space="preserve"> </w:t>
      </w:r>
      <w:r>
        <w:t xml:space="preserve">points were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;</w:t>
      </w:r>
    </w:p>
    <w:p>
      <w:pPr>
        <w:pStyle w:val="Compact"/>
        <w:numPr>
          <w:ilvl w:val="1"/>
          <w:numId w:val="1003"/>
        </w:numPr>
      </w:pPr>
      <w:r>
        <w:t xml:space="preserve">HTTP ≠ 200 → treated as "nothing disallowed", proceed;</w:t>
      </w:r>
    </w:p>
    <w:p>
      <w:pPr>
        <w:pStyle w:val="Compact"/>
        <w:numPr>
          <w:ilvl w:val="1"/>
          <w:numId w:val="1003"/>
        </w:numPr>
      </w:pPr>
      <w:r>
        <w:t xml:space="preserve">unreachable → proceed with one request, and the reason is recorded in</w:t>
      </w:r>
      <w:r>
        <w:t xml:space="preserve"> </w:t>
      </w:r>
      <w:r>
        <w:rPr>
          <w:rStyle w:val="VerbatimChar"/>
        </w:rPr>
        <w:t xml:space="preserve">robots_note</w:t>
      </w:r>
      <w:r>
        <w:t xml:space="preserve">. A network failure is not read as permission, but it is also</w:t>
      </w:r>
      <w:r>
        <w:t xml:space="preserve"> </w:t>
      </w:r>
      <w:r>
        <w:t xml:space="preserve">not read as a prohibition.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Render in a real browser.</w:t>
      </w:r>
      <w:r>
        <w:t xml:space="preserve"> </w:t>
      </w:r>
      <w:r>
        <w:t xml:space="preserve">Chromium via Playwright, viewport 1440×1000,</w:t>
      </w:r>
      <w:r>
        <w:t xml:space="preserve"> </w:t>
      </w:r>
      <w:r>
        <w:t xml:space="preserve">locale</w:t>
      </w:r>
      <w:r>
        <w:t xml:space="preserve"> </w:t>
      </w:r>
      <w:r>
        <w:rPr>
          <w:rStyle w:val="VerbatimChar"/>
        </w:rPr>
        <w:t xml:space="preserve">en-GB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Accept-Language: en-GB,en;q=0.9</w:t>
      </w:r>
      <w:r>
        <w:t xml:space="preserve">. Navigation waits for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(45 s cap), then gives</w:t>
      </w:r>
      <w:r>
        <w:t xml:space="preserve"> </w:t>
      </w:r>
      <w:r>
        <w:rPr>
          <w:rStyle w:val="VerbatimChar"/>
        </w:rPr>
        <w:t xml:space="preserve">networkidle</w:t>
      </w:r>
      <w:r>
        <w:t xml:space="preserve"> </w:t>
      </w:r>
      <w:r>
        <w:t xml:space="preserve">a bounded 2.5 s chance,</w:t>
      </w:r>
      <w:r>
        <w:t xml:space="preserve"> </w:t>
      </w:r>
      <w:r>
        <w:t xml:space="preserve">then a fixed 1.2 s settle. Institutional sites run analytics that never let the</w:t>
      </w:r>
      <w:r>
        <w:t xml:space="preserve"> </w:t>
      </w:r>
      <w:r>
        <w:t xml:space="preserve">network go idle, so the wait is bounded and whatever has rendered is taken.</w:t>
      </w:r>
      <w:r>
        <w:t xml:space="preserve"> </w:t>
      </w:r>
      <w:r>
        <w:t xml:space="preserve">Rendering rather than plain HTTP matters: several of these landing pages are</w:t>
      </w:r>
      <w:r>
        <w:t xml:space="preserve"> </w:t>
      </w:r>
      <w:r>
        <w:t xml:space="preserve">client-side rendered, and an HTML fetch would see an empty shell and report the</w:t>
      </w:r>
      <w:r>
        <w:t xml:space="preserve"> </w:t>
      </w:r>
      <w:r>
        <w:t xml:space="preserve">node as having no content — a false accusation produced by the tool.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Record status, final URL and redirect chain.</w:t>
      </w:r>
      <w:r>
        <w:t xml:space="preserve"> </w:t>
      </w:r>
      <w:r>
        <w:t xml:space="preserve">Redirects are captured from</w:t>
      </w:r>
      <w:r>
        <w:t xml:space="preserve"> </w:t>
      </w:r>
      <w:r>
        <w:t xml:space="preserve">response events (first 10 kept).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Extract the evidence</w:t>
      </w:r>
      <w:r>
        <w:t xml:space="preserve"> </w:t>
      </w:r>
      <w:r>
        <w:t xml:space="preserve">from the rendered DOM (</w:t>
      </w:r>
      <w:r>
        <w:rPr>
          <w:rStyle w:val="VerbatimChar"/>
        </w:rPr>
        <w:t xml:space="preserve">_extract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fetch.py:211</w:t>
      </w:r>
      <w:r>
        <w:t xml:space="preserve">).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noscript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 </w:t>
      </w:r>
      <w:r>
        <w:t xml:space="preserve">are removed first. Then: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full_text</w:t>
      </w:r>
      <w:r>
        <w:t xml:space="preserve"> </w:t>
      </w:r>
      <w:r>
        <w:t xml:space="preserve">— all body text, whitespace-collapsed;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main_text</w:t>
      </w:r>
      <w:r>
        <w:t xml:space="preserve"> </w:t>
      </w:r>
      <w:r>
        <w:t xml:space="preserve">— text of the first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[role=main]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,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.content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body</w:t>
      </w:r>
      <w:r>
        <w:t xml:space="preserve">. Kept separate so a cookie</w:t>
      </w:r>
      <w:r>
        <w:t xml:space="preserve"> </w:t>
      </w:r>
      <w:r>
        <w:t xml:space="preserve">banner or a language switcher cannot sway language detection;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links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a[href]</w:t>
      </w:r>
      <w:r>
        <w:t xml:space="preserve"> </w:t>
      </w:r>
      <w:r>
        <w:t xml:space="preserve">except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and bare</w:t>
      </w:r>
      <w:r>
        <w:t xml:space="preserve"> </w:t>
      </w:r>
      <w:r>
        <w:rPr>
          <w:rStyle w:val="VerbatimChar"/>
        </w:rPr>
        <w:t xml:space="preserve">#</w:t>
      </w:r>
      <w:r>
        <w:t xml:space="preserve">, resolved to</w:t>
      </w:r>
      <w:r>
        <w:t xml:space="preserve"> </w:t>
      </w:r>
      <w:r>
        <w:t xml:space="preserve">absolute URLs; if the anchor has no text, a nested</w:t>
      </w:r>
      <w:r>
        <w:t xml:space="preserve"> </w:t>
      </w:r>
      <w:r>
        <w:rPr>
          <w:rStyle w:val="VerbatimChar"/>
        </w:rPr>
        <w:t xml:space="preserve">img</w:t>
      </w:r>
      <w:r>
        <w:t xml:space="preserve">'s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is used as</w:t>
      </w:r>
      <w:r>
        <w:t xml:space="preserve"> </w:t>
      </w:r>
      <w:r>
        <w:t xml:space="preserve">its label;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images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img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aria-label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) plus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svg</w:t>
      </w:r>
      <w:r>
        <w:t xml:space="preserve"> </w:t>
      </w:r>
      <w:r>
        <w:t xml:space="preserve">(its text content as the label);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controls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a[href]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input[type=submit]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[role=button]</w:t>
      </w:r>
      <w:r>
        <w:t xml:space="preserve"> </w:t>
      </w:r>
      <w:r>
        <w:t xml:space="preserve">that has a label, taken from its text, its</w:t>
      </w:r>
      <w:r>
        <w:t xml:space="preserve"> </w:t>
      </w:r>
      <w:r>
        <w:rPr>
          <w:rStyle w:val="VerbatimChar"/>
        </w:rPr>
        <w:t xml:space="preserve">aria-label</w:t>
      </w:r>
      <w:r>
        <w:t xml:space="preserve"> </w:t>
      </w:r>
      <w:r>
        <w:t xml:space="preserve">or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lang_attr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element's</w:t>
      </w:r>
      <w:r>
        <w:t xml:space="preserve"> </w:t>
      </w:r>
      <w:r>
        <w:rPr>
          <w:rStyle w:val="VerbatimChar"/>
        </w:rPr>
        <w:t xml:space="preserve">lang</w:t>
      </w:r>
      <w:r>
        <w:t xml:space="preserve">),</w:t>
      </w:r>
      <w:r>
        <w:t xml:space="preserve"> </w:t>
      </w:r>
      <w:r>
        <w:rPr>
          <w:rStyle w:val="VerbatimChar"/>
        </w:rPr>
        <w:t xml:space="preserve">meta_description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Screenshot</w:t>
      </w:r>
      <w:r>
        <w:t xml:space="preserve"> </w:t>
      </w:r>
      <w:r>
        <w:t xml:space="preserve">the viewport (not the full page) to</w:t>
      </w:r>
      <w:r>
        <w:t xml:space="preserve"> </w:t>
      </w:r>
      <w:r>
        <w:rPr>
          <w:rStyle w:val="VerbatimChar"/>
        </w:rPr>
        <w:t xml:space="preserve">results/evidence/screenshots/&lt;node&gt;.png</w:t>
      </w:r>
      <w:r>
        <w:t xml:space="preserve">. Nothing in the assess stage reads</w:t>
      </w:r>
      <w:r>
        <w:t xml:space="preserve"> </w:t>
      </w:r>
      <w:r>
        <w:t xml:space="preserve">the screenshot; it exists for the human reviewer. It captures the visible</w:t>
      </w:r>
      <w:r>
        <w:t xml:space="preserve"> </w:t>
      </w:r>
      <w:r>
        <w:t xml:space="preserve">viewport, not the full page, so it cannot be used to confirm the absence of</w:t>
      </w:r>
      <w:r>
        <w:t xml:space="preserve"> </w:t>
      </w:r>
      <w:r>
        <w:t xml:space="preserve">anything — a footer link is real but off-image.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Depth 1, if requested.</w:t>
      </w:r>
      <w:r>
        <w:t xml:space="preserve"> </w:t>
      </w:r>
      <w:r>
        <w:rPr>
          <w:rStyle w:val="VerbatimChar"/>
        </w:rPr>
        <w:t xml:space="preserve">select_children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fetch.py:414</w:t>
      </w:r>
      <w:r>
        <w:t xml:space="preserve">) picks which links</w:t>
      </w:r>
      <w:r>
        <w:t xml:space="preserve"> </w:t>
      </w:r>
      <w:r>
        <w:t xml:space="preserve">to follow. A link qualifies only if it is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, is not a binary by</w:t>
      </w:r>
      <w:r>
        <w:t xml:space="preserve"> </w:t>
      </w:r>
      <w:r>
        <w:t xml:space="preserve">extension, is on the node's own host or a related host, and its combined link</w:t>
      </w:r>
      <w:r>
        <w:t xml:space="preserve"> </w:t>
      </w:r>
      <w:r>
        <w:t xml:space="preserve">text and URL path matches the vocabulary of a point that a second page can</w:t>
      </w:r>
      <w:r>
        <w:t xml:space="preserve"> </w:t>
      </w:r>
      <w:r>
        <w:t xml:space="preserve">settle. The vocabulary is defined once in</w:t>
      </w:r>
      <w:r>
        <w:t xml:space="preserve"> </w:t>
      </w:r>
      <w:r>
        <w:rPr>
          <w:rStyle w:val="VerbatimChar"/>
        </w:rPr>
        <w:t xml:space="preserve">patterns.py</w:t>
      </w:r>
      <w:r>
        <w:t xml:space="preserve"> </w:t>
      </w:r>
      <w:r>
        <w:t xml:space="preserve">and consumed by both</w:t>
      </w:r>
      <w:r>
        <w:t xml:space="preserve"> </w:t>
      </w:r>
      <w:r>
        <w:t xml:space="preserve">the crawler and the checks, so the crawler cannot fail to fetch something a</w:t>
      </w:r>
      <w:r>
        <w:t xml:space="preserve"> </w:t>
      </w:r>
      <w:r>
        <w:t xml:space="preserve">check would have accepted.</w:t>
      </w:r>
    </w:p>
    <w:p>
      <w:pPr>
        <w:numPr>
          <w:ilvl w:val="0"/>
          <w:numId w:val="1000"/>
        </w:numPr>
      </w:pPr>
      <w:r>
        <w:t xml:space="preserve">The purposes, in the order they consume budget: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Point</w:t>
            </w:r>
          </w:p>
        </w:tc>
        <w:tc>
          <w:tcPr/>
          <w:p>
            <w:pPr>
              <w:pStyle w:val="Compact"/>
            </w:pPr>
            <w:r>
              <w:t xml:space="preserve">Vocabulary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5b</w:t>
            </w:r>
          </w:p>
        </w:tc>
        <w:tc>
          <w:tcPr/>
          <w:p>
            <w:pPr>
              <w:pStyle w:val="Compact"/>
            </w:pPr>
            <w:r>
              <w:t xml:space="preserve">Acceptable Use Policy, AUP, terms of use/service, conditions of use, user agreement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5c</w:t>
            </w:r>
          </w:p>
        </w:tc>
        <w:tc>
          <w:tcPr/>
          <w:p>
            <w:pPr>
              <w:pStyle w:val="Compact"/>
            </w:pPr>
            <w:r>
              <w:t xml:space="preserve">user access policy, UAP, access policy, conditions of access, access conditions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helpdesk, help desk, service desk, support, ticket, contact, get in touch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about, who we are, our mission, mission</w:t>
            </w:r>
          </w:p>
        </w:tc>
      </w:tr>
    </w:tbl>
    <w:p>
      <w:pPr>
        <w:numPr>
          <w:ilvl w:val="0"/>
          <w:numId w:val="1000"/>
        </w:numPr>
      </w:pPr>
      <w:r>
        <w:t xml:space="preserve">Caps:</w:t>
      </w:r>
      <w:r>
        <w:t xml:space="preserve"> </w:t>
      </w:r>
      <w:r>
        <w:rPr>
          <w:rStyle w:val="VerbatimChar"/>
        </w:rPr>
        <w:t xml:space="preserve">MAX_PER_PURPOSE = 2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MAX_CHILDREN = 8</w:t>
      </w:r>
      <w:r>
        <w:t xml:space="preserve"> </w:t>
      </w:r>
      <w:r>
        <w:t xml:space="preserve">per node (overridable with</w:t>
      </w:r>
      <w:r>
        <w:t xml:space="preserve"> </w:t>
      </w:r>
      <w:r>
        <w:rPr>
          <w:rStyle w:val="VerbatimChar"/>
        </w:rPr>
        <w:t xml:space="preserve">--max-children</w:t>
      </w:r>
      <w:r>
        <w:t xml:space="preserve">), 1.2 s between child requests. Each child page carries</w:t>
      </w:r>
      <w:r>
        <w:t xml:space="preserve"> </w:t>
      </w:r>
      <w:r>
        <w:rPr>
          <w:rStyle w:val="VerbatimChar"/>
        </w:rPr>
        <w:t xml:space="preserve">selected_for</w:t>
      </w:r>
      <w:r>
        <w:t xml:space="preserve">, the list of points it was fetched for, and every link that was</w:t>
      </w:r>
      <w:r>
        <w:t xml:space="preserve"> </w:t>
      </w:r>
      <w:r>
        <w:t xml:space="preserve">matched but dropped is recorded in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 </w:t>
      </w:r>
      <w:r>
        <w:rPr>
          <w:b/>
          <w:bCs/>
        </w:rPr>
        <w:t xml:space="preserve">with the reason</w:t>
      </w:r>
      <w:r>
        <w:t xml:space="preserve">. That</w:t>
      </w:r>
      <w:r>
        <w:t xml:space="preserve"> </w:t>
      </w:r>
      <w:r>
        <w:t xml:space="preserve">list is the difference between "checked and absent" and "never looked".</w:t>
      </w:r>
    </w:p>
    <w:p>
      <w:pPr>
        <w:numPr>
          <w:ilvl w:val="0"/>
          <w:numId w:val="1000"/>
        </w:numPr>
      </w:pPr>
      <w:r>
        <w:t xml:space="preserve">Child pages are fetched more cheaply than the landing page: 25 s timeout,</w:t>
      </w:r>
      <w:r>
        <w:t xml:space="preserve"> </w:t>
      </w:r>
      <w:r>
        <w:t xml:space="preserve">600 ms settle, no</w:t>
      </w:r>
      <w:r>
        <w:t xml:space="preserve"> </w:t>
      </w:r>
      <w:r>
        <w:rPr>
          <w:rStyle w:val="VerbatimChar"/>
        </w:rPr>
        <w:t xml:space="preserve">networkidle</w:t>
      </w:r>
      <w:r>
        <w:t xml:space="preserve"> </w:t>
      </w:r>
      <w:r>
        <w:t xml:space="preserve">wait, no screenshot.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Depth 2, if requested.</w:t>
      </w:r>
      <w:r>
        <w:t xml:space="preserve"> </w:t>
      </w:r>
      <w:r>
        <w:t xml:space="preserve">Only from children that rendered — a child that</w:t>
      </w:r>
      <w:r>
        <w:t xml:space="preserve"> </w:t>
      </w:r>
      <w:r>
        <w:t xml:space="preserve">failed has no trustworthy links. Meaner caps:</w:t>
      </w:r>
      <w:r>
        <w:t xml:space="preserve"> </w:t>
      </w:r>
      <w:r>
        <w:rPr>
          <w:rStyle w:val="VerbatimChar"/>
        </w:rPr>
        <w:t xml:space="preserve">MAX_PER_PURPOSE_D2 = 1</w:t>
      </w:r>
      <w:r>
        <w:t xml:space="preserve">,</w:t>
      </w:r>
      <w:r>
        <w:t xml:space="preserve"> </w:t>
      </w:r>
      <w:r>
        <w:t xml:space="preserve">at most 2 grandchildren per child, a run-wide fetch budget of 60, 1.5 s</w:t>
      </w:r>
      <w:r>
        <w:t xml:space="preserve"> </w:t>
      </w:r>
      <w:r>
        <w:t xml:space="preserve">between requests. A URL already fetched for this node is never fetched twice.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is consulted per host at this level too, cached one fetch per host</w:t>
      </w:r>
      <w:r>
        <w:t xml:space="preserve"> </w:t>
      </w:r>
      <w:r>
        <w:t xml:space="preserve">per run, because following links reaches hosts the landing page never named.</w:t>
      </w:r>
    </w:p>
    <w:p>
      <w:pPr>
        <w:numPr>
          <w:ilvl w:val="0"/>
          <w:numId w:val="1000"/>
        </w:numPr>
      </w:pPr>
      <w:r>
        <w:t xml:space="preserve">When depth 2 was used, the assess stage runs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full assessment and</w:t>
      </w:r>
      <w:r>
        <w:t xml:space="preserve"> </w:t>
      </w:r>
      <w:r>
        <w:t xml:space="preserve">an assessment of the same evidence with the second hop stripped</w:t>
      </w:r>
      <w:r>
        <w:t xml:space="preserve"> </w:t>
      </w:r>
      <w:r>
        <w:t xml:space="preserve">(</w:t>
      </w:r>
      <w:r>
        <w:rPr>
          <w:rStyle w:val="VerbatimChar"/>
        </w:rPr>
        <w:t xml:space="preserve">without_depth_2</w:t>
      </w:r>
      <w:r>
        <w:t xml:space="preserve">), storing the latter as</w:t>
      </w:r>
      <w:r>
        <w:t xml:space="preserve"> </w:t>
      </w:r>
      <w:r>
        <w:rPr>
          <w:rStyle w:val="VerbatimChar"/>
        </w:rPr>
        <w:t xml:space="preserve">results_depth_1</w:t>
      </w:r>
      <w:r>
        <w:t xml:space="preserve">. The report can</w:t>
      </w:r>
      <w:r>
        <w:t xml:space="preserve"> </w:t>
      </w:r>
      <w:r>
        <w:t xml:space="preserve">then show what the extra requests actually changed instead of asserting they</w:t>
      </w:r>
      <w:r>
        <w:t xml:space="preserve"> </w:t>
      </w:r>
      <w:r>
        <w:t xml:space="preserve">were worth making.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Write</w:t>
      </w:r>
      <w:r>
        <w:t xml:space="preserve"> </w:t>
      </w:r>
      <w:r>
        <w:t xml:space="preserve">the whole record as JSON.</w:t>
      </w:r>
    </w:p>
    <w:p>
      <w:r>
        <w:pict>
          <v:rect style="width:0;height:1.5pt" o:hralign="center" o:hrstd="t" o:hr="t"/>
        </w:pict>
      </w:r>
    </w:p>
    <w:bookmarkEnd w:id="15"/>
    <w:bookmarkStart w:id="16" w:name="X918652c513cf24a1b30a731e09106c31c6d2955"/>
    <w:p>
      <w:pPr>
        <w:pStyle w:val="Heading2"/>
      </w:pPr>
      <w:r>
        <w:t xml:space="preserve">3. What the evidence contains — and what it does not</w:t>
      </w:r>
    </w:p>
    <w:p>
      <w:pPr>
        <w:pStyle w:val="FirstParagraph"/>
      </w:pPr>
      <w:r>
        <w:rPr>
          <w:rStyle w:val="VerbatimChar"/>
        </w:rPr>
        <w:t xml:space="preserve">PageEvidence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fetch.py:126</w:t>
      </w:r>
      <w:r>
        <w:t xml:space="preserve">) holds:</w:t>
      </w:r>
      <w:r>
        <w:t xml:space="preserve"> </w:t>
      </w:r>
      <w:r>
        <w:rPr>
          <w:rStyle w:val="VerbatimChar"/>
        </w:rPr>
        <w:t xml:space="preserve">node_id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requested_url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redirect_chain</w:t>
      </w:r>
      <w:r>
        <w:t xml:space="preserve">,</w:t>
      </w:r>
      <w:r>
        <w:t xml:space="preserve"> </w:t>
      </w:r>
      <w:r>
        <w:rPr>
          <w:rStyle w:val="VerbatimChar"/>
        </w:rPr>
        <w:t xml:space="preserve">robots_allowed</w:t>
      </w:r>
      <w:r>
        <w:t xml:space="preserve">,</w:t>
      </w:r>
      <w:r>
        <w:t xml:space="preserve"> </w:t>
      </w:r>
      <w:r>
        <w:rPr>
          <w:rStyle w:val="VerbatimChar"/>
        </w:rPr>
        <w:t xml:space="preserve">robots_note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lang_attr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controls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meta_description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crawl_depth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crawl_note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Image</w:t>
      </w:r>
      <w:r>
        <w:t xml:space="preserve"> </w:t>
      </w:r>
      <w:r>
        <w:t xml:space="preserve">holds only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aria_label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inline_svg</w:t>
      </w:r>
      <w:r>
        <w:t xml:space="preserve">.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.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tag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 geometry, visibility or computed style is captured anywhere.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do not appear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. This is the single most consequential gap in the design, and it is why</w:t>
      </w:r>
      <w:r>
        <w:t xml:space="preserve"> </w:t>
      </w:r>
      <w:r>
        <w:t xml:space="preserve">point 3 can never be closed automatically: the checklist asks whether a logo is</w:t>
      </w:r>
      <w:r>
        <w:t xml:space="preserve"> </w:t>
      </w:r>
      <w:r>
        <w:rPr>
          <w:i/>
          <w:iCs/>
        </w:rPr>
        <w:t xml:space="preserve">visibly displayed</w:t>
      </w:r>
      <w:r>
        <w:t xml:space="preserve">, and the tool has recorded nothing about visibility. It knows</w:t>
      </w:r>
      <w:r>
        <w:t xml:space="preserve"> </w:t>
      </w:r>
      <w:r>
        <w:t xml:space="preserve">an element exists in the markup. It does not know whether a human would see it.</w:t>
      </w:r>
    </w:p>
    <w:p>
      <w:pPr>
        <w:pStyle w:val="BodyText"/>
      </w:pPr>
      <w:r>
        <w:t xml:space="preserve">Likewise, a logo delivered as a CSS</w:t>
      </w:r>
      <w:r>
        <w:t xml:space="preserve"> </w:t>
      </w:r>
      <w:r>
        <w:rPr>
          <w:rStyle w:val="VerbatimChar"/>
        </w:rPr>
        <w:t xml:space="preserve">background-image</w:t>
      </w:r>
      <w:r>
        <w:t xml:space="preserve">, as an SVG sprite</w:t>
      </w:r>
      <w:r>
        <w:t xml:space="preserve"> </w:t>
      </w:r>
      <w:r>
        <w:t xml:space="preserve">reference, or from a file whose name does not contain</w:t>
      </w:r>
      <w:r>
        <w:t xml:space="preserve"> </w:t>
      </w:r>
      <w:r>
        <w:rPr>
          <w:rStyle w:val="VerbatimChar"/>
        </w:rPr>
        <w:t xml:space="preserve">eosc</w:t>
      </w:r>
      <w:r>
        <w:t xml:space="preserve">, is invisible to the</w:t>
      </w:r>
      <w:r>
        <w:t xml:space="preserve"> </w:t>
      </w:r>
      <w:r>
        <w:t xml:space="preserve">tool. Its absence from the evidence is not evidence of absence.</w:t>
      </w:r>
    </w:p>
    <w:p>
      <w:pPr>
        <w:pStyle w:val="BodyText"/>
      </w:pPr>
      <w:r>
        <w:t xml:space="preserve">Every string in the evidence is saved with personal data masked (</w:t>
      </w:r>
      <w:r>
        <w:rPr>
          <w:rStyle w:val="VerbatimChar"/>
        </w:rPr>
        <w:t xml:space="preserve">privacy.py</w:t>
      </w:r>
      <w:r>
        <w:t xml:space="preserve">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write_evidence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fetch.py</w:t>
      </w:r>
      <w:r>
        <w:t xml:space="preserve">). Personal addresses become</w:t>
      </w:r>
      <w:r>
        <w:t xml:space="preserve"> </w:t>
      </w:r>
      <w:r>
        <w:rPr>
          <w:rStyle w:val="VerbatimChar"/>
        </w:rPr>
        <w:t xml:space="preserve">XXXXX@domain</w:t>
      </w:r>
      <w:r>
        <w:t xml:space="preserve">, phone numbers become</w:t>
      </w:r>
      <w:r>
        <w:t xml:space="preserve"> </w:t>
      </w:r>
      <w:r>
        <w:rPr>
          <w:rStyle w:val="VerbatimChar"/>
        </w:rPr>
        <w:t xml:space="preserve">+CC XXXXXX</w:t>
      </w:r>
      <w:r>
        <w:t xml:space="preserve">, and a name next to a masked</w:t>
      </w:r>
      <w:r>
        <w:t xml:space="preserve"> </w:t>
      </w:r>
      <w:r>
        <w:t xml:space="preserve">address becomes</w:t>
      </w:r>
      <w:r>
        <w:t xml:space="preserve"> </w:t>
      </w:r>
      <w:r>
        <w:rPr>
          <w:rStyle w:val="VerbatimChar"/>
        </w:rPr>
        <w:t xml:space="preserve">XXXXX</w:t>
      </w:r>
      <w:r>
        <w:t xml:space="preserve">. Role mailboxes are kept. The checks therefore run on</w:t>
      </w:r>
      <w:r>
        <w:t xml:space="preserve"> </w:t>
      </w:r>
      <w:r>
        <w:t xml:space="preserve">masked text, which costs nothing: point 6 needs a helpdesk, and no check uses a</w:t>
      </w:r>
      <w:r>
        <w:t xml:space="preserve"> </w:t>
      </w:r>
      <w:r>
        <w:t xml:space="preserve">person's address or number. Re-assessing the 24 September evidence after masking</w:t>
      </w:r>
      <w:r>
        <w:t xml:space="preserve"> </w:t>
      </w:r>
      <w:r>
        <w:t xml:space="preserve">gave the same verdict in all 120 cells, and the published run has been masked</w:t>
      </w:r>
      <w:r>
        <w:t xml:space="preserve"> </w:t>
      </w:r>
      <w:r>
        <w:t xml:space="preserve">this way since commit</w:t>
      </w:r>
      <w:r>
        <w:t xml:space="preserve"> </w:t>
      </w:r>
      <w:r>
        <w:rPr>
          <w:rStyle w:val="VerbatimChar"/>
        </w:rPr>
        <w:t xml:space="preserve">ada1b4a</w:t>
      </w:r>
      <w:r>
        <w:t xml:space="preserve">. The reports are masked a second time as they</w:t>
      </w:r>
      <w:r>
        <w:t xml:space="preserve"> </w:t>
      </w:r>
      <w:r>
        <w:t xml:space="preserve">are written (</w:t>
      </w:r>
      <w:r>
        <w:rPr>
          <w:rStyle w:val="VerbatimChar"/>
        </w:rPr>
        <w:t xml:space="preserve">write_all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report.py</w:t>
      </w:r>
      <w:r>
        <w:t xml:space="preserve">), so a report rebuilt from evidence</w:t>
      </w:r>
      <w:r>
        <w:t xml:space="preserve"> </w:t>
      </w:r>
      <w:r>
        <w:t xml:space="preserve">captured before masking existed is masked too. Screenshots are not masked.</w:t>
      </w:r>
    </w:p>
    <w:p>
      <w:r>
        <w:pict>
          <v:rect style="width:0;height:1.5pt" o:hralign="center" o:hrstd="t" o:hr="t"/>
        </w:pict>
      </w:r>
    </w:p>
    <w:bookmarkEnd w:id="16"/>
    <w:bookmarkStart w:id="21" w:name="stage-2-the-assessment-machinery"/>
    <w:p>
      <w:pPr>
        <w:pStyle w:val="Heading2"/>
      </w:pPr>
      <w:r>
        <w:t xml:space="preserve">4. Stage 2 — the assessment machinery</w:t>
      </w:r>
    </w:p>
    <w:p>
      <w:pPr>
        <w:pStyle w:val="FirstParagraph"/>
      </w:pPr>
      <w:r>
        <w:rPr>
          <w:rStyle w:val="VerbatimChar"/>
        </w:rPr>
        <w:t xml:space="preserve">checks.run_all(ev, approved_names, expected_eosc_page)</w:t>
      </w:r>
      <w:r>
        <w:t xml:space="preserve"> </w:t>
      </w:r>
      <w:r>
        <w:t xml:space="preserve">calls exactly ten</w:t>
      </w:r>
      <w:r>
        <w:t xml:space="preserve"> </w:t>
      </w:r>
      <w:r>
        <w:t xml:space="preserve">functions in checklist order and returns exactly ten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records. The</w:t>
      </w:r>
      <w:r>
        <w:t xml:space="preserve"> </w:t>
      </w:r>
      <w:r>
        <w:t xml:space="preserve">mapping between checklist point ids and check functions is asserted to be total</w:t>
      </w:r>
      <w:r>
        <w:t xml:space="preserve"> </w:t>
      </w:r>
      <w:r>
        <w:t xml:space="preserve">in both directions by the test suite, so a point cannot be silently unassessed</w:t>
      </w:r>
      <w:r>
        <w:t xml:space="preserve"> </w:t>
      </w:r>
      <w:r>
        <w:t xml:space="preserve">and a function cannot assess a point that no longer exists.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point_id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(a list</w:t>
      </w:r>
      <w:r>
        <w:t xml:space="preserve"> </w:t>
      </w:r>
      <w:r>
        <w:t xml:space="preserve">of strings), and</w:t>
      </w:r>
      <w:r>
        <w:t xml:space="preserve"> </w:t>
      </w:r>
      <w:r>
        <w:rPr>
          <w:rStyle w:val="VerbatimChar"/>
        </w:rPr>
        <w:t xml:space="preserve">reviewer_action</w:t>
      </w:r>
      <w:r>
        <w:t xml:space="preserve">.</w:t>
      </w:r>
    </w:p>
    <w:bookmarkStart w:id="17" w:name="the-verdict-vocabulary"/>
    <w:p>
      <w:pPr>
        <w:pStyle w:val="Heading3"/>
      </w:pPr>
      <w:r>
        <w:t xml:space="preserve">The verdict vocabulary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Satisfied, and the tool can show why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Violated, and the tool can show why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  <w:tc>
          <w:tcPr/>
          <w:p>
            <w:pPr>
              <w:pStyle w:val="Compact"/>
            </w:pPr>
            <w:r>
              <w:t xml:space="preserve">A human must decide; evidence is attached to make that fast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The tool could not assess at all (page unreachable, robots disallowed)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MANUAL_REVIEW</w:t>
      </w:r>
      <w:r>
        <w:t xml:space="preserve"> </w:t>
      </w:r>
      <w:r>
        <w:t xml:space="preserve">is the load-bearing one. Several checklist points turn on phrases</w:t>
      </w:r>
      <w:r>
        <w:t xml:space="preserve"> </w:t>
      </w:r>
      <w:r>
        <w:t xml:space="preserve">like "clearly state", or quantify over "all research resources offered by the</w:t>
      </w:r>
      <w:r>
        <w:t xml:space="preserve"> </w:t>
      </w:r>
      <w:r>
        <w:t xml:space="preserve">Node". Neither is settleable by inspecting one page, and emitting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on them would be a guess dressed as a verdict. A wrong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against a</w:t>
      </w:r>
      <w:r>
        <w:t xml:space="preserve"> </w:t>
      </w:r>
      <w:r>
        <w:t xml:space="preserve">named organisation is expensive to retract, so where the tool cannot know, it</w:t>
      </w:r>
      <w:r>
        <w:t xml:space="preserve"> </w:t>
      </w:r>
      <w:r>
        <w:t xml:space="preserve">says so and hands over the evidence.</w:t>
      </w:r>
    </w:p>
    <w:bookmarkEnd w:id="17"/>
    <w:bookmarkStart w:id="18" w:name="the-first-step-of-every-check"/>
    <w:p>
      <w:pPr>
        <w:pStyle w:val="Heading3"/>
      </w:pPr>
      <w:r>
        <w:t xml:space="preserve">The first step of every check</w:t>
      </w:r>
    </w:p>
    <w:p>
      <w:pPr>
        <w:pStyle w:val="FirstParagraph"/>
      </w:pPr>
      <w:r>
        <w:t xml:space="preserve">Every one of the ten functions begins the same way:</w:t>
      </w:r>
    </w:p>
    <w:p>
      <w:pPr>
        <w:pStyle w:val="SourceCode"/>
      </w:pPr>
      <w:r>
        <w:rPr>
          <w:rStyle w:val="VerbatimChar"/>
        </w:rPr>
        <w:t xml:space="preserve">if ev.error:  -&gt;  ERROR</w:t>
      </w:r>
    </w:p>
    <w:p>
      <w:pPr>
        <w:pStyle w:val="FirstParagraph"/>
      </w:pPr>
      <w:r>
        <w:t xml:space="preserve">So a node whose landing page could not be fetched at all returns ten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cells, never a mix of passes and a failure.</w:t>
      </w:r>
    </w:p>
    <w:bookmarkEnd w:id="18"/>
    <w:bookmarkStart w:id="19" w:name="shared-helpers"/>
    <w:p>
      <w:pPr>
        <w:pStyle w:val="Heading3"/>
      </w:pPr>
      <w:r>
        <w:t xml:space="preserve">Shared helpers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_match(text, patterns)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Returns the matched substring for each pattern that hits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_link_hits(ev, patterns)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Links whose</w:t>
            </w:r>
            <w:r>
              <w:t xml:space="preserve"> </w:t>
            </w:r>
            <w:r>
              <w:rPr>
                <w:rStyle w:val="VerbatimChar"/>
              </w:rPr>
              <w:t xml:space="preserve">"{text} {href}"</w:t>
            </w:r>
            <w:r>
              <w:t xml:space="preserve"> </w:t>
            </w:r>
            <w:r>
              <w:t xml:space="preserve">matches any pattern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_fmt(link)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Renders a link as</w:t>
            </w:r>
            <w:r>
              <w:t xml:space="preserve"> </w:t>
            </w:r>
            <w:r>
              <w:rPr>
                <w:rStyle w:val="VerbatimChar"/>
              </w:rPr>
              <w:t xml:space="preserve">"label" -&gt; href</w:t>
            </w:r>
            <w:r>
              <w:t xml:space="preserve"> </w:t>
            </w:r>
            <w:r>
              <w:t xml:space="preserve">for the evidence list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_is_host(netloc, domain)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Exact host</w:t>
            </w:r>
            <w:r>
              <w:t xml:space="preserve"> </w:t>
            </w:r>
            <w:r>
              <w:rPr>
                <w:b/>
                <w:bCs/>
              </w:rPr>
              <w:t xml:space="preserve">or true subdomain</w:t>
            </w:r>
            <w:r>
              <w:t xml:space="preserve">. Rejects</w:t>
            </w:r>
            <w:r>
              <w:t xml:space="preserve"> </w:t>
            </w:r>
            <w:r>
              <w:rPr>
                <w:rStyle w:val="VerbatimChar"/>
              </w:rPr>
              <w:t xml:space="preserve">myeosc.eu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not-eosc.eu</w:t>
            </w:r>
            <w:r>
              <w:t xml:space="preserve">, which a naive</w:t>
            </w:r>
            <w:r>
              <w:t xml:space="preserve"> </w:t>
            </w:r>
            <w:r>
              <w:rPr>
                <w:rStyle w:val="VerbatimChar"/>
              </w:rPr>
              <w:t xml:space="preserve">endswith</w:t>
            </w:r>
            <w:r>
              <w:t xml:space="preserve"> </w:t>
            </w:r>
            <w:r>
              <w:t xml:space="preserve">would accept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_verify_child(ev, point, …)</w:t>
            </w:r>
          </w:p>
        </w:tc>
        <w:tc>
          <w:tcPr/>
          <w:p>
            <w:pPr>
              <w:pStyle w:val="Compact"/>
            </w:pPr>
            <w:r>
              <w:t xml:space="preserve">571</w:t>
            </w:r>
          </w:p>
        </w:tc>
        <w:tc>
          <w:tcPr/>
          <w:p>
            <w:pPr>
              <w:pStyle w:val="Compact"/>
            </w:pPr>
            <w:r>
              <w:t xml:space="preserve">The child page that was followed for this point, or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_policy_check(...)</w:t>
            </w:r>
          </w:p>
        </w:tc>
        <w:tc>
          <w:tcPr/>
          <w:p>
            <w:pPr>
              <w:pStyle w:val="Compact"/>
            </w:pPr>
            <w:r>
              <w:t xml:space="preserve">578</w:t>
            </w:r>
          </w:p>
        </w:tc>
        <w:tc>
          <w:tcPr/>
          <w:p>
            <w:pPr>
              <w:pStyle w:val="Compact"/>
            </w:pPr>
            <w:r>
              <w:t xml:space="preserve">The whole decision procedure shared by points 5b and 5c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render_warning(ev)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Reason to distrust</w:t>
            </w:r>
            <w:r>
              <w:t xml:space="preserve"> </w:t>
            </w:r>
            <w:r>
              <w:rPr>
                <w:i/>
                <w:iCs/>
              </w:rPr>
              <w:t xml:space="preserve">absence of text</w:t>
            </w:r>
            <w:r>
              <w:t xml:space="preserve"> </w:t>
            </w:r>
            <w:r>
              <w:t xml:space="preserve">on this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link_collection_warning(ev)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Reason to distrust</w:t>
            </w:r>
            <w:r>
              <w:t xml:space="preserve"> </w:t>
            </w:r>
            <w:r>
              <w:rPr>
                <w:i/>
                <w:iCs/>
              </w:rPr>
              <w:t xml:space="preserve">absence of a link</w:t>
            </w:r>
          </w:p>
        </w:tc>
      </w:tr>
    </w:tbl>
    <w:bookmarkEnd w:id="19"/>
    <w:bookmarkStart w:id="20" w:name="Xb01f761edf526ca820d10c97270181bdb8dc3d6"/>
    <w:p>
      <w:pPr>
        <w:pStyle w:val="Heading3"/>
      </w:pPr>
      <w:r>
        <w:t xml:space="preserve">The two absence gates — and why there are two</w:t>
      </w:r>
    </w:p>
    <w:p>
      <w:pPr>
        <w:pStyle w:val="FirstParagraph"/>
      </w:pPr>
      <w:r>
        <w:t xml:space="preserve">Concluding "absent" from an incomplete capture is the most damaging mistake this</w:t>
      </w:r>
      <w:r>
        <w:t xml:space="preserve"> </w:t>
      </w:r>
      <w:r>
        <w:t xml:space="preserve">kind of tool can make, because the output is an accusation against a named</w:t>
      </w:r>
      <w:r>
        <w:t xml:space="preserve"> </w:t>
      </w:r>
      <w:r>
        <w:t xml:space="preserve">organisation. So absence-based</w:t>
      </w:r>
      <w:r>
        <w:t xml:space="preserve"> </w:t>
      </w:r>
      <w:r>
        <w:rPr>
          <w:rStyle w:val="VerbatimChar"/>
        </w:rPr>
        <w:t xml:space="preserve">FAIL</w:t>
      </w:r>
      <w:r>
        <w:t xml:space="preserve">s are gated. But the two kinds of absence</w:t>
      </w:r>
      <w:r>
        <w:t xml:space="preserve"> </w:t>
      </w:r>
      <w:r>
        <w:t xml:space="preserve">need different gates.</w:t>
      </w:r>
    </w:p>
    <w:p>
      <w:pPr>
        <w:pStyle w:val="BodyText"/>
      </w:pPr>
      <w:r>
        <w:rPr>
          <w:rStyle w:val="VerbatimChar"/>
          <w:b/>
          <w:bCs/>
        </w:rPr>
        <w:t xml:space="preserve">render_warning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did the page render enough to read?</w:t>
      </w:r>
      <w:r>
        <w:t xml:space="preserve"> </w:t>
      </w:r>
      <w:r>
        <w:t xml:space="preserve">It fires when a</w:t>
      </w:r>
      <w:r>
        <w:t xml:space="preserve"> </w:t>
      </w:r>
      <w:r>
        <w:t xml:space="preserve">cookie-consent overlay dominates the captured text (consent markers present and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under 1200 chars), when fewer than 25 links were captured, or when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is under 600 chars. This is the right question for a judgement about</w:t>
      </w:r>
      <w:r>
        <w:t xml:space="preserve"> </w:t>
      </w:r>
      <w:r>
        <w:t xml:space="preserve">prose and the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question for a link.</w:t>
      </w:r>
    </w:p>
    <w:p>
      <w:pPr>
        <w:pStyle w:val="BodyText"/>
      </w:pPr>
      <w:r>
        <w:rPr>
          <w:rStyle w:val="VerbatimChar"/>
          <w:b/>
          <w:bCs/>
        </w:rPr>
        <w:t xml:space="preserve">link_collection_warning</w:t>
      </w:r>
      <w:r>
        <w:t xml:space="preserve"> </w:t>
      </w:r>
      <w:r>
        <w:t xml:space="preserve">asks only</w:t>
      </w:r>
      <w:r>
        <w:t xml:space="preserve"> </w:t>
      </w:r>
      <w:r>
        <w:rPr>
          <w:i/>
          <w:iCs/>
        </w:rPr>
        <w:t xml:space="preserve">did the DOM arrive?</w:t>
      </w:r>
      <w:r>
        <w:t xml:space="preserve"> </w:t>
      </w:r>
      <w:r>
        <w:t xml:space="preserve">It fires when no</w:t>
      </w:r>
      <w:r>
        <w:t xml:space="preserve"> </w:t>
      </w:r>
      <w:r>
        <w:t xml:space="preserve">links at all were captured, when</w:t>
      </w:r>
      <w:r>
        <w:t xml:space="preserve"> </w:t>
      </w:r>
      <w:r>
        <w:rPr>
          <w:rStyle w:val="VerbatimChar"/>
        </w:rPr>
        <w:t xml:space="preserve">len(links) + len(images) + len(controls) &lt; 10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DOM_ELEMENT_FLOOR</w:t>
      </w:r>
      <w:r>
        <w:t xml:space="preserve">), or when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is under 500 chars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EMPTY_DOCUMENT_CHARS</w:t>
      </w:r>
      <w:r>
        <w:t xml:space="preserve">). Text length is not evidence about DOM delivery — a small</w:t>
      </w:r>
      <w:r>
        <w:t xml:space="preserve"> </w:t>
      </w:r>
      <w:r>
        <w:t xml:space="preserve">page is not a truncated one.</w:t>
      </w:r>
    </w:p>
    <w:p>
      <w:pPr>
        <w:pStyle w:val="BodyText"/>
      </w:pPr>
      <w:r>
        <w:t xml:space="preserve">The distinction came from a real case. One node in this set serves 530 characters</w:t>
      </w:r>
      <w:r>
        <w:t xml:space="preserve"> </w:t>
      </w:r>
      <w:r>
        <w:t xml:space="preserve">of main text behind a cookie banner but 20 anchors — exactly the 20 in the</w:t>
      </w:r>
      <w:r>
        <w:t xml:space="preserve"> </w:t>
      </w:r>
      <w:r>
        <w:t xml:space="preserve">server's HTML, and 21 in the rendered DOM both before and after accepting</w:t>
      </w:r>
      <w:r>
        <w:t xml:space="preserve"> </w:t>
      </w:r>
      <w:r>
        <w:t xml:space="preserve">consent. Gating a link-absence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on text length let a genuinely verified</w:t>
      </w:r>
      <w:r>
        <w:t xml:space="preserve"> </w:t>
      </w:r>
      <w:r>
        <w:t xml:space="preserve">absence escape as "cannot conclude". The absence of an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link there is a</w:t>
      </w:r>
      <w:r>
        <w:t xml:space="preserve"> </w:t>
      </w:r>
      <w:r>
        <w:t xml:space="preserve">fact about the node, not an artefact of collection.</w:t>
      </w:r>
    </w:p>
    <w:p>
      <w:pPr>
        <w:pStyle w:val="BodyText"/>
      </w:pPr>
      <w:r>
        <w:t xml:space="preserve">Where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stands despite a render warning,</w:t>
      </w:r>
      <w:r>
        <w:t xml:space="preserve"> </w:t>
      </w:r>
      <w:r>
        <w:rPr>
          <w:rStyle w:val="VerbatimChar"/>
        </w:rPr>
        <w:t xml:space="preserve">_render_note</w:t>
      </w:r>
      <w:r>
        <w:t xml:space="preserve"> </w:t>
      </w:r>
      <w:r>
        <w:t xml:space="preserve">appends the caveat</w:t>
      </w:r>
      <w:r>
        <w:t xml:space="preserve"> </w:t>
      </w:r>
      <w:r>
        <w:t xml:space="preserve">to the evidence: the verdict is not suppressed, but the reviewer is told a</w:t>
      </w:r>
      <w:r>
        <w:t xml:space="preserve"> </w:t>
      </w:r>
      <w:r>
        <w:t xml:space="preserve">consent banner was in the way so the finding can be spot-checked.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1" w:name="per-point-decision-procedures"/>
    <w:p>
      <w:pPr>
        <w:pStyle w:val="Heading2"/>
      </w:pPr>
      <w:r>
        <w:t xml:space="preserve">5. Per-point decision procedures</w:t>
      </w:r>
    </w:p>
    <w:p>
      <w:pPr>
        <w:pStyle w:val="FirstParagraph"/>
      </w:pPr>
      <w:r>
        <w:t xml:space="preserve">Ten points, ten functions. For each: the steps taken, the branch conditions in</w:t>
      </w:r>
      <w:r>
        <w:t xml:space="preserve"> </w:t>
      </w:r>
      <w:r>
        <w:t xml:space="preserve">evaluation order, and the verdict each branch yields.</w:t>
      </w:r>
    </w:p>
    <w:p>
      <w:r>
        <w:pict>
          <v:rect style="width:0;height:1.5pt" o:hralign="center" o:hrstd="t" o:hr="t"/>
        </w:pict>
      </w:r>
    </w:p>
    <w:bookmarkStart w:id="22" w:name="Xcae13acec6153e7753360c0a42e9f41f8127de1"/>
    <w:p>
      <w:pPr>
        <w:pStyle w:val="Heading3"/>
      </w:pPr>
      <w:r>
        <w:t xml:space="preserve">Point 1 — NLP publicly accessible, or reachable via EOSC AAI</w:t>
      </w:r>
    </w:p>
    <w:p>
      <w:pPr>
        <w:pStyle w:val="FirstParagraph"/>
      </w:pPr>
      <w:r>
        <w:rPr>
          <w:rStyle w:val="VerbatimChar"/>
        </w:rPr>
        <w:t xml:space="preserve">check_1</w:t>
      </w:r>
      <w:r>
        <w:t xml:space="preserve">. Decided almost entirely on HTTP status.</w:t>
      </w:r>
    </w:p>
    <w:p>
      <w:pPr>
        <w:pStyle w:val="BodyText"/>
      </w:pPr>
      <w:r>
        <w:rPr>
          <w:b/>
          <w:bCs/>
        </w:rPr>
        <w:t xml:space="preserve">Steps: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http_status</w:t>
      </w:r>
      <w:r>
        <w:t xml:space="preserve">; measure</w:t>
      </w:r>
      <w:r>
        <w:t xml:space="preserve"> </w:t>
      </w:r>
      <w:r>
        <w:rPr>
          <w:rStyle w:val="VerbatimChar"/>
        </w:rPr>
        <w:t xml:space="preserve">len(full_text)</w:t>
      </w:r>
      <w:r>
        <w:t xml:space="preserve">; on a 401/403, search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for login vocabulary and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 </w:t>
      </w:r>
      <w:r>
        <w:t xml:space="preserve">for AAI markers, then search</w:t>
      </w:r>
      <w:r>
        <w:t xml:space="preserve"> </w:t>
      </w:r>
      <w:r>
        <w:rPr>
          <w:rStyle w:val="VerbatimChar"/>
        </w:rPr>
        <w:t xml:space="preserve">full_text + title</w:t>
      </w:r>
      <w:r>
        <w:t xml:space="preserve"> </w:t>
      </w:r>
      <w:r>
        <w:t xml:space="preserve">for bot-wall wording.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2xx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full_text</w:t>
            </w:r>
            <w:r>
              <w:t xml:space="preserve"> </w:t>
            </w:r>
            <w:r>
              <w:t xml:space="preserve">&gt; 200 chars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branch (a) satisfied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401/403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 login affordance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branch (b) may apply, but whether that login is EOSC AAI cannot be read off the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401/403, no login affordance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404 or 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registered URL does not resolve to a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≥ 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often transient, not recorded as a failure without a retry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any other ≥ 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2xx but ≤ 200 chars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may need JavaScript the tool did not run, or be a shell</w:t>
            </w:r>
          </w:p>
        </w:tc>
      </w:tr>
    </w:tbl>
    <w:p>
      <w:pPr>
        <w:pStyle w:val="BodyText"/>
      </w:pPr>
      <w:r>
        <w:t xml:space="preserve">Branch 4 deserves its own note, because it looks like it should be a failure and</w:t>
      </w:r>
      <w:r>
        <w:t xml:space="preserve"> </w:t>
      </w:r>
      <w:r>
        <w:t xml:space="preserve">is not. A bare 403 to an automated client is far more often bot mitigation than</w:t>
      </w:r>
      <w:r>
        <w:t xml:space="preserve"> </w:t>
      </w:r>
      <w:r>
        <w:t xml:space="preserve">an access policy — genuine access control almost always redirects to a login.</w:t>
      </w:r>
      <w:r>
        <w:t xml:space="preserve"> </w:t>
      </w:r>
      <w:r>
        <w:t xml:space="preserve">This was not hypothetical: a node in this set served HTTP 200 to the tool and</w:t>
      </w:r>
      <w:r>
        <w:t xml:space="preserve"> </w:t>
      </w:r>
      <w:r>
        <w:t xml:space="preserve">then 403 once the crawl made a handful more requests. Reporting that as "not</w:t>
      </w:r>
      <w:r>
        <w:t xml:space="preserve"> </w:t>
      </w:r>
      <w:r>
        <w:t xml:space="preserve">publicly accessible" would have been the tool blaming a node for its own request</w:t>
      </w:r>
      <w:r>
        <w:t xml:space="preserve"> </w:t>
      </w:r>
      <w:r>
        <w:t xml:space="preserve">rate. The same node returned 200 again hours later to a run from an address that</w:t>
      </w:r>
      <w:r>
        <w:t xml:space="preserve"> </w:t>
      </w:r>
      <w:r>
        <w:t xml:space="preserve">had made no requests that day, settling all four of its review cells — so the</w:t>
      </w:r>
      <w:r>
        <w:t xml:space="preserve"> </w:t>
      </w:r>
      <w:r>
        <w:t xml:space="preserve">abstention was not merely cautious, it was correct, and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would have</w:t>
      </w:r>
      <w:r>
        <w:t xml:space="preserve"> </w:t>
      </w:r>
      <w:r>
        <w:t xml:space="preserve">stood as a wrong verdict about a named organisation. The evidence records any bot-protection wording found (</w:t>
      </w:r>
      <w:r>
        <w:rPr>
          <w:rStyle w:val="VerbatimChar"/>
        </w:rPr>
        <w:t xml:space="preserve">cloudflare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 a moment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ray id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captcha</w:t>
      </w:r>
      <w:r>
        <w:t xml:space="preserve">, …) and the reviewer action is to open the</w:t>
      </w:r>
      <w:r>
        <w:t xml:space="preserve"> </w:t>
      </w:r>
      <w:r>
        <w:t xml:space="preserve">URL in an ordinary browser.</w:t>
      </w:r>
    </w:p>
    <w:p>
      <w:r>
        <w:pict>
          <v:rect style="width:0;height:1.5pt" o:hralign="center" o:hrstd="t" o:hr="t"/>
        </w:pict>
      </w:r>
    </w:p>
    <w:bookmarkEnd w:id="22"/>
    <w:bookmarkStart w:id="23" w:name="X65eeb449093892fbb5dff0c5d69deaaa9d5097c"/>
    <w:p>
      <w:pPr>
        <w:pStyle w:val="Heading3"/>
      </w:pPr>
      <w:r>
        <w:t xml:space="preserve">Point 1R — resources behind the landing page are public or behind EOSC AAI</w:t>
      </w:r>
    </w:p>
    <w:p>
      <w:pPr>
        <w:pStyle w:val="FirstParagraph"/>
      </w:pPr>
      <w:r>
        <w:rPr>
          <w:rStyle w:val="VerbatimChar"/>
        </w:rPr>
        <w:t xml:space="preserve">check_1R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5"/>
        </w:numPr>
      </w:pPr>
      <w:r>
        <w:t xml:space="preserve">Take the landing page host from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Collect every link whose host differs from it and is not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or a</w:t>
      </w:r>
      <w:r>
        <w:t xml:space="preserve"> </w:t>
      </w:r>
      <w:r>
        <w:t xml:space="preserve">subdomain (via</w:t>
      </w:r>
      <w:r>
        <w:t xml:space="preserve"> </w:t>
      </w:r>
      <w:r>
        <w:rPr>
          <w:rStyle w:val="VerbatimChar"/>
        </w:rPr>
        <w:t xml:space="preserve">_is_host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Group those by host, listing up to 12 hosts with up to 3 distinct link labels</w:t>
      </w:r>
      <w:r>
        <w:t xml:space="preserve"> </w:t>
      </w:r>
      <w:r>
        <w:t xml:space="preserve">each, so the reviewer sees distinct destinations rather than 90 URLs.</w:t>
      </w:r>
    </w:p>
    <w:p>
      <w:pPr>
        <w:pStyle w:val="Compact"/>
        <w:numPr>
          <w:ilvl w:val="0"/>
          <w:numId w:val="1005"/>
        </w:numPr>
      </w:pPr>
      <w:r>
        <w:t xml:space="preserve">Search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and all</w:t>
      </w:r>
      <w:r>
        <w:t xml:space="preserve"> </w:t>
      </w:r>
      <w:r>
        <w:rPr>
          <w:rStyle w:val="VerbatimChar"/>
        </w:rPr>
        <w:t xml:space="preserve">href</w:t>
      </w:r>
      <w:r>
        <w:t xml:space="preserve">s for AAI markers (</w:t>
      </w:r>
      <w:r>
        <w:rPr>
          <w:rStyle w:val="VerbatimChar"/>
        </w:rPr>
        <w:t xml:space="preserve">eosc-aai</w:t>
      </w:r>
      <w:r>
        <w:t xml:space="preserve">,</w:t>
      </w:r>
      <w:r>
        <w:t xml:space="preserve"> </w:t>
      </w:r>
      <w:r>
        <w:rPr>
          <w:rStyle w:val="VerbatimChar"/>
        </w:rPr>
        <w:t xml:space="preserve">aai.eosc</w:t>
      </w:r>
      <w:r>
        <w:t xml:space="preserve">,</w:t>
      </w:r>
      <w:r>
        <w:t xml:space="preserve"> </w:t>
      </w:r>
      <w:r>
        <w:rPr>
          <w:rStyle w:val="VerbatimChar"/>
        </w:rPr>
        <w:t xml:space="preserve">myaccessid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egi check-in</w:t>
      </w:r>
      <w:r>
        <w:t xml:space="preserve">,</w:t>
      </w:r>
      <w:r>
        <w:t xml:space="preserve"> </w:t>
      </w:r>
      <w:r>
        <w:rPr>
          <w:rStyle w:val="VerbatimChar"/>
        </w:rPr>
        <w:t xml:space="preserve">aai.egi.eu</w:t>
      </w:r>
      <w:r>
        <w:t xml:space="preserve">, …) and list any found.</w:t>
      </w:r>
    </w:p>
    <w:p>
      <w:pPr>
        <w:pStyle w:val="Compact"/>
        <w:numPr>
          <w:ilvl w:val="0"/>
          <w:numId w:val="1005"/>
        </w:numPr>
      </w:pPr>
      <w:r>
        <w:t xml:space="preserve">If depth ≥ 1, report how many followed child pages were served anonymously,</w:t>
      </w:r>
      <w:r>
        <w:t xml:space="preserve"> </w:t>
      </w:r>
      <w:r>
        <w:t xml:space="preserve">and name up to 5 that were not.</w:t>
      </w:r>
    </w:p>
    <w:p>
      <w:pPr>
        <w:pStyle w:val="FirstParagraph"/>
      </w:pPr>
      <w:r>
        <w:t xml:space="preserve">The point quantifies over every resource reachable through the landing page,</w:t>
      </w:r>
      <w:r>
        <w:t xml:space="preserve"> </w:t>
      </w:r>
      <w:r>
        <w:t xml:space="preserve">including through intermediate pages, and whether a given login is genuinely</w:t>
      </w:r>
      <w:r>
        <w:t xml:space="preserve"> </w:t>
      </w:r>
      <w:r>
        <w:t xml:space="preserve">EOSC AAI compliant is settled during EEN enrolment rather than by reading HTML.</w:t>
      </w:r>
      <w:r>
        <w:t xml:space="preserve"> </w:t>
      </w:r>
      <w:r>
        <w:t xml:space="preserve">One level of crawling narrows this; it cannot close it. The output is a worklist,</w:t>
      </w:r>
      <w:r>
        <w:t xml:space="preserve"> </w:t>
      </w:r>
      <w:r>
        <w:t xml:space="preserve">not a verdict.</w:t>
      </w:r>
    </w:p>
    <w:p>
      <w:r>
        <w:pict>
          <v:rect style="width:0;height:1.5pt" o:hralign="center" o:hrstd="t" o:hr="t"/>
        </w:pict>
      </w:r>
    </w:p>
    <w:bookmarkEnd w:id="23"/>
    <w:bookmarkStart w:id="24" w:name="X02a1476bd519f6d4b30af4c8067ea09411a400c"/>
    <w:p>
      <w:pPr>
        <w:pStyle w:val="Heading3"/>
      </w:pPr>
      <w:r>
        <w:t xml:space="preserve">Point 2 — scope, intended users and responsible organisation stated</w:t>
      </w:r>
    </w:p>
    <w:p>
      <w:pPr>
        <w:pStyle w:val="FirstParagraph"/>
      </w:pPr>
      <w:r>
        <w:rPr>
          <w:rStyle w:val="VerbatimChar"/>
        </w:rPr>
        <w:t xml:space="preserve">check_2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6"/>
        </w:numPr>
      </w:pPr>
      <w:r>
        <w:t xml:space="preserve">Take the first 600 characters of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Add the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description if present (first 200 chars).</w:t>
      </w:r>
    </w:p>
    <w:p>
      <w:pPr>
        <w:pStyle w:val="Compact"/>
        <w:numPr>
          <w:ilvl w:val="0"/>
          <w:numId w:val="1006"/>
        </w:numPr>
      </w:pPr>
      <w:r>
        <w:t xml:space="preserve">Find organisation-like names by regex: up to four capitalised words followed</w:t>
      </w:r>
      <w:r>
        <w:t xml:space="preserve"> </w:t>
      </w:r>
      <w:r>
        <w:t xml:space="preserve">by a legal-entity or institutional suffix —</w:t>
      </w:r>
      <w:r>
        <w:t xml:space="preserve"> </w:t>
      </w:r>
      <w:r>
        <w:rPr>
          <w:rStyle w:val="VerbatimChar"/>
        </w:rPr>
        <w:t xml:space="preserve">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e.V.</w:t>
      </w:r>
      <w:r>
        <w:t xml:space="preserve">,</w:t>
      </w:r>
      <w:r>
        <w:t xml:space="preserve"> </w:t>
      </w:r>
      <w:r>
        <w:rPr>
          <w:rStyle w:val="VerbatimChar"/>
        </w:rPr>
        <w:t xml:space="preserve">GmbH</w:t>
      </w:r>
      <w:r>
        <w:t xml:space="preserve">,</w:t>
      </w:r>
      <w:r>
        <w:t xml:space="preserve"> </w:t>
      </w:r>
      <w:r>
        <w:rPr>
          <w:rStyle w:val="VerbatimChar"/>
        </w:rPr>
        <w:t xml:space="preserve">Ltd</w:t>
      </w:r>
      <w:r>
        <w:t xml:space="preserve">,</w:t>
      </w:r>
      <w:r>
        <w:t xml:space="preserve"> </w:t>
      </w:r>
      <w:r>
        <w:rPr>
          <w:rStyle w:val="VerbatimChar"/>
        </w:rPr>
        <w:t xml:space="preserve">Foundation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Institute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Institut</w:t>
      </w:r>
      <w:r>
        <w:t xml:space="preserve">,</w:t>
      </w:r>
      <w:r>
        <w:t xml:space="preserve"> </w:t>
      </w:r>
      <w:r>
        <w:rPr>
          <w:rStyle w:val="VerbatimChar"/>
        </w:rPr>
        <w:t xml:space="preserve">University</w:t>
      </w:r>
      <w:r>
        <w:t xml:space="preserve">,</w:t>
      </w:r>
      <w:r>
        <w:t xml:space="preserve"> </w:t>
      </w:r>
      <w:r>
        <w:rPr>
          <w:rStyle w:val="VerbatimChar"/>
        </w:rPr>
        <w:t xml:space="preserve">Universit[eéà]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Consortium</w:t>
      </w:r>
      <w:r>
        <w:t xml:space="preserve">,</w:t>
      </w:r>
      <w:r>
        <w:t xml:space="preserve"> </w:t>
      </w:r>
      <w:r>
        <w:rPr>
          <w:rStyle w:val="VerbatimChar"/>
        </w:rPr>
        <w:t xml:space="preserve">Association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Council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Centre</w:t>
      </w:r>
      <w:r>
        <w:t xml:space="preserve">,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CNRS</w:t>
      </w:r>
      <w:r>
        <w:t xml:space="preserve">,</w:t>
      </w:r>
      <w:r>
        <w:t xml:space="preserve"> </w:t>
      </w:r>
      <w:r>
        <w:rPr>
          <w:rStyle w:val="VerbatimChar"/>
        </w:rPr>
        <w:t xml:space="preserve">CNR</w:t>
      </w:r>
      <w:r>
        <w:t xml:space="preserve">,</w:t>
      </w:r>
      <w:r>
        <w:t xml:space="preserve"> </w:t>
      </w:r>
      <w:r>
        <w:rPr>
          <w:rStyle w:val="VerbatimChar"/>
        </w:rPr>
        <w:t xml:space="preserve">CSC</w:t>
      </w:r>
      <w:r>
        <w:t xml:space="preserve">. Up to six are listed; if none match, that is stated explicitly.</w:t>
      </w:r>
    </w:p>
    <w:p>
      <w:pPr>
        <w:pStyle w:val="Compact"/>
        <w:numPr>
          <w:ilvl w:val="0"/>
          <w:numId w:val="1006"/>
        </w:numPr>
      </w:pPr>
      <w:r>
        <w:t xml:space="preserve">If an About page was followed at depth 1 and rendered, quote its opening 260</w:t>
      </w:r>
      <w:r>
        <w:t xml:space="preserve"> </w:t>
      </w:r>
      <w:r>
        <w:t xml:space="preserve">characters —</w:t>
      </w:r>
      <w:r>
        <w:t xml:space="preserve"> </w:t>
      </w:r>
      <w:r>
        <w:rPr>
          <w:b/>
          <w:bCs/>
        </w:rPr>
        <w:t xml:space="preserve">clearly marked as one level down</w:t>
      </w:r>
      <w:r>
        <w:t xml:space="preserve">, because the checklist asks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landing page</w:t>
      </w:r>
      <w:r>
        <w:t xml:space="preserve"> </w:t>
      </w:r>
      <w:r>
        <w:t xml:space="preserve">to state these things and an About page cannot satisfy it</w:t>
      </w:r>
      <w:r>
        <w:t xml:space="preserve"> </w:t>
      </w:r>
      <w:r>
        <w:t xml:space="preserve">on the page's behalf.</w:t>
      </w:r>
    </w:p>
    <w:p>
      <w:pPr>
        <w:pStyle w:val="FirstParagraph"/>
      </w:pPr>
      <w:r>
        <w:t xml:space="preserve">Whether the prose conveys scope, intended users and the responsible organisation</w:t>
      </w:r>
      <w:r>
        <w:t xml:space="preserve"> </w:t>
      </w:r>
      <w:r>
        <w:t xml:space="preserve">to a researcher is a reading judgement. The check's job is to make that reading</w:t>
      </w:r>
      <w:r>
        <w:t xml:space="preserve"> </w:t>
      </w:r>
      <w:r>
        <w:t xml:space="preserve">take thirty seconds instead of five minutes.</w:t>
      </w:r>
    </w:p>
    <w:p>
      <w:r>
        <w:pict>
          <v:rect style="width:0;height:1.5pt" o:hralign="center" o:hrstd="t" o:hr="t"/>
        </w:pict>
      </w:r>
    </w:p>
    <w:bookmarkEnd w:id="24"/>
    <w:bookmarkStart w:id="25" w:name="X0ec2f8dcb622cc700711bf5bc7eecc4efbc502f"/>
    <w:p>
      <w:pPr>
        <w:pStyle w:val="Heading3"/>
      </w:pPr>
      <w:r>
        <w:t xml:space="preserve">Point 3 — EOSC logo and official node name visible</w:t>
      </w:r>
    </w:p>
    <w:p>
      <w:pPr>
        <w:pStyle w:val="FirstParagraph"/>
      </w:pPr>
      <w:r>
        <w:rPr>
          <w:rStyle w:val="VerbatimChar"/>
        </w:rPr>
        <w:t xml:space="preserve">check_3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on both branches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7"/>
        </w:numPr>
      </w:pPr>
      <w:r>
        <w:t xml:space="preserve">For every captured image and inline SVG, build the haystack</w:t>
      </w:r>
      <w:r>
        <w:t xml:space="preserve"> </w:t>
      </w:r>
      <w:r>
        <w:rPr>
          <w:rStyle w:val="VerbatimChar"/>
        </w:rPr>
        <w:t xml:space="preserve">"{src} {alt} {aria_label} {title} {css_class}"</w:t>
      </w:r>
      <w:r>
        <w:t xml:space="preserve"> </w:t>
      </w:r>
      <w:r>
        <w:t xml:space="preserve">— but with the</w:t>
      </w:r>
      <w:r>
        <w:t xml:space="preserve"> </w:t>
      </w:r>
      <w:r>
        <w:rPr>
          <w:b/>
          <w:bCs/>
        </w:rPr>
        <w:t xml:space="preserve">host part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</w:t>
      </w:r>
      <w:r>
        <w:rPr>
          <w:b/>
          <w:bCs/>
        </w:rPr>
        <w:t xml:space="preserve"> </w:t>
      </w:r>
      <w:r>
        <w:rPr>
          <w:b/>
          <w:bCs/>
        </w:rPr>
        <w:t xml:space="preserve">removed</w:t>
      </w:r>
      <w:r>
        <w:t xml:space="preserve">, so a node served from a host containing "eosc" does not match</w:t>
      </w:r>
      <w:r>
        <w:t xml:space="preserve"> </w:t>
      </w:r>
      <w:r>
        <w:t xml:space="preserve">on every locally-hosted image. The path and query survive, so</w:t>
      </w:r>
      <w:r>
        <w:t xml:space="preserve"> </w:t>
      </w:r>
      <w:r>
        <w:rPr>
          <w:rStyle w:val="VerbatimChar"/>
        </w:rPr>
        <w:t xml:space="preserve">eosc-node-final.webp</w:t>
      </w:r>
      <w:r>
        <w:t xml:space="preserve"> </w:t>
      </w:r>
      <w:r>
        <w:t xml:space="preserve">still counts. "eosc" must then appear as a token, not</w:t>
      </w:r>
      <w:r>
        <w:t xml:space="preserve"> </w:t>
      </w:r>
      <w:r>
        <w:t xml:space="preserve">inside a longer word: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neoscope</w:t>
      </w:r>
      <w:r>
        <w:t xml:space="preserve"> </w:t>
      </w:r>
      <w:r>
        <w:t xml:space="preserve">do not match, while the</w:t>
      </w:r>
      <w:r>
        <w:t xml:space="preserve"> </w:t>
      </w:r>
      <w:r>
        <w:t xml:space="preserve">official lockups</w:t>
      </w:r>
      <w:r>
        <w:t xml:space="preserve"> </w:t>
      </w:r>
      <w:r>
        <w:rPr>
          <w:rStyle w:val="VerbatimChar"/>
        </w:rPr>
        <w:t xml:space="preserve">EOSCNode_Finland.jpg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EOSCNodeBBMRIERIC_ColourPos.png</w:t>
      </w:r>
      <w:r>
        <w:t xml:space="preserve"> </w:t>
      </w:r>
      <w:r>
        <w:t xml:space="preserve">do, because CamelCase is treated as a word break. Separately, an asset genuinely</w:t>
      </w:r>
      <w:r>
        <w:t xml:space="preserve"> </w:t>
      </w:r>
      <w:r>
        <w:t xml:space="preserve">served from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counts via a host check, so a cross-host node logo —</w:t>
      </w:r>
      <w:r>
        <w:t xml:space="preserve"> </w:t>
      </w:r>
      <w:r>
        <w:t xml:space="preserve">correct behaviour — is still found, while</w:t>
      </w:r>
      <w:r>
        <w:t xml:space="preserve"> </w:t>
      </w:r>
      <w:r>
        <w:rPr>
          <w:rStyle w:val="VerbatimChar"/>
        </w:rPr>
        <w:t xml:space="preserve">myeosc.eu</w:t>
      </w:r>
      <w:r>
        <w:t xml:space="preserve"> </w:t>
      </w:r>
      <w:r>
        <w:t xml:space="preserve">is not.</w:t>
      </w:r>
    </w:p>
    <w:p>
      <w:pPr>
        <w:pStyle w:val="Compact"/>
        <w:numPr>
          <w:ilvl w:val="0"/>
          <w:numId w:val="1007"/>
        </w:numPr>
      </w:pPr>
      <w:r>
        <w:t xml:space="preserve">For each hit, record the kind (</w:t>
      </w:r>
      <w:r>
        <w:rPr>
          <w:rStyle w:val="VerbatimChar"/>
        </w:rPr>
        <w:t xml:space="preserve">img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inline SVG</w:t>
      </w:r>
      <w:r>
        <w:t xml:space="preserve">) and a label, preferring</w:t>
      </w:r>
      <w:r>
        <w:t xml:space="preserve"> </w:t>
      </w:r>
      <w:r>
        <w:rPr>
          <w:rStyle w:val="VerbatimChar"/>
        </w:rPr>
        <w:t xml:space="preserve">alt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aria_label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 then the filename.</w:t>
      </w:r>
    </w:p>
    <w:p>
      <w:pPr>
        <w:pStyle w:val="Compact"/>
        <w:numPr>
          <w:ilvl w:val="0"/>
          <w:numId w:val="1007"/>
        </w:numPr>
      </w:pPr>
      <w:r>
        <w:t xml:space="preserve">Take the names that apply to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node — those written as</w:t>
      </w:r>
      <w:r>
        <w:t xml:space="preserve"> </w:t>
      </w:r>
      <w:r>
        <w:rPr>
          <w:rStyle w:val="VerbatimChar"/>
        </w:rPr>
        <w:t xml:space="preserve">node-id: Name</w:t>
      </w:r>
      <w:r>
        <w:t xml:space="preserve">,</w:t>
      </w:r>
      <w:r>
        <w:t xml:space="preserve"> </w:t>
      </w:r>
      <w:r>
        <w:t xml:space="preserve">then any unscoped ones — and test each against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in file order. The</w:t>
      </w:r>
      <w:r>
        <w:t xml:space="preserve"> </w:t>
      </w:r>
      <w:r>
        <w:t xml:space="preserve">list is</w:t>
      </w:r>
      <w:r>
        <w:t xml:space="preserve"> </w:t>
      </w:r>
      <w:r>
        <w:rPr>
          <w:rStyle w:val="VerbatimChar"/>
        </w:rPr>
        <w:t xml:space="preserve">checklist/approved-names.txt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--approved-names</w:t>
      </w:r>
      <w:r>
        <w:t xml:space="preserve"> </w:t>
      </w:r>
      <w:r>
        <w:t xml:space="preserve">replaces 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--no-approved-names</w:t>
      </w:r>
      <w:r>
        <w:t xml:space="preserve"> </w:t>
      </w:r>
      <w:r>
        <w:t xml:space="preserve">suppresses it. Each word of a name is matched</w:t>
      </w:r>
      <w:r>
        <w:t xml:space="preserve"> </w:t>
      </w:r>
      <w:r>
        <w:t xml:space="preserve">literally and case-insensitively, and never inside a longer word or</w:t>
      </w:r>
      <w:r>
        <w:t xml:space="preserve"> </w:t>
      </w:r>
      <w:r>
        <w:t xml:space="preserve">hyphenated token; the separator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words is flexible, so whitespace</w:t>
      </w:r>
      <w:r>
        <w:t xml:space="preserve"> </w:t>
      </w:r>
      <w:r>
        <w:t xml:space="preserve">and the glyphs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–</w:t>
      </w:r>
      <w:r>
        <w:t xml:space="preserve">,</w:t>
      </w:r>
      <w:r>
        <w:t xml:space="preserve"> </w:t>
      </w:r>
      <w:r>
        <w:rPr>
          <w:rStyle w:val="VerbatimChar"/>
        </w:rPr>
        <w:t xml:space="preserve">—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·</w:t>
      </w:r>
      <w:r>
        <w:t xml:space="preserve"> </w:t>
      </w:r>
      <w:r>
        <w:t xml:space="preserve">are interchangeable — unless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is passed, which restores literal glyph matching (and is</w:t>
      </w:r>
      <w:r>
        <w:t xml:space="preserve"> </w:t>
      </w:r>
      <w:r>
        <w:t xml:space="preserve">recorded in the output, so a reader knows which rule was in force). Record</w:t>
      </w:r>
      <w:r>
        <w:t xml:space="preserve"> </w:t>
      </w:r>
      <w:r>
        <w:t xml:space="preserve">the first match, what the page actually wrote, and whether the name was</w:t>
      </w:r>
      <w:r>
        <w:t xml:space="preserve"> </w:t>
      </w:r>
      <w:r>
        <w:t xml:space="preserve">scoped to this node. If the body is empty (a 403, say), record that the name</w:t>
      </w:r>
      <w:r>
        <w:t xml:space="preserve"> </w:t>
      </w:r>
      <w:r>
        <w:t xml:space="preserve">was not looked for rather than that it is absent. If nothing matched, also</w:t>
      </w:r>
      <w:r>
        <w:t xml:space="preserve"> </w:t>
      </w:r>
      <w:r>
        <w:t xml:space="preserve">record how many times the longest leading phrase shared by all the candidate</w:t>
      </w:r>
      <w:r>
        <w:t xml:space="preserve"> </w:t>
      </w:r>
      <w:r>
        <w:t xml:space="preserve">names —</w:t>
      </w:r>
      <w:r>
        <w:t xml:space="preserve"> </w:t>
      </w:r>
      <w:r>
        <w:rPr>
          <w:rStyle w:val="VerbatimChar"/>
        </w:rPr>
        <w:t xml:space="preserve">EOSC Node</w:t>
      </w:r>
      <w:r>
        <w:t xml:space="preserve">, for the official list — occurs in the body, so the</w:t>
      </w:r>
      <w:r>
        <w:t xml:space="preserve"> </w:t>
      </w:r>
      <w:r>
        <w:t xml:space="preserve">reviewer knows whether there is anything to look at.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At least one EOSC-referencing image asset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the logo requirement is</w:t>
            </w:r>
            <w:r>
              <w:t xml:space="preserve"> </w:t>
            </w:r>
            <w:r>
              <w:rPr>
                <w:i/>
                <w:iCs/>
              </w:rPr>
              <w:t xml:space="preserve">likely</w:t>
            </w:r>
            <w:r>
              <w:t xml:space="preserve"> </w:t>
            </w:r>
            <w:r>
              <w:t xml:space="preserve">met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explicitly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proof of absence</w:t>
            </w:r>
          </w:p>
        </w:tc>
      </w:tr>
    </w:tbl>
    <w:p>
      <w:pPr>
        <w:pStyle w:val="BodyText"/>
      </w:pPr>
      <w:r>
        <w:t xml:space="preserve">Neither branch can be closed, for two separate reasons that are worth keeping</w:t>
      </w:r>
      <w:r>
        <w:t xml:space="preserve"> </w:t>
      </w:r>
      <w:r>
        <w:t xml:space="preserve">apart: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missing capability.</w:t>
      </w:r>
      <w:r>
        <w:t xml:space="preserve"> </w:t>
      </w:r>
      <w:r>
        <w:t xml:space="preserve">"Clearly and visibly shown" is a question about</w:t>
      </w:r>
      <w:r>
        <w:t xml:space="preserve"> </w:t>
      </w:r>
      <w:r>
        <w:t xml:space="preserve">rendered geometry, and section 3 explains that no geometry was captured. This</w:t>
      </w:r>
      <w:r>
        <w:t xml:space="preserve"> </w:t>
      </w:r>
      <w:r>
        <w:t xml:space="preserve">is not a judgement call the tool declines to make; it is data the tool does not</w:t>
      </w:r>
      <w:r>
        <w:t xml:space="preserve"> </w:t>
      </w:r>
      <w:r>
        <w:t xml:space="preserve">have.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name the tool can check, against a list it cannot validate.</w:t>
      </w:r>
      <w:r>
        <w:t xml:space="preserve"> </w:t>
      </w:r>
      <w:r>
        <w:t xml:space="preserve">The official</w:t>
      </w:r>
      <w:r>
        <w:t xml:space="preserve"> </w:t>
      </w:r>
      <w:r>
        <w:t xml:space="preserve">Tripartite list is now committed at</w:t>
      </w:r>
      <w:r>
        <w:t xml:space="preserve"> </w:t>
      </w:r>
      <w:r>
        <w:rPr>
          <w:rStyle w:val="VerbatimChar"/>
        </w:rPr>
        <w:t xml:space="preserve">checklist/approved-names.txt</w:t>
      </w:r>
      <w:r>
        <w:t xml:space="preserve"> </w:t>
      </w:r>
      <w:r>
        <w:t xml:space="preserve">and used by</w:t>
      </w:r>
      <w:r>
        <w:t xml:space="preserve"> </w:t>
      </w:r>
      <w:r>
        <w:t xml:space="preserve">default, so the name half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assessed — but the tool cannot tell whether that</w:t>
      </w:r>
      <w:r>
        <w:t xml:space="preserve"> </w:t>
      </w:r>
      <w:r>
        <w:t xml:space="preserve">file is current, and a non-match may mean the page is wrong, the name is in an</w:t>
      </w:r>
      <w:r>
        <w:t xml:space="preserve"> </w:t>
      </w:r>
      <w:r>
        <w:t xml:space="preserve">image, or the list is stale.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records which list was in force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approved_names</w:t>
      </w:r>
      <w:r>
        <w:t xml:space="preserve">, including whether it was the committed default, and</w:t>
      </w:r>
      <w:r>
        <w:t xml:space="preserve"> </w:t>
      </w:r>
      <w:r>
        <w:t xml:space="preserve">both reports state it in prose, so a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here cannot be misread as a</w:t>
      </w:r>
      <w:r>
        <w:t xml:space="preserve"> </w:t>
      </w:r>
      <w:r>
        <w:t xml:space="preserve">checked-and-clean name.</w:t>
      </w:r>
      <w:r>
        <w:t xml:space="preserve"> </w:t>
      </w:r>
      <w:r>
        <w:rPr>
          <w:rStyle w:val="VerbatimChar"/>
        </w:rPr>
        <w:t xml:space="preserve">--no-approved-names</w:t>
      </w:r>
      <w:r>
        <w:t xml:space="preserve"> </w:t>
      </w:r>
      <w:r>
        <w:t xml:space="preserve">skips the half entirely, and the</w:t>
      </w:r>
      <w:r>
        <w:t xml:space="preserve"> </w:t>
      </w:r>
      <w:r>
        <w:t xml:space="preserve">reports say that too.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weaker claim from an unscoped list.</w:t>
      </w:r>
      <w:r>
        <w:t xml:space="preserve"> </w:t>
      </w:r>
      <w:r>
        <w:t xml:space="preserve">A name given without a</w:t>
      </w:r>
      <w:r>
        <w:t xml:space="preserve"> </w:t>
      </w:r>
      <w:r>
        <w:rPr>
          <w:rStyle w:val="VerbatimChar"/>
        </w:rPr>
        <w:t xml:space="preserve">node-id:</w:t>
      </w:r>
      <w:r>
        <w:t xml:space="preserve"> </w:t>
      </w:r>
      <w:r>
        <w:t xml:space="preserve">prefix applies to every node, so a match shows the string is on the page but</w:t>
      </w:r>
      <w:r>
        <w:t xml:space="preserve"> </w:t>
      </w:r>
      <w:r>
        <w:t xml:space="preserve">not that it is that node's own name. The evidence line says which of the two</w:t>
      </w:r>
      <w:r>
        <w:t xml:space="preserve"> </w:t>
      </w:r>
      <w:r>
        <w:t xml:space="preserve">claims it is making. Scoping each name to its node is what makes the stronger</w:t>
      </w:r>
      <w:r>
        <w:t xml:space="preserve"> </w:t>
      </w:r>
      <w:r>
        <w:t xml:space="preserve">claim available, and</w:t>
      </w:r>
      <w:r>
        <w:t xml:space="preserve"> </w:t>
      </w:r>
      <w:r>
        <w:rPr>
          <w:rStyle w:val="VerbatimChar"/>
        </w:rPr>
        <w:t xml:space="preserve">checklist/approved-names-scoped.txt</w:t>
      </w:r>
      <w:r>
        <w:t xml:space="preserve"> </w:t>
      </w:r>
      <w:r>
        <w:t xml:space="preserve">does exactly that.</w:t>
      </w:r>
      <w:r>
        <w:t xml:space="preserve"> </w:t>
      </w:r>
      <w:r>
        <w:t xml:space="preserve">It is deliberately not the default: the names in it are official, but the</w:t>
      </w:r>
      <w:r>
        <w:t xml:space="preserve"> </w:t>
      </w:r>
      <w:r>
        <w:t xml:space="preserve">mapping from each name to a node id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was derived here and is not</w:t>
      </w:r>
      <w:r>
        <w:t xml:space="preserve"> </w:t>
      </w:r>
      <w:r>
        <w:t xml:space="preserve">part of the Tripartite file, so that mapping is what a reviewer should</w:t>
      </w:r>
      <w:r>
        <w:t xml:space="preserve"> </w:t>
      </w:r>
      <w:r>
        <w:t xml:space="preserve">challenge first.</w:t>
      </w:r>
    </w:p>
    <w:p>
      <w:pPr>
        <w:pStyle w:val="FirstParagraph"/>
      </w:pPr>
      <w:r>
        <w:t xml:space="preserve">Branch 1 used to over-match badly; the history is in section 6.</w:t>
      </w:r>
    </w:p>
    <w:p>
      <w:r>
        <w:pict>
          <v:rect style="width:0;height:1.5pt" o:hralign="center" o:hrstd="t" o:hr="t"/>
        </w:pict>
      </w:r>
    </w:p>
    <w:bookmarkEnd w:id="25"/>
    <w:bookmarkStart w:id="26" w:name="X1de70407ff9b9199cdda9f82cdc8a13763c9626"/>
    <w:p>
      <w:pPr>
        <w:pStyle w:val="Heading3"/>
      </w:pPr>
      <w:r>
        <w:t xml:space="preserve">Point 4 — link to the node's own page on</w:t>
      </w:r>
      <w:r>
        <w:t xml:space="preserve"> </w:t>
      </w:r>
      <w:r>
        <w:rPr>
          <w:rStyle w:val="VerbatimChar"/>
        </w:rPr>
        <w:t xml:space="preserve">eosc.eu</w:t>
      </w:r>
    </w:p>
    <w:p>
      <w:pPr>
        <w:pStyle w:val="FirstParagraph"/>
      </w:pPr>
      <w:r>
        <w:rPr>
          <w:rStyle w:val="VerbatimChar"/>
        </w:rPr>
        <w:t xml:space="preserve">check_4</w:t>
      </w:r>
      <w:r>
        <w:t xml:space="preserve">. The point that produces most of the</w:t>
      </w:r>
      <w:r>
        <w:t xml:space="preserve"> </w:t>
      </w:r>
      <w:r>
        <w:rPr>
          <w:rStyle w:val="VerbatimChar"/>
        </w:rPr>
        <w:t xml:space="preserve">FAIL</w:t>
      </w:r>
      <w:r>
        <w:t xml:space="preserve">s in practice: all 6 in the</w:t>
      </w:r>
      <w:r>
        <w:t xml:space="preserve"> </w:t>
      </w:r>
      <w:r>
        <w:t xml:space="preserve">published run of 24 September 2026, and 6 of the 7 in the run of 21 September,</w:t>
      </w:r>
      <w:r>
        <w:t xml:space="preserve"> </w:t>
      </w:r>
      <w:r>
        <w:t xml:space="preserve">the seventh being point 6 for a node with no contact route of any kind on its</w:t>
      </w:r>
      <w:r>
        <w:t xml:space="preserve"> </w:t>
      </w:r>
      <w:r>
        <w:t xml:space="preserve">landing page.</w:t>
      </w:r>
    </w:p>
    <w:p>
      <w:pPr>
        <w:pStyle w:val="BodyText"/>
      </w:pPr>
      <w:r>
        <w:rPr>
          <w:b/>
          <w:bCs/>
        </w:rPr>
        <w:t xml:space="preserve">Steps:</w:t>
      </w:r>
      <w:r>
        <w:t xml:space="preserve"> </w:t>
      </w:r>
      <w:r>
        <w:t xml:space="preserve">for every link, parse the URL; keep only those whose host is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or a true subdomain (</w:t>
      </w:r>
      <w:r>
        <w:rPr>
          <w:rStyle w:val="VerbatimChar"/>
        </w:rPr>
        <w:t xml:space="preserve">_is_host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myeosc.eu</w:t>
      </w:r>
      <w:r>
        <w:t xml:space="preserve"> </w:t>
      </w:r>
      <w:r>
        <w:t xml:space="preserve">does not qualify); strip the</w:t>
      </w:r>
      <w:r>
        <w:t xml:space="preserve"> </w:t>
      </w:r>
      <w:r>
        <w:t xml:space="preserve">trailing slash from the path; sort into three buckets —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node_pages</w:t>
      </w:r>
      <w:r>
        <w:t xml:space="preserve"> </w:t>
      </w:r>
      <w:r>
        <w:t xml:space="preserve">— path contains</w:t>
      </w:r>
      <w:r>
        <w:t xml:space="preserve"> </w:t>
      </w:r>
      <w:r>
        <w:rPr>
          <w:rStyle w:val="VerbatimChar"/>
        </w:rPr>
        <w:t xml:space="preserve">building-the-eosc-federation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has a</w:t>
      </w:r>
      <w:r>
        <w:t xml:space="preserve"> </w:t>
      </w:r>
      <w:r>
        <w:t xml:space="preserve">non-empty tail after it;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index_only</w:t>
      </w:r>
      <w:r>
        <w:t xml:space="preserve"> </w:t>
      </w:r>
      <w:r>
        <w:t xml:space="preserve">— path contains</w:t>
      </w:r>
      <w:r>
        <w:t xml:space="preserve"> </w:t>
      </w:r>
      <w:r>
        <w:rPr>
          <w:rStyle w:val="VerbatimChar"/>
        </w:rPr>
        <w:t xml:space="preserve">building-the-eosc-federation</w:t>
      </w:r>
      <w:r>
        <w:t xml:space="preserve"> </w:t>
      </w:r>
      <w:r>
        <w:t xml:space="preserve">with nothing</w:t>
      </w:r>
      <w:r>
        <w:t xml:space="preserve"> </w:t>
      </w:r>
      <w:r>
        <w:t xml:space="preserve">after it;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other_eosc</w:t>
      </w:r>
      <w:r>
        <w:t xml:space="preserve"> </w:t>
      </w:r>
      <w:r>
        <w:t xml:space="preserve">— any other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link.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node_pages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(up to 3 links quoted)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index_only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index is explicitly excluded by the checklist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other_eosc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links to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but not to the dedicated page; the homepage is excluded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none, and</w:t>
            </w:r>
            <w:r>
              <w:t xml:space="preserve"> </w:t>
            </w:r>
            <w:r>
              <w:rPr>
                <w:rStyle w:val="VerbatimChar"/>
              </w:rPr>
              <w:t xml:space="preserve">link_collection_warning</w:t>
            </w:r>
            <w:r>
              <w:t xml:space="preserve"> </w:t>
            </w:r>
            <w:r>
              <w:t xml:space="preserve">fires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too little captured to conclude absence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none, DOM 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no link to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found, with any render caveat appended</w:t>
            </w:r>
          </w:p>
        </w:tc>
      </w:tr>
    </w:tbl>
    <w:p>
      <w:pPr>
        <w:pStyle w:val="BodyText"/>
      </w:pPr>
      <w:r>
        <w:t xml:space="preserve">When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records the node's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, that URL is passed in as</w:t>
      </w:r>
      <w:r>
        <w:t xml:space="preserve"> </w:t>
      </w:r>
      <w:r>
        <w:rPr>
          <w:rStyle w:val="VerbatimChar"/>
        </w:rPr>
        <w:t xml:space="preserve">expected_page</w:t>
      </w:r>
      <w:r>
        <w:t xml:space="preserve"> </w:t>
      </w:r>
      <w:r>
        <w:t xml:space="preserve">and appended to the evidence of branches 2, 3, 4 and 5 as</w:t>
      </w:r>
      <w:r>
        <w:t xml:space="preserve"> </w:t>
      </w:r>
      <w:r>
        <w:t xml:space="preserve">"the node's dedicated page exists at … but is not linked from here". Naming the</w:t>
      </w:r>
      <w:r>
        <w:t xml:space="preserve"> </w:t>
      </w:r>
      <w:r>
        <w:t xml:space="preserve">exact page turns "something is absent" into a one-line fix the node operator can</w:t>
      </w:r>
      <w:r>
        <w:t xml:space="preserve"> </w:t>
      </w:r>
      <w:r>
        <w:t xml:space="preserve">action.</w:t>
      </w:r>
    </w:p>
    <w:p>
      <w:pPr>
        <w:pStyle w:val="BodyText"/>
      </w:pPr>
      <w:r>
        <w:rPr>
          <w:b/>
          <w:bCs/>
        </w:rPr>
        <w:t xml:space="preserve">What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PASS</w:t>
      </w:r>
      <w:r>
        <w:rPr>
          <w:b/>
          <w:bCs/>
        </w:rPr>
        <w:t xml:space="preserve"> </w:t>
      </w:r>
      <w:r>
        <w:rPr>
          <w:b/>
          <w:bCs/>
        </w:rPr>
        <w:t xml:space="preserve">here does not establish.</w:t>
      </w:r>
      <w:r>
        <w:t xml:space="preserve"> </w:t>
      </w:r>
      <w:r>
        <w:t xml:space="preserve">Three things, all of which a reviewer</w:t>
      </w:r>
      <w:r>
        <w:t xml:space="preserve"> </w:t>
      </w:r>
      <w:r>
        <w:t xml:space="preserve">should know before quoting one: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target is never requested.</w:t>
      </w:r>
      <w:r>
        <w:t xml:space="preserve"> </w:t>
      </w:r>
      <w:r>
        <w:t xml:space="preserve">The check matches the URL's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— host,</w:t>
      </w:r>
      <w:r>
        <w:t xml:space="preserve"> </w:t>
      </w:r>
      <w:r>
        <w:t xml:space="preserve">path prefix, non-empty tail. A link to a node page that has since been deleted</w:t>
      </w:r>
      <w:r>
        <w:t xml:space="preserve"> </w:t>
      </w:r>
      <w:r>
        <w:t xml:space="preserve">would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identically. Confirming the destination is a manual step.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Placement is not recorded.</w:t>
      </w:r>
      <w:r>
        <w:t xml:space="preserve"> </w:t>
      </w:r>
      <w:r>
        <w:t xml:space="preserve">A link in the footer and a link in the body are</w:t>
      </w:r>
      <w:r>
        <w:t xml:space="preserve"> </w:t>
      </w:r>
      <w:r>
        <w:t xml:space="preserve">indistinguishable in the evidence. The checklist requires a link and says</w:t>
      </w:r>
      <w:r>
        <w:t xml:space="preserve"> </w:t>
      </w:r>
      <w:r>
        <w:t xml:space="preserve">nothing about prominence, so footer placement is compliant — but the evidence</w:t>
      </w:r>
      <w:r>
        <w:t xml:space="preserve"> </w:t>
      </w:r>
      <w:r>
        <w:t xml:space="preserve">cannot tell you which you are looking at. EUDAT's link, for instance, is the</w:t>
      </w:r>
      <w:r>
        <w:t xml:space="preserve"> </w:t>
      </w:r>
      <w:r>
        <w:t xml:space="preserve">fourth item in a "Navigation &amp; Legal" footer column, 89% of the way down the</w:t>
      </w:r>
      <w:r>
        <w:t xml:space="preserve"> </w:t>
      </w:r>
      <w:r>
        <w:t xml:space="preserve">page.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screenshot cannot corroborate it.</w:t>
      </w:r>
      <w:r>
        <w:t xml:space="preserve"> </w:t>
      </w:r>
      <w:r>
        <w:t xml:space="preserve">Captures are viewport-only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full_page=False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fetch.py</w:t>
      </w:r>
      <w:r>
        <w:t xml:space="preserve">), so anything below the fold — which includes</w:t>
      </w:r>
      <w:r>
        <w:t xml:space="preserve"> </w:t>
      </w:r>
      <w:r>
        <w:t xml:space="preserve">every footer link — is absent from the saved image. A reviewer checking a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against the screenshot may conclude the tool invented the link. This has</w:t>
      </w:r>
      <w:r>
        <w:t xml:space="preserve"> </w:t>
      </w:r>
      <w:r>
        <w:t xml:space="preserve">happened.</w:t>
      </w:r>
    </w:p>
    <w:p>
      <w:r>
        <w:pict>
          <v:rect style="width:0;height:1.5pt" o:hralign="center" o:hrstd="t" o:hr="t"/>
        </w:pict>
      </w:r>
    </w:p>
    <w:bookmarkEnd w:id="26"/>
    <w:bookmarkStart w:id="27" w:name="Xaecf80c799f590b4c6844140320ac9f3fbf5dc2"/>
    <w:p>
      <w:pPr>
        <w:pStyle w:val="Heading3"/>
      </w:pPr>
      <w:r>
        <w:t xml:space="preserve">Point 5a — purpose description for research resources</w:t>
      </w:r>
    </w:p>
    <w:p>
      <w:pPr>
        <w:pStyle w:val="FirstParagraph"/>
      </w:pPr>
      <w:r>
        <w:rPr>
          <w:rStyle w:val="VerbatimChar"/>
        </w:rPr>
        <w:t xml:space="preserve">check_5a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t xml:space="preserve">The evidence is two numbers: the count of outbound links, and the length of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. The point quantifies over "all research resources offered by the</w:t>
      </w:r>
      <w:r>
        <w:t xml:space="preserve"> </w:t>
      </w:r>
      <w:r>
        <w:t xml:space="preserve">Node", which cannot be enumerated from the landing page, and the checklist</w:t>
      </w:r>
      <w:r>
        <w:t xml:space="preserve"> </w:t>
      </w:r>
      <w:r>
        <w:t xml:space="preserve">separately allows the description to live in the resource's EOSC Catalogue entry</w:t>
      </w:r>
      <w:r>
        <w:t xml:space="preserve"> </w:t>
      </w:r>
      <w:r>
        <w:t xml:space="preserve">rather than on this page. There is no branch on which the tool could honestly</w:t>
      </w:r>
      <w:r>
        <w:t xml:space="preserve"> </w:t>
      </w:r>
      <w:r>
        <w:t xml:space="preserve">resolve it, so it does not pretend to.</w:t>
      </w:r>
    </w:p>
    <w:p>
      <w:r>
        <w:pict>
          <v:rect style="width:0;height:1.5pt" o:hralign="center" o:hrstd="t" o:hr="t"/>
        </w:pict>
      </w:r>
    </w:p>
    <w:bookmarkEnd w:id="27"/>
    <w:bookmarkStart w:id="28" w:name="points-5b-and-5c-aup-and-uap-accessible"/>
    <w:p>
      <w:pPr>
        <w:pStyle w:val="Heading3"/>
      </w:pPr>
      <w:r>
        <w:t xml:space="preserve">Points 5b and 5c — AUP and UAP accessible</w:t>
      </w:r>
    </w:p>
    <w:p>
      <w:pPr>
        <w:pStyle w:val="FirstParagraph"/>
      </w:pPr>
      <w:r>
        <w:rPr>
          <w:rStyle w:val="VerbatimChar"/>
        </w:rPr>
        <w:t xml:space="preserve">check_5b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check_5c</w:t>
      </w:r>
      <w:r>
        <w:t xml:space="preserve"> </w:t>
      </w:r>
      <w:r>
        <w:t xml:space="preserve">both delegate to</w:t>
      </w:r>
      <w:r>
        <w:t xml:space="preserve"> </w:t>
      </w:r>
      <w:r>
        <w:rPr>
          <w:rStyle w:val="VerbatimChar"/>
        </w:rPr>
        <w:t xml:space="preserve">_policy_check</w:t>
      </w:r>
      <w:r>
        <w:t xml:space="preserve"> </w:t>
      </w:r>
      <w:r>
        <w:t xml:space="preserve">with different</w:t>
      </w:r>
      <w:r>
        <w:t xml:space="preserve"> </w:t>
      </w:r>
      <w:r>
        <w:t xml:space="preserve">vocabularies. Identical procedure, so it is described once.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_link_hits</w:t>
      </w:r>
      <w:r>
        <w:t xml:space="preserve"> </w:t>
      </w:r>
      <w:r>
        <w:t xml:space="preserve">— links whose label or address matches the policy vocabulary.</w:t>
      </w:r>
      <w:r>
        <w:t xml:space="preserve"> </w:t>
      </w:r>
      <w:r>
        <w:t xml:space="preserve">The address is read twice, raw and with its separators turned into spaces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patterns.link_haystack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/geant-node-acceptable-use-policy/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acceptable\s+use\s+polic</w:t>
      </w:r>
      <w:r>
        <w:t xml:space="preserve">. The crawler selects links with the same function.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_match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— mentions of the vocabulary in the prose.</w:t>
      </w:r>
    </w:p>
    <w:p>
      <w:pPr>
        <w:pStyle w:val="Compact"/>
        <w:numPr>
          <w:ilvl w:val="0"/>
          <w:numId w:val="1011"/>
        </w:numPr>
      </w:pPr>
      <w:r>
        <w:t xml:space="preserve">If links were found, look for the child page fetched for this point.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Link found,</w:t>
            </w:r>
            <w:r>
              <w:t xml:space="preserve"> </w:t>
            </w:r>
            <w:r>
              <w:rPr>
                <w:b/>
                <w:bCs/>
              </w:rPr>
              <w:t xml:space="preserve">no child fetched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, stated as "a pointer, not a verified document", with the reason: depth 0, a PDF or other document, a cap reached, another site, or not selected at collection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Link found, child returned 404/410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policy is not accessible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Link found, child not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 </w:t>
            </w:r>
            <w:r>
              <w:t xml:space="preserve">for another reason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may be a bot restriction rather than a real problem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Child fetched, but</w:t>
            </w:r>
            <w:r>
              <w:t xml:space="preserve"> </w:t>
            </w:r>
            <w:r>
              <w:rPr>
                <w:rStyle w:val="VerbatimChar"/>
              </w:rPr>
              <w:t xml:space="preserve">main_text</w:t>
            </w:r>
            <w:r>
              <w:t xml:space="preserve"> </w:t>
            </w:r>
            <w:r>
              <w:t xml:space="preserve">&lt; 400 chars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no policy wording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reads like a navigation stub, not a policy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Child fetched, substantial, policy wording 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 link, but the vocabulary appears in the page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mentioned but not followable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Nothing at 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deliberately not 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FAIL</w:t>
            </w:r>
          </w:p>
        </w:tc>
      </w:tr>
    </w:tbl>
    <w:p>
      <w:pPr>
        <w:pStyle w:val="BodyText"/>
      </w:pPr>
      <w:r>
        <w:t xml:space="preserve">Branch 1 is weaker than it looks, and the message says so: a link labelled</w:t>
      </w:r>
      <w:r>
        <w:t xml:space="preserve"> </w:t>
      </w:r>
      <w:r>
        <w:t xml:space="preserve">"Acceptable Use Policy" pointing at a 404 satisfies "there is a link" while</w:t>
      </w:r>
      <w:r>
        <w:t xml:space="preserve"> </w:t>
      </w:r>
      <w:r>
        <w:t xml:space="preserve">failing the actual requirement, which is that the policy be</w:t>
      </w:r>
      <w:r>
        <w:t xml:space="preserve"> </w:t>
      </w:r>
      <w:r>
        <w:rPr>
          <w:i/>
          <w:iCs/>
        </w:rPr>
        <w:t xml:space="preserve">accessible</w:t>
      </w:r>
      <w:r>
        <w:t xml:space="preserve">. Running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--depth 1</w:t>
      </w:r>
      <w:r>
        <w:t xml:space="preserve"> </w:t>
      </w:r>
      <w:r>
        <w:t xml:space="preserve">converts branch 1 into one of branches 2–5 for ordinary pages on</w:t>
      </w:r>
      <w:r>
        <w:t xml:space="preserve"> </w:t>
      </w:r>
      <w:r>
        <w:t xml:space="preserve">the node's own site. It cannot do so for a PDF or a page on another site, and</w:t>
      </w:r>
      <w:r>
        <w:t xml:space="preserve"> </w:t>
      </w:r>
      <w:r>
        <w:t xml:space="preserve">the reviewer action says so rather than suggesting a re-run that would not help.</w:t>
      </w:r>
    </w:p>
    <w:p>
      <w:pPr>
        <w:pStyle w:val="BodyText"/>
      </w:pPr>
      <w:r>
        <w:t xml:space="preserve">Branch 4's "policy wording" test is</w:t>
      </w:r>
      <w:r>
        <w:t xml:space="preserve"> </w:t>
      </w:r>
      <w:r>
        <w:rPr>
          <w:rStyle w:val="VerbatimChar"/>
        </w:rPr>
        <w:t xml:space="preserve">POLICY_BODY_PATTERNS</w:t>
      </w:r>
      <w:r>
        <w:t xml:space="preserve">:</w:t>
      </w:r>
      <w:r>
        <w:t xml:space="preserve"> </w:t>
      </w:r>
      <w:r>
        <w:rPr>
          <w:rStyle w:val="VerbatimChar"/>
        </w:rPr>
        <w:t xml:space="preserve">must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you may/must/shall/agree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prohibit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responsib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comply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authorized</w:t>
      </w:r>
      <w:r>
        <w:t xml:space="preserve">. It exists to</w:t>
      </w:r>
      <w:r>
        <w:t xml:space="preserve"> </w:t>
      </w:r>
      <w:r>
        <w:t xml:space="preserve">tell a real policy document apart from a navigation page that merely has the word</w:t>
      </w:r>
      <w:r>
        <w:t xml:space="preserve"> </w:t>
      </w:r>
      <w:r>
        <w:t xml:space="preserve">"policy" in its link text.</w:t>
      </w:r>
    </w:p>
    <w:p>
      <w:pPr>
        <w:pStyle w:val="BodyText"/>
      </w:pPr>
      <w:r>
        <w:t xml:space="preserve">Branch 7 is not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because the checklist permits the policy to be reached</w:t>
      </w:r>
      <w:r>
        <w:t xml:space="preserve"> </w:t>
      </w:r>
      <w:r>
        <w:t xml:space="preserve">via each resource's entry in the EOSC Catalogue, which this tool does not follow.</w:t>
      </w:r>
      <w:r>
        <w:t xml:space="preserve"> </w:t>
      </w:r>
      <w:r>
        <w:t xml:space="preserve">Failing a node for an absence the checklist does not require to be on this page</w:t>
      </w:r>
      <w:r>
        <w:t xml:space="preserve"> </w:t>
      </w:r>
      <w:r>
        <w:t xml:space="preserve">would be the tool enforcing a stricter rule than the one it is checking.</w:t>
      </w:r>
    </w:p>
    <w:p>
      <w:r>
        <w:pict>
          <v:rect style="width:0;height:1.5pt" o:hralign="center" o:hrstd="t" o:hr="t"/>
        </w:pict>
      </w:r>
    </w:p>
    <w:bookmarkEnd w:id="28"/>
    <w:bookmarkStart w:id="29" w:name="X0ae168f20938494fe77fb5723f6a69e35f983f8"/>
    <w:p>
      <w:pPr>
        <w:pStyle w:val="Heading3"/>
      </w:pPr>
      <w:r>
        <w:t xml:space="preserve">Point 6 — means of contacting the node helpdesk</w:t>
      </w:r>
    </w:p>
    <w:p>
      <w:pPr>
        <w:pStyle w:val="FirstParagraph"/>
      </w:pPr>
      <w:r>
        <w:rPr>
          <w:rStyle w:val="VerbatimChar"/>
        </w:rPr>
        <w:t xml:space="preserve">check_6</w:t>
      </w:r>
      <w:r>
        <w:t xml:space="preserve">. Two tiers: wording that identifies a helpdesk, then general contact</w:t>
      </w:r>
      <w:r>
        <w:t xml:space="preserve"> </w:t>
      </w:r>
      <w:r>
        <w:t xml:space="preserve">vocabulary. The word "support" on its own is only a reason to follow a link. On</w:t>
      </w:r>
      <w:r>
        <w:t xml:space="preserve"> </w:t>
      </w:r>
      <w:r>
        <w:t xml:space="preserve">24 September 2026 it labelled a funding programme (Czechia), a EuroHPC proposal</w:t>
      </w:r>
      <w:r>
        <w:t xml:space="preserve"> </w:t>
      </w:r>
      <w:r>
        <w:t xml:space="preserve">service (EBRAINS) and a service overview (BBMRI-ERIC), and all three had passed.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2"/>
        </w:numPr>
      </w:pPr>
      <w:r>
        <w:t xml:space="preserve">Collect</w:t>
      </w:r>
      <w:r>
        <w:t xml:space="preserve"> </w:t>
      </w:r>
      <w:r>
        <w:rPr>
          <w:rStyle w:val="VerbatimChar"/>
        </w:rPr>
        <w:t xml:space="preserve">mailto:</w:t>
      </w:r>
      <w:r>
        <w:t xml:space="preserve"> </w:t>
      </w:r>
      <w:r>
        <w:t xml:space="preserve">links.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_link_hits</w:t>
      </w:r>
      <w:r>
        <w:t xml:space="preserve"> </w:t>
      </w:r>
      <w:r>
        <w:t xml:space="preserve">with the full contact vocabulary.</w:t>
      </w:r>
    </w:p>
    <w:p>
      <w:pPr>
        <w:pStyle w:val="Compact"/>
        <w:numPr>
          <w:ilvl w:val="0"/>
          <w:numId w:val="1012"/>
        </w:numPr>
      </w:pPr>
      <w:r>
        <w:t xml:space="preserve">From those two sets, keep the ones that</w:t>
      </w:r>
      <w:r>
        <w:t xml:space="preserve"> </w:t>
      </w:r>
      <w:r>
        <w:rPr>
          <w:b/>
          <w:bCs/>
        </w:rPr>
        <w:t xml:space="preserve">identify a helpdesk</w:t>
      </w:r>
      <w:r>
        <w:t xml:space="preserve">. That means</w:t>
      </w:r>
      <w:r>
        <w:t xml:space="preserve"> </w:t>
      </w:r>
      <w:r>
        <w:t xml:space="preserve">the label or address matches</w:t>
      </w:r>
      <w:r>
        <w:t xml:space="preserve"> </w:t>
      </w:r>
      <w:r>
        <w:rPr>
          <w:rStyle w:val="VerbatimChar"/>
        </w:rPr>
        <w:t xml:space="preserve">HELPDESK_STRONG</w:t>
      </w:r>
      <w:r>
        <w:t xml:space="preserve"> </w:t>
      </w:r>
      <w:r>
        <w:t xml:space="preserve">(helpdesk, service desk,</w:t>
      </w:r>
      <w:r>
        <w:t xml:space="preserve"> </w:t>
      </w:r>
      <w:r>
        <w:t xml:space="preserve">ticket, a support team, request or portal, user/technical support,</w:t>
      </w:r>
      <w:r>
        <w:t xml:space="preserve"> </w:t>
      </w:r>
      <w:r>
        <w:t xml:space="preserve">contact/ask/get support, a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support[at]</w:t>
      </w:r>
      <w:r>
        <w:t xml:space="preserve"> </w:t>
      </w:r>
      <w:r>
        <w:t xml:space="preserve">address, ServiceNow).</w:t>
      </w:r>
      <w:r>
        <w:t xml:space="preserve"> </w:t>
      </w:r>
      <w:r>
        <w:t xml:space="preserve">A host whose first label is</w:t>
      </w:r>
      <w:r>
        <w:t xml:space="preserve"> </w:t>
      </w:r>
      <w:r>
        <w:rPr>
          <w:rStyle w:val="VerbatimChar"/>
        </w:rPr>
        <w:t xml:space="preserve">hd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helpdesk</w:t>
      </w:r>
      <w:r>
        <w:t xml:space="preserve"> </w:t>
      </w:r>
      <w:r>
        <w:t xml:space="preserve">also counts, and so</w:t>
      </w:r>
      <w:r>
        <w:t xml:space="preserve"> </w:t>
      </w:r>
      <w:r>
        <w:t xml:space="preserve">does a mailbox such as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,</w:t>
      </w:r>
      <w:r>
        <w:t xml:space="preserve"> </w:t>
      </w:r>
      <w:r>
        <w:rPr>
          <w:rStyle w:val="VerbatimChar"/>
        </w:rPr>
        <w:t xml:space="preserve">helpdesk@</w:t>
      </w:r>
      <w:r>
        <w:t xml:space="preserve">,</w:t>
      </w:r>
      <w:r>
        <w:t xml:space="preserve"> </w:t>
      </w:r>
      <w:r>
        <w:rPr>
          <w:rStyle w:val="VerbatimChar"/>
        </w:rPr>
        <w:t xml:space="preserve">x-helpdesk@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x@helpdesk.…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Otherwise read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page followed for point 6, not only the first. A</w:t>
      </w:r>
      <w:r>
        <w:t xml:space="preserve"> </w:t>
      </w:r>
      <w:r>
        <w:t xml:space="preserve">page counts if it matches</w:t>
      </w:r>
      <w:r>
        <w:t xml:space="preserve"> </w:t>
      </w:r>
      <w:r>
        <w:rPr>
          <w:rStyle w:val="VerbatimChar"/>
        </w:rPr>
        <w:t xml:space="preserve">HELPDESK_ON_PAGE</w:t>
      </w:r>
      <w:r>
        <w:t xml:space="preserve"> </w:t>
      </w:r>
      <w:r>
        <w:t xml:space="preserve">(helpdesk, service desk, ticket,</w:t>
      </w:r>
      <w:r>
        <w:t xml:space="preserve"> </w:t>
      </w:r>
      <w:r>
        <w:t xml:space="preserve">a support address, ServiceNow) or gives a helpdesk mailbox. Qualified</w:t>
      </w:r>
      <w:r>
        <w:t xml:space="preserve"> </w:t>
      </w:r>
      <w:r>
        <w:t xml:space="preserve">"support" phrases are strong in a link label, but not in page prose: they</w:t>
      </w:r>
      <w:r>
        <w:t xml:space="preserve"> </w:t>
      </w:r>
      <w:r>
        <w:t xml:space="preserve">describe services there.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Landing-page link or mailto that identifies a helpdesk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Contact or bare "support" link, a followed page names a helpdesk or gives a helpdesk mailbox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quoting the wording and the addresses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Contact or bare "support" link, followed pages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, none identifies a helpdesk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says when a "support" label was the only lead, and lists addresses and links not followed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Every followed page returned 404/410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route offered does not work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Generic contact link, nothing further established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 contact route,</w:t>
            </w:r>
            <w:r>
              <w:t xml:space="preserve"> </w:t>
            </w:r>
            <w:r>
              <w:rPr>
                <w:rStyle w:val="VerbatimChar"/>
              </w:rPr>
              <w:t xml:space="preserve">link_collection_warning</w:t>
            </w:r>
            <w:r>
              <w:t xml:space="preserve"> </w:t>
            </w:r>
            <w:r>
              <w:t xml:space="preserve">fires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No contact route, DOM 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no</w:t>
            </w:r>
            <w:r>
              <w:t xml:space="preserve"> </w:t>
            </w:r>
            <w:r>
              <w:rPr>
                <w:rStyle w:val="VerbatimChar"/>
              </w:rPr>
              <w:t xml:space="preserve">mailto:</w:t>
            </w:r>
            <w:r>
              <w:t xml:space="preserve">, no link labelled or addressed as contact, support or helpdesk</w:t>
            </w:r>
          </w:p>
        </w:tc>
      </w:tr>
    </w:tbl>
    <w:p>
      <w:pPr>
        <w:pStyle w:val="BodyText"/>
      </w:pPr>
      <w:r>
        <w:t xml:space="preserve">Branches 2 and 3 are why depth 1 is worth the requests here. A "Contact" link is</w:t>
      </w:r>
      <w:r>
        <w:t xml:space="preserve"> </w:t>
      </w:r>
      <w:r>
        <w:t xml:space="preserve">ambiguous on its own; the page behind it usually is not — it either names a</w:t>
      </w:r>
      <w:r>
        <w:t xml:space="preserve"> </w:t>
      </w:r>
      <w:r>
        <w:t xml:space="preserve">helpdesk and offers a form or an address, or it does not. One request settles</w:t>
      </w:r>
      <w:r>
        <w:t xml:space="preserve"> </w:t>
      </w:r>
      <w:r>
        <w:t xml:space="preserve">what keyword matching cannot.</w:t>
      </w:r>
    </w:p>
    <w:p>
      <w:r>
        <w:pict>
          <v:rect style="width:0;height:1.5pt" o:hralign="center" o:hrstd="t" o:hr="t"/>
        </w:pict>
      </w:r>
    </w:p>
    <w:bookmarkEnd w:id="29"/>
    <w:bookmarkStart w:id="30" w:name="point-7-the-page-is-in-english"/>
    <w:p>
      <w:pPr>
        <w:pStyle w:val="Heading3"/>
      </w:pPr>
      <w:r>
        <w:t xml:space="preserve">Point 7 — the page is in English</w:t>
      </w:r>
    </w:p>
    <w:p>
      <w:pPr>
        <w:pStyle w:val="FirstParagraph"/>
      </w:pPr>
      <w:r>
        <w:rPr>
          <w:rStyle w:val="VerbatimChar"/>
        </w:rPr>
        <w:t xml:space="preserve">check_7</w:t>
      </w:r>
      <w:r>
        <w:t xml:space="preserve">. The only point using statistical detection rather than pattern</w:t>
      </w:r>
      <w:r>
        <w:t xml:space="preserve"> </w:t>
      </w:r>
      <w:r>
        <w:t xml:space="preserve">matching.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3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. Read the declared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attribute.</w:t>
      </w:r>
    </w:p>
    <w:p>
      <w:pPr>
        <w:pStyle w:val="Compact"/>
        <w:numPr>
          <w:ilvl w:val="0"/>
          <w:numId w:val="1013"/>
        </w:numPr>
      </w:pPr>
      <w:r>
        <w:t xml:space="preserve">If under 120 characters →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, too little to detect a language.</w:t>
      </w:r>
    </w:p>
    <w:p>
      <w:pPr>
        <w:pStyle w:val="Compact"/>
        <w:numPr>
          <w:ilvl w:val="0"/>
          <w:numId w:val="1013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lingua</w:t>
      </w:r>
      <w:r>
        <w:t xml:space="preserve"> </w:t>
      </w:r>
      <w:r>
        <w:t xml:space="preserve">detector over all Latin-script languages, take the first</w:t>
      </w:r>
      <w:r>
        <w:t xml:space="preserve"> </w:t>
      </w:r>
      <w:r>
        <w:t xml:space="preserve">4000 characters, and record the top language and its confidence.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Detected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anything else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the mismatch is a metadata inconsistency worth fixing, but it does not breach point 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not 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mixed-language pages and navigation-heavy text both cause this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not en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</w:tr>
    </w:tbl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lingua</w:t>
      </w:r>
      <w:r>
        <w:t xml:space="preserve"> </w:t>
      </w:r>
      <w:r>
        <w:t xml:space="preserve">is not installed, the check degrades rather than crashing: a declared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noting that detection was unavailable, anything else gives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.</w:t>
      </w:r>
    </w:p>
    <w:p>
      <w:pPr>
        <w:pStyle w:val="BodyText"/>
      </w:pPr>
      <w:r>
        <w:t xml:space="preserve">Separating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matters most here. A cookie banner or a</w:t>
      </w:r>
      <w:r>
        <w:t xml:space="preserve"> </w:t>
      </w:r>
      <w:r>
        <w:t xml:space="preserve">language switcher listing eight languages in the page chrome is exactly the kind</w:t>
      </w:r>
      <w:r>
        <w:t xml:space="preserve"> </w:t>
      </w:r>
      <w:r>
        <w:t xml:space="preserve">of text that misleads a detector, and it is excluded by construction.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where-this-workflow-is-known-to-be-wrong"/>
    <w:p>
      <w:pPr>
        <w:pStyle w:val="Heading2"/>
      </w:pPr>
      <w:r>
        <w:t xml:space="preserve">6. Where this workflow is known to be wrong</w:t>
      </w:r>
    </w:p>
    <w:p>
      <w:pPr>
        <w:pStyle w:val="FirstParagraph"/>
      </w:pPr>
      <w:r>
        <w:t xml:space="preserve">Listed because a checker whose limitations are undocumented invites more trust</w:t>
      </w:r>
      <w:r>
        <w:t xml:space="preserve"> </w:t>
      </w:r>
      <w:r>
        <w:t xml:space="preserve">than it has earned.</w:t>
      </w:r>
    </w:p>
    <w:p>
      <w:pPr>
        <w:pStyle w:val="BodyText"/>
      </w:pPr>
      <w:r>
        <w:rPr>
          <w:b/>
          <w:bCs/>
        </w:rPr>
        <w:t xml:space="preserve">Point 3 over-matched on the page's own hostname — fixed, and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diagnosis of it was wrong.</w:t>
      </w:r>
      <w:r>
        <w:t xml:space="preserve"> </w:t>
      </w:r>
      <w:r>
        <w:t xml:space="preserve">The haystack included</w:t>
      </w:r>
      <w:r>
        <w:t xml:space="preserve"> </w:t>
      </w:r>
      <w:r>
        <w:rPr>
          <w:rStyle w:val="VerbatimChar"/>
        </w:rPr>
        <w:t xml:space="preserve">img.src</w:t>
      </w:r>
      <w:r>
        <w:t xml:space="preserve"> </w:t>
      </w:r>
      <w:r>
        <w:t xml:space="preserve">in full, so for a</w:t>
      </w:r>
      <w:r>
        <w:t xml:space="preserve"> </w:t>
      </w:r>
      <w:r>
        <w:t xml:space="preserve">node served from a host containing "eosc" the regex matched the</w:t>
      </w:r>
      <w:r>
        <w:t xml:space="preserve"> </w:t>
      </w:r>
      <w:r>
        <w:rPr>
          <w:i/>
          <w:iCs/>
        </w:rPr>
        <w:t xml:space="preserve">hostname of</w:t>
      </w:r>
      <w:r>
        <w:rPr>
          <w:i/>
          <w:iCs/>
        </w:rPr>
        <w:t xml:space="preserve"> </w:t>
      </w:r>
      <w:r>
        <w:rPr>
          <w:i/>
          <w:iCs/>
        </w:rPr>
        <w:t xml:space="preserve">every locally-hosted image</w:t>
      </w:r>
      <w:r>
        <w:t xml:space="preserve">. The run of 21 September 2026 reported 8</w:t>
      </w:r>
      <w:r>
        <w:t xml:space="preserve"> </w:t>
      </w:r>
      <w:r>
        <w:t xml:space="preserve">"EOSC-referencing image assets" for that node; probing the captured evidence</w:t>
      </w:r>
      <w:r>
        <w:t xml:space="preserve"> </w:t>
      </w:r>
      <w:r>
        <w:t xml:space="preserve">showed</w:t>
      </w:r>
      <w:r>
        <w:t xml:space="preserve"> </w:t>
      </w:r>
      <w:r>
        <w:rPr>
          <w:b/>
          <w:bCs/>
        </w:rPr>
        <w:t xml:space="preserve">7 of the 8 matched on the hostname alone</w:t>
      </w:r>
      <w:r>
        <w:t xml:space="preserve"> </w:t>
      </w:r>
      <w:r>
        <w:t xml:space="preserve">— a favicon counted three</w:t>
      </w:r>
      <w:r>
        <w:t xml:space="preserve"> </w:t>
      </w:r>
      <w:r>
        <w:t xml:space="preserve">times, a parallax background, a gateway logo, a partner logo, and an EU funding</w:t>
      </w:r>
      <w:r>
        <w:t xml:space="preserve"> </w:t>
      </w:r>
      <w:r>
        <w:t xml:space="preserve">badge named</w:t>
      </w:r>
      <w:r>
        <w:t xml:space="preserve"> </w:t>
      </w:r>
      <w:r>
        <w:rPr>
          <w:rStyle w:val="VerbatimChar"/>
        </w:rPr>
        <w:t xml:space="preserve">FundedbytheEU.png</w:t>
      </w:r>
      <w:r>
        <w:t xml:space="preserve">. None is an EOSC logo. Exactly one was real.</w:t>
      </w:r>
    </w:p>
    <w:p>
      <w:pPr>
        <w:pStyle w:val="BodyText"/>
      </w:pPr>
      <w:r>
        <w:t xml:space="preserve">This document previously recorded the cause as cross-host loading and proposed</w:t>
      </w:r>
      <w:r>
        <w:t xml:space="preserve"> </w:t>
      </w:r>
      <w:r>
        <w:t xml:space="preserve">restricting the host. That was the wrong fix, and probing the evidence before</w:t>
      </w:r>
      <w:r>
        <w:t xml:space="preserve"> </w:t>
      </w:r>
      <w:r>
        <w:t xml:space="preserve">applying it is what showed why: several nodes legitimately serve their EOSC</w:t>
      </w:r>
      <w:r>
        <w:t xml:space="preserve"> </w:t>
      </w:r>
      <w:r>
        <w:t xml:space="preserve">lockup from a CDN or their own domain (</w:t>
      </w:r>
      <w:r>
        <w:rPr>
          <w:rStyle w:val="VerbatimChar"/>
        </w:rPr>
        <w:t xml:space="preserve">i0.wp.com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research.csc.fi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portal.eudat.eu</w:t>
      </w:r>
      <w:r>
        <w:t xml:space="preserve">,</w:t>
      </w:r>
      <w:r>
        <w:t xml:space="preserve"> </w:t>
      </w:r>
      <w:r>
        <w:rPr>
          <w:rStyle w:val="VerbatimChar"/>
        </w:rPr>
        <w:t xml:space="preserve">www.panosc.eu</w:t>
      </w:r>
      <w:r>
        <w:t xml:space="preserve">), so a host restriction would have discarded</w:t>
      </w:r>
      <w:r>
        <w:t xml:space="preserve"> </w:t>
      </w:r>
      <w:r>
        <w:t xml:space="preserve">genuine logos. The defect was never cross-host loading; it was the node's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host being part of the text being searched.</w:t>
      </w:r>
    </w:p>
    <w:p>
      <w:pPr>
        <w:pStyle w:val="BodyText"/>
      </w:pPr>
      <w:r>
        <w:t xml:space="preserve">The fix strips the host from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and requires "eosc" to be a token rather than</w:t>
      </w:r>
      <w:r>
        <w:t xml:space="preserve"> </w:t>
      </w:r>
      <w:r>
        <w:t xml:space="preserve">a substring, with an explicit allowance for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-hosted assets. Re-running</w:t>
      </w:r>
      <w:r>
        <w:t xml:space="preserve"> </w:t>
      </w:r>
      <w:r>
        <w:t xml:space="preserve">against the same evidence moved that node from 8 assets to 1 and left all eight</w:t>
      </w:r>
      <w:r>
        <w:t xml:space="preserve"> </w:t>
      </w:r>
      <w:r>
        <w:t xml:space="preserve">other nodes untouched.</w:t>
      </w:r>
      <w:r>
        <w:t xml:space="preserve"> </w:t>
      </w:r>
      <w:r>
        <w:rPr>
          <w:b/>
          <w:bCs/>
        </w:rPr>
        <w:t xml:space="preserve">No verdict changed</w:t>
      </w:r>
      <w:r>
        <w:t xml:space="preserve"> </w:t>
      </w:r>
      <w:r>
        <w:t xml:space="preserve">— the branch returns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 </w:t>
      </w:r>
      <w:r>
        <w:t xml:space="preserve">either way — and the tally is still 28 PASS / 7 FAIL / 55 review;</w:t>
      </w:r>
      <w:r>
        <w:t xml:space="preserve"> </w:t>
      </w:r>
      <w:r>
        <w:t xml:space="preserve">what changed is that the evidence line no longer pushes a reviewer towards the</w:t>
      </w:r>
      <w:r>
        <w:t xml:space="preserve"> </w:t>
      </w:r>
      <w:r>
        <w:t xml:space="preserve">wrong conclusion.</w:t>
      </w:r>
    </w:p>
    <w:p>
      <w:pPr>
        <w:pStyle w:val="BodyText"/>
      </w:pPr>
      <w:r>
        <w:t xml:space="preserve">The boundary rule then had a defect of its own, found by regenerating the report</w:t>
      </w:r>
      <w:r>
        <w:t xml:space="preserve"> </w:t>
      </w:r>
      <w:r>
        <w:t xml:space="preserve">rather than by reasoning about it: requiring a non-word character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"eosc"</w:t>
      </w:r>
      <w:r>
        <w:t xml:space="preserve"> </w:t>
      </w:r>
      <w:r>
        <w:t xml:space="preserve">rejected</w:t>
      </w:r>
      <w:r>
        <w:t xml:space="preserve"> </w:t>
      </w:r>
      <w:r>
        <w:rPr>
          <w:rStyle w:val="VerbatimChar"/>
        </w:rPr>
        <w:t xml:space="preserve">EOSCNode_Finland-1-1-scaled.jpg</w:t>
      </w:r>
      <w:r>
        <w:t xml:space="preserve">, which is the official lockup, and</w:t>
      </w:r>
      <w:r>
        <w:t xml:space="preserve"> </w:t>
      </w:r>
      <w:r>
        <w:t xml:space="preserve">cost the Finnish node its only EOSC asset — flipping its point 3 evidence from</w:t>
      </w:r>
      <w:r>
        <w:t xml:space="preserve"> </w:t>
      </w:r>
      <w:r>
        <w:t xml:space="preserve">"asset present" to "none found". An uppercase letter is now accepted as a word</w:t>
      </w:r>
      <w:r>
        <w:t xml:space="preserve"> </w:t>
      </w:r>
      <w:r>
        <w:t xml:space="preserve">break. The leading guard is still strict, which is what keeps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out.</w:t>
      </w:r>
    </w:p>
    <w:p>
      <w:pPr>
        <w:pStyle w:val="BodyText"/>
      </w:pPr>
      <w:r>
        <w:rPr>
          <w:b/>
          <w:bCs/>
        </w:rPr>
        <w:t xml:space="preserve">The approved-name match over-matched, then under-matched.</w:t>
      </w:r>
      <w:r>
        <w:t xml:space="preserve"> </w:t>
      </w:r>
      <w:r>
        <w:t xml:space="preserve">Both are recorded</w:t>
      </w:r>
      <w:r>
        <w:t xml:space="preserve"> </w:t>
      </w:r>
      <w:r>
        <w:t xml:space="preserve">because both shipped. First, the name was matched as a bare substring of the</w:t>
      </w:r>
      <w:r>
        <w:t xml:space="preserve"> </w:t>
      </w:r>
      <w:r>
        <w:t xml:space="preserve">page body, so a short name matched inside ordinary words:</w:t>
      </w:r>
      <w:r>
        <w:t xml:space="preserve"> </w:t>
      </w:r>
      <w:r>
        <w:rPr>
          <w:rStyle w:val="VerbatimChar"/>
        </w:rPr>
        <w:t xml:space="preserve">EGI</w:t>
      </w:r>
      <w:r>
        <w:t xml:space="preserve"> </w:t>
      </w:r>
      <w:r>
        <w:t xml:space="preserve">in the list</w:t>
      </w:r>
      <w:r>
        <w:t xml:space="preserve"> </w:t>
      </w:r>
      <w:r>
        <w:t xml:space="preserve">reported a match on the BBMRI-ERIC page (inside "strat</w:t>
      </w:r>
      <w:r>
        <w:rPr>
          <w:b/>
          <w:bCs/>
        </w:rPr>
        <w:t xml:space="preserve">egi</w:t>
      </w:r>
      <w:r>
        <w:t xml:space="preserve">c") and on Data</w:t>
      </w:r>
      <w:r>
        <w:t xml:space="preserve"> </w:t>
      </w:r>
      <w:r>
        <w:t xml:space="preserve">Terra (inside "Norw</w:t>
      </w:r>
      <w:r>
        <w:rPr>
          <w:b/>
          <w:bCs/>
        </w:rPr>
        <w:t xml:space="preserve">egi</w:t>
      </w:r>
      <w:r>
        <w:t xml:space="preserve">an"), neither of which names the EGI node. The list</w:t>
      </w:r>
      <w:r>
        <w:t xml:space="preserve"> </w:t>
      </w:r>
      <w:r>
        <w:t xml:space="preserve">was also matched as a whole, so any name matching any page satisfied that page's</w:t>
      </w:r>
      <w:r>
        <w:t xml:space="preserve"> </w:t>
      </w:r>
      <w:r>
        <w:t xml:space="preserve">evidence line. Matching was made boundary-aware and scopable with a</w:t>
      </w:r>
      <w:r>
        <w:t xml:space="preserve"> </w:t>
      </w:r>
      <w:r>
        <w:rPr>
          <w:rStyle w:val="VerbatimChar"/>
        </w:rPr>
        <w:t xml:space="preserve">node-id:</w:t>
      </w:r>
      <w:r>
        <w:t xml:space="preserve"> </w:t>
      </w:r>
      <w:r>
        <w:t xml:space="preserve">prefix.</w:t>
      </w:r>
    </w:p>
    <w:p>
      <w:pPr>
        <w:pStyle w:val="BodyText"/>
      </w:pPr>
      <w:r>
        <w:t xml:space="preserve">That fix was then too strict. Run against the official Tripartite list, which</w:t>
      </w:r>
      <w:r>
        <w:t xml:space="preserve"> </w:t>
      </w:r>
      <w:r>
        <w:t xml:space="preserve">writes every name as</w:t>
      </w:r>
      <w:r>
        <w:t xml:space="preserve"> </w:t>
      </w:r>
      <w:r>
        <w:rPr>
          <w:rStyle w:val="VerbatimChar"/>
        </w:rPr>
        <w:t xml:space="preserve">EOSC Node | X</w:t>
      </w:r>
      <w:r>
        <w:t xml:space="preserve">, it matched</w:t>
      </w:r>
      <w:r>
        <w:t xml:space="preserve"> </w:t>
      </w:r>
      <w:r>
        <w:rPr>
          <w:b/>
          <w:bCs/>
        </w:rPr>
        <w:t xml:space="preserve">none of the nine pages</w:t>
      </w:r>
      <w:r>
        <w:t xml:space="preserve">: the</w:t>
      </w:r>
      <w:r>
        <w:t xml:space="preserve"> </w:t>
      </w:r>
      <w:r>
        <w:t xml:space="preserve">pages disagree about the separator glyph, not the name — BBMRI-ERIC writes a</w:t>
      </w:r>
      <w:r>
        <w:t xml:space="preserve"> </w:t>
      </w:r>
      <w:r>
        <w:t xml:space="preserve">hyphen and an en dash, European DTO the pipe, EUDAT nothing at all. Publishing</w:t>
      </w:r>
      <w:r>
        <w:t xml:space="preserve"> </w:t>
      </w:r>
      <w:r>
        <w:t xml:space="preserve">that would have been a finding against every node for a typographic difference.</w:t>
      </w:r>
      <w:r>
        <w:t xml:space="preserve"> </w:t>
      </w:r>
      <w:r>
        <w:t xml:space="preserve">Separator glyphs are now interchangeable, and the evidence quotes what the page</w:t>
      </w:r>
      <w:r>
        <w:t xml:space="preserve"> </w:t>
      </w:r>
      <w:r>
        <w:t xml:space="preserve">wrote so the variant is visible. This is a deliberate loosening, so it is</w:t>
      </w:r>
      <w:r>
        <w:t xml:space="preserve"> </w:t>
      </w:r>
      <w:r>
        <w:t xml:space="preserve">reversible rather than baked in: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restores the literal rule</w:t>
      </w:r>
      <w:r>
        <w:t xml:space="preserve"> </w:t>
      </w:r>
      <w:r>
        <w:t xml:space="preserve">and reproduces the 0-of-9 result, and the report states which rule was in force</w:t>
      </w:r>
      <w:r>
        <w:t xml:space="preserve"> </w:t>
      </w:r>
      <w:r>
        <w:t xml:space="preserve">either way. The place to challenge the default is the table in the guide.</w:t>
      </w:r>
    </w:p>
    <w:p>
      <w:pPr>
        <w:pStyle w:val="BodyText"/>
      </w:pPr>
      <w:r>
        <w:rPr>
          <w:b/>
          <w:bCs/>
        </w:rPr>
        <w:t xml:space="preserve">The match is still not proof of the right name.</w:t>
      </w:r>
      <w:r>
        <w:t xml:space="preserve"> </w:t>
      </w:r>
      <w:r>
        <w:t xml:space="preserve">The committed list is</w:t>
      </w:r>
      <w:r>
        <w:t xml:space="preserve"> </w:t>
      </w:r>
      <w:r>
        <w:t xml:space="preserve">unscoped, so a match says the string is on the page, not that it is that page's</w:t>
      </w:r>
      <w:r>
        <w:t xml:space="preserve"> </w:t>
      </w:r>
      <w:r>
        <w:t xml:space="preserve">own name; and with 9 names applying to all 9 nodes, a page carrying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node's approved name would satisfy its own evidence line. The line says which</w:t>
      </w:r>
      <w:r>
        <w:t xml:space="preserve"> </w:t>
      </w:r>
      <w:r>
        <w:t xml:space="preserve">claim it is making. Scoping the list is what makes the stronger claim available,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checklist/approved-names-scoped.txt</w:t>
      </w:r>
      <w:r>
        <w:t xml:space="preserve"> </w:t>
      </w:r>
      <w:r>
        <w:t xml:space="preserve">now does. Run against the same</w:t>
      </w:r>
      <w:r>
        <w:t xml:space="preserve"> </w:t>
      </w:r>
      <w:r>
        <w:t xml:space="preserve">evidence it returns the same two nodes, BBMRI-ERIC and EUDAT, which retires the</w:t>
      </w:r>
      <w:r>
        <w:t xml:space="preserve"> </w:t>
      </w:r>
      <w:r>
        <w:t xml:space="preserve">concern for this dataset: the 2-of-9 headline does not depend on names leaking</w:t>
      </w:r>
      <w:r>
        <w:t xml:space="preserve"> </w:t>
      </w:r>
      <w:r>
        <w:t xml:space="preserve">between pages. The published run of 24 September confirms it on twelve nodes:</w:t>
      </w:r>
      <w:r>
        <w:t xml:space="preserve"> </w:t>
      </w:r>
      <w:r>
        <w:t xml:space="preserve">both lists match the same five (BBMRI-ERIC, Czechia, EUDAT, GÉANT, Slovakia), and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matches none. The residual weakness is no longer the matching but the mapping —</w:t>
      </w:r>
      <w:r>
        <w:t xml:space="preserve"> </w:t>
      </w:r>
      <w:r>
        <w:t xml:space="preserve">name to node id — which was derived in this repository rather than taken from</w:t>
      </w:r>
      <w:r>
        <w:t xml:space="preserve"> </w:t>
      </w:r>
      <w:r>
        <w:t xml:space="preserve">the Tripartite file.</w:t>
      </w:r>
    </w:p>
    <w:p>
      <w:pPr>
        <w:pStyle w:val="BodyText"/>
      </w:pPr>
      <w:r>
        <w:t xml:space="preserve">No verdict changed at any point, because the name never decides point 3 — but</w:t>
      </w:r>
      <w:r>
        <w:t xml:space="preserve"> </w:t>
      </w:r>
      <w:r>
        <w:t xml:space="preserve">the evidence line did, twice, and both times it was wrong.</w:t>
      </w:r>
    </w:p>
    <w:p>
      <w:pPr>
        <w:pStyle w:val="BodyText"/>
      </w:pPr>
      <w:r>
        <w:rPr>
          <w:b/>
          <w:bCs/>
        </w:rPr>
        <w:t xml:space="preserve">Nothing about visibility is captured</w:t>
      </w:r>
      <w:r>
        <w:t xml:space="preserve">, as set out in section 3. Point 3 cannot</w:t>
      </w:r>
      <w:r>
        <w:t xml:space="preserve"> </w:t>
      </w:r>
      <w:r>
        <w:t xml:space="preserve">be closed automatically under the current evidence model, regardless of how the</w:t>
      </w:r>
      <w:r>
        <w:t xml:space="preserve"> </w:t>
      </w:r>
      <w:r>
        <w:t xml:space="preserve">matching is fixed.</w:t>
      </w:r>
    </w:p>
    <w:p>
      <w:pPr>
        <w:pStyle w:val="BodyText"/>
      </w:pPr>
      <w:r>
        <w:rPr>
          <w:b/>
          <w:bCs/>
        </w:rPr>
        <w:t xml:space="preserve">The vocabularies are English-only.</w:t>
      </w:r>
      <w:r>
        <w:t xml:space="preserve"> </w:t>
      </w:r>
      <w:r>
        <w:t xml:space="preserve">A node serving a Dutch or Finnish contact</w:t>
      </w:r>
      <w:r>
        <w:t xml:space="preserve"> </w:t>
      </w:r>
      <w:r>
        <w:t xml:space="preserve">page will be missed by points 5b, 5c and 6. Point 7 requires the landing page to</w:t>
      </w:r>
      <w:r>
        <w:t xml:space="preserve"> </w:t>
      </w:r>
      <w:r>
        <w:t xml:space="preserve">be in English, so the bias is tolerable for this checklist — but it is a bias,</w:t>
      </w:r>
      <w:r>
        <w:t xml:space="preserve"> </w:t>
      </w:r>
      <w:r>
        <w:t xml:space="preserve">not a neutral default.</w:t>
      </w:r>
    </w:p>
    <w:p>
      <w:pPr>
        <w:pStyle w:val="BodyText"/>
      </w:pPr>
      <w:r>
        <w:rPr>
          <w:b/>
          <w:bCs/>
        </w:rPr>
        <w:t xml:space="preserve">A legitimate cross-host logo is indistinguishable from an unrelated one.</w:t>
      </w:r>
      <w:r>
        <w:t xml:space="preserve"> </w:t>
      </w:r>
      <w:r>
        <w:t xml:space="preserve">At</w:t>
      </w:r>
      <w:r>
        <w:t xml:space="preserve"> </w:t>
      </w:r>
      <w:r>
        <w:t xml:space="preserve">least one node in this set loads its node logo from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while being served</w:t>
      </w:r>
      <w:r>
        <w:t xml:space="preserve"> </w:t>
      </w:r>
      <w:r>
        <w:t xml:space="preserve">from its own domain, which is correct behaviour. A host check alone would need</w:t>
      </w:r>
      <w:r>
        <w:t xml:space="preserve"> </w:t>
      </w:r>
      <w:r>
        <w:t xml:space="preserve">care not to reject it.</w:t>
      </w:r>
    </w:p>
    <w:p>
      <w:pPr>
        <w:pStyle w:val="BodyText"/>
      </w:pPr>
      <w:r>
        <w:rPr>
          <w:b/>
          <w:bCs/>
        </w:rPr>
        <w:t xml:space="preserve">Binary policy documents are never read.</w:t>
      </w:r>
      <w:r>
        <w:t xml:space="preserve"> </w:t>
      </w:r>
      <w:r>
        <w:rPr>
          <w:rStyle w:val="VerbatimChar"/>
        </w:rPr>
        <w:t xml:space="preserve">select_children</w:t>
      </w:r>
      <w:r>
        <w:t xml:space="preserve"> </w:t>
      </w:r>
      <w:r>
        <w:t xml:space="preserve">skips URLs ending in</w:t>
      </w:r>
      <w:r>
        <w:t xml:space="preserve"> </w:t>
      </w:r>
      <w:r>
        <w:t xml:space="preserve">a binary extension, so an AUP published as a PDF is recorded as a pointer</w:t>
      </w:r>
      <w:r>
        <w:t xml:space="preserve"> </w:t>
      </w:r>
      <w:r>
        <w:t xml:space="preserve">(branch 1 of</w:t>
      </w:r>
      <w:r>
        <w:t xml:space="preserve"> </w:t>
      </w:r>
      <w:r>
        <w:rPr>
          <w:rStyle w:val="VerbatimChar"/>
        </w:rPr>
        <w:t xml:space="preserve">_policy_check</w:t>
      </w:r>
      <w:r>
        <w:t xml:space="preserve">) and never verified. The checklist's requirement is</w:t>
      </w:r>
      <w:r>
        <w:t xml:space="preserve"> </w:t>
      </w:r>
      <w:r>
        <w:t xml:space="preserve">accessibility, and the tool cannot confirm it for these.</w:t>
      </w:r>
    </w:p>
    <w:p>
      <w:pPr>
        <w:pStyle w:val="BodyText"/>
      </w:pPr>
      <w:r>
        <w:rPr>
          <w:rStyle w:val="VerbatimChar"/>
          <w:b/>
          <w:bCs/>
        </w:rPr>
        <w:t xml:space="preserve">--only</w:t>
      </w:r>
      <w:r>
        <w:rPr>
          <w:b/>
          <w:bCs/>
        </w:rPr>
        <w:t xml:space="preserve"> </w:t>
      </w:r>
      <w:r>
        <w:rPr>
          <w:b/>
          <w:bCs/>
        </w:rPr>
        <w:t xml:space="preserve">used to narrow the run in place — fixed, with a cost.</w:t>
      </w:r>
      <w:r>
        <w:t xml:space="preserve"> </w:t>
      </w:r>
      <w:r>
        <w:t xml:space="preserve">Assessing a</w:t>
      </w:r>
      <w:r>
        <w:t xml:space="preserve"> </w:t>
      </w:r>
      <w:r>
        <w:t xml:space="preserve">subset rewrote the shared report, so a one-node table replaced the full one</w:t>
      </w:r>
      <w:r>
        <w:t xml:space="preserve"> </w:t>
      </w:r>
      <w:r>
        <w:t xml:space="preserve">and looked complete.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now narrows only which sites are fetched; the</w:t>
      </w:r>
      <w:r>
        <w:t xml:space="preserve"> </w:t>
      </w:r>
      <w:r>
        <w:t xml:space="preserve">report written to the default results directory still covers every node, and the</w:t>
      </w:r>
      <w:r>
        <w:t xml:space="preserve"> </w:t>
      </w:r>
      <w:r>
        <w:t xml:space="preserve">requested subset is recorded in a top-level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list. An explicit</w:t>
      </w:r>
      <w:r>
        <w:t xml:space="preserve"> </w:t>
      </w:r>
      <w:r>
        <w:rPr>
          <w:rStyle w:val="VerbatimChar"/>
        </w:rPr>
        <w:t xml:space="preserve">--results DIR</w:t>
      </w:r>
      <w:r>
        <w:t xml:space="preserve"> </w:t>
      </w:r>
      <w:r>
        <w:t xml:space="preserve">keeps the old narrowing, where nothing shared is at risk.</w:t>
      </w:r>
    </w:p>
    <w:p>
      <w:pPr>
        <w:pStyle w:val="BodyText"/>
      </w:pPr>
      <w:r>
        <w:t xml:space="preserve">The cost is that such a report is no longer uniformly fresh: unselected rows come</w:t>
      </w:r>
      <w:r>
        <w:t xml:space="preserve"> </w:t>
      </w:r>
      <w:r>
        <w:t xml:space="preserve">from evidence already on disk, under a header stating a single run timestamp.</w:t>
      </w:r>
      <w:r>
        <w:t xml:space="preserve"> </w:t>
      </w:r>
      <w:r>
        <w:t xml:space="preserve">That is a freshness claim the report cannot make, so it no longer makes it — a</w:t>
      </w:r>
      <w:r>
        <w:t xml:space="preserve"> </w:t>
      </w:r>
      <w:r>
        <w:rPr>
          <w:b/>
          <w:bCs/>
        </w:rPr>
        <w:t xml:space="preserve">Mixed freshness</w:t>
      </w:r>
      <w:r>
        <w:t xml:space="preserve"> </w:t>
      </w:r>
      <w:r>
        <w:t xml:space="preserve">banner in both the Markdown and HTML output names what was</w:t>
      </w:r>
      <w:r>
        <w:t xml:space="preserve"> </w:t>
      </w:r>
      <w:r>
        <w:t xml:space="preserve">re-fetched, counts what was not, and gives the capture date of the reused</w:t>
      </w:r>
      <w:r>
        <w:t xml:space="preserve"> </w:t>
      </w:r>
      <w:r>
        <w:t xml:space="preserve">evidence. Nodes with no evidence at all are still listed under</w:t>
      </w:r>
      <w:r>
        <w:t xml:space="preserve"> </w:t>
      </w:r>
      <w:r>
        <w:rPr>
          <w:rStyle w:val="VerbatimChar"/>
        </w:rPr>
        <w:t xml:space="preserve">missing_evidence</w:t>
      </w:r>
      <w:r>
        <w:t xml:space="preserve">, printed in red, with exit code 2.</w:t>
      </w:r>
    </w:p>
    <w:p>
      <w:pPr>
        <w:pStyle w:val="BodyText"/>
      </w:pPr>
      <w:r>
        <w:rPr>
          <w:b/>
          <w:bCs/>
        </w:rPr>
        <w:t xml:space="preserve">The row heading comes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nodes.yaml</w:t>
      </w:r>
      <w:r>
        <w:rPr>
          <w:b/>
          <w:bCs/>
        </w:rPr>
        <w:t xml:space="preserve">, not from the evidence.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labels each node with the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configured now, while every verdict comes from</w:t>
      </w:r>
      <w:r>
        <w:t xml:space="preserve"> </w:t>
      </w:r>
      <w:r>
        <w:t xml:space="preserve">the evidence captured then. After BBMRI-ERIC's URL changed on 25 September, a</w:t>
      </w:r>
      <w:r>
        <w:t xml:space="preserve"> </w:t>
      </w:r>
      <w:r>
        <w:t xml:space="preserve">bare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headed its row with the new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above verdicts taken</w:t>
      </w:r>
      <w:r>
        <w:t xml:space="preserve"> </w:t>
      </w:r>
      <w:r>
        <w:t xml:space="preserve">from the old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page. The address really fetched is kept only as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, in the evidence and in the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summary of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.</w:t>
      </w:r>
      <w:r>
        <w:t xml:space="preserve"> </w:t>
      </w:r>
      <w:r>
        <w:t xml:space="preserve">Until the tool compares the two, rebuild an old run with the node list it was</w:t>
      </w:r>
      <w:r>
        <w:t xml:space="preserve"> </w:t>
      </w:r>
      <w:r>
        <w:t xml:space="preserve">collected with (</w:t>
      </w:r>
      <w:r>
        <w:rPr>
          <w:rStyle w:val="VerbatimChar"/>
        </w:rPr>
        <w:t xml:space="preserve">--nodes</w:t>
      </w:r>
      <w:r>
        <w:t xml:space="preserve">); the run guide gives the exact command.</w:t>
      </w:r>
    </w:p>
    <w:p>
      <w:pPr>
        <w:pStyle w:val="BodyText"/>
      </w:pPr>
      <w:r>
        <w:rPr>
          <w:b/>
          <w:bCs/>
        </w:rPr>
        <w:t xml:space="preserve">A public CI summary is not the place for per-node verdicts.</w:t>
      </w:r>
      <w:r>
        <w:t xml:space="preserve"> </w:t>
      </w:r>
      <w:r>
        <w:t xml:space="preserve">The workflow</w:t>
      </w:r>
      <w:r>
        <w:t xml:space="preserve"> </w:t>
      </w:r>
      <w:r>
        <w:t xml:space="preserve">used to copy the whole of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$GITHUB_STEP_SUMMARY</w:t>
      </w:r>
      <w:r>
        <w:t xml:space="preserve">, which on a</w:t>
      </w:r>
      <w:r>
        <w:t xml:space="preserve"> </w:t>
      </w:r>
      <w:r>
        <w:t xml:space="preserve">public repository is world-readable. The verdicts are already public — the report</w:t>
      </w:r>
      <w:r>
        <w:t xml:space="preserve"> </w:t>
      </w:r>
      <w:r>
        <w:t xml:space="preserve">is committed — so nothing leaked that was not already published; but that page</w:t>
      </w:r>
      <w:r>
        <w:t xml:space="preserve"> </w:t>
      </w:r>
      <w:r>
        <w:t xml:space="preserve">is produced automatically from an unreviewed run and carries the repository's</w:t>
      </w:r>
      <w:r>
        <w:t xml:space="preserve"> </w:t>
      </w:r>
      <w:r>
        <w:t xml:space="preserve">name, which makes a table of FAILs against named organisations read as a</w:t>
      </w:r>
      <w:r>
        <w:t xml:space="preserve"> </w:t>
      </w:r>
      <w:r>
        <w:t xml:space="preserve">finding rather than a draft. The summary now publishes counts only, labelled as</w:t>
      </w:r>
      <w:r>
        <w:t xml:space="preserve"> </w:t>
      </w:r>
      <w:r>
        <w:t xml:space="preserve">unreviewed, and points at the artifact for the per-node detail. It also refuses</w:t>
      </w:r>
      <w:r>
        <w:t xml:space="preserve"> </w:t>
      </w:r>
      <w:r>
        <w:t xml:space="preserve">to summarise at all unless the check step succeeded, because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is</w:t>
      </w:r>
      <w:r>
        <w:t xml:space="preserve"> </w:t>
      </w:r>
      <w:r>
        <w:t xml:space="preserve">committed and would otherwise have been read out of a fresh checkout as though it</w:t>
      </w:r>
      <w:r>
        <w:t xml:space="preserve"> </w:t>
      </w:r>
      <w:r>
        <w:t xml:space="preserve">were this run's result.</w:t>
      </w:r>
    </w:p>
    <w:p>
      <w:r>
        <w:pict>
          <v:rect style="width:0;height:1.5pt" o:hralign="center" o:hrstd="t" o:hr="t"/>
        </w:pict>
      </w:r>
    </w:p>
    <w:bookmarkEnd w:id="32"/>
    <w:bookmarkStart w:id="33" w:name="reading-the-output"/>
    <w:p>
      <w:pPr>
        <w:pStyle w:val="Heading2"/>
      </w:pPr>
      <w:r>
        <w:t xml:space="preserve">7. Reading the output</w:t>
      </w:r>
    </w:p>
    <w:p>
      <w:pPr>
        <w:pStyle w:val="FirstParagraph"/>
      </w:pPr>
      <w:r>
        <w:rPr>
          <w:rStyle w:val="VerbatimChar"/>
        </w:rPr>
        <w:t xml:space="preserve">results.json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generated_at</w:t>
      </w:r>
      <w:r>
        <w:t xml:space="preserve">, the full</w:t>
      </w:r>
      <w:r>
        <w:t xml:space="preserve"> </w:t>
      </w:r>
      <w:r>
        <w:rPr>
          <w:rStyle w:val="VerbatimChar"/>
        </w:rPr>
        <w:t xml:space="preserve">checklist</w:t>
      </w:r>
      <w:r>
        <w:t xml:space="preserve"> </w:t>
      </w:r>
      <w:r>
        <w:t xml:space="preserve">as loaded,</w:t>
      </w:r>
      <w:r>
        <w:t xml:space="preserve"> </w:t>
      </w:r>
      <w:r>
        <w:rPr>
          <w:rStyle w:val="VerbatimChar"/>
        </w:rPr>
        <w:t xml:space="preserve">approved_names</w:t>
      </w:r>
      <w:r>
        <w:t xml:space="preserve"> </w:t>
      </w:r>
      <w:r>
        <w:t xml:space="preserve">(whether a list was used, whether it was the committed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default_used</w:t>
      </w:r>
      <w:r>
        <w:t xml:space="preserve">), whether it was scoped, how many names, its path, the</w:t>
      </w:r>
      <w:r>
        <w:t xml:space="preserve"> </w:t>
      </w:r>
      <w:r>
        <w:rPr>
          <w:rStyle w:val="VerbatimChar"/>
        </w:rPr>
        <w:t xml:space="preserve">sha256</w:t>
      </w:r>
      <w:r>
        <w:t xml:space="preserve"> </w:t>
      </w:r>
      <w:r>
        <w:t xml:space="preserve">of the bytes actually read, and</w:t>
      </w:r>
      <w:r>
        <w:t xml:space="preserve"> </w:t>
      </w:r>
      <w:r>
        <w:rPr>
          <w:rStyle w:val="VerbatimChar"/>
        </w:rPr>
        <w:t xml:space="preserve">strict_separators</w:t>
      </w:r>
      <w:r>
        <w:t xml:space="preserve"> </w:t>
      </w:r>
      <w:r>
        <w:t xml:space="preserve">— plus the older</w:t>
      </w:r>
      <w:r>
        <w:t xml:space="preserve"> </w:t>
      </w:r>
      <w:r>
        <w:rPr>
          <w:rStyle w:val="VerbatimChar"/>
        </w:rPr>
        <w:t xml:space="preserve">approved_names_supplied</w:t>
      </w:r>
      <w:r>
        <w:t xml:space="preserve"> </w:t>
      </w:r>
      <w:r>
        <w:t xml:space="preserve">flag, kept for readers of earlier result files),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(the node ids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restricted the fetch to, empty on a full run),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 </w:t>
      </w:r>
      <w:r>
        <w:t xml:space="preserve">(the node ids</w:t>
      </w:r>
      <w:r>
        <w:t xml:space="preserve"> </w:t>
      </w:r>
      <w:r>
        <w:rPr>
          <w:rStyle w:val="VerbatimChar"/>
        </w:rPr>
        <w:t xml:space="preserve">--skip</w:t>
      </w:r>
      <w:r>
        <w:t xml:space="preserve"> </w:t>
      </w:r>
      <w:r>
        <w:t xml:space="preserve">left out, empty when nothing was skipped),</w:t>
      </w:r>
      <w:r>
        <w:t xml:space="preserve"> </w:t>
      </w:r>
      <w:r>
        <w:rPr>
          <w:rStyle w:val="VerbatimChar"/>
        </w:rPr>
        <w:t xml:space="preserve">url_mismatch</w:t>
      </w:r>
      <w:r>
        <w:t xml:space="preserve"> </w:t>
      </w:r>
      <w:r>
        <w:t xml:space="preserve">(present only when some node's evidence was collected from a URL</w:t>
      </w:r>
      <w:r>
        <w:t xml:space="preserve"> </w:t>
      </w:r>
      <w:r>
        <w:t xml:space="preserve">other than the one now configured: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configured_url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fetched_at</w:t>
      </w:r>
      <w:r>
        <w:t xml:space="preserve">; the reports then carry an "Evidence from a different URL"</w:t>
      </w:r>
      <w:r>
        <w:t xml:space="preserve"> </w:t>
      </w:r>
      <w:r>
        <w:t xml:space="preserve">banner), and</w:t>
      </w:r>
      <w:r>
        <w:t xml:space="preserve"> </w:t>
      </w:r>
      <w:r>
        <w:rPr>
          <w:rStyle w:val="VerbatimChar"/>
        </w:rPr>
        <w:t xml:space="preserve">nodes</w:t>
      </w:r>
      <w:r>
        <w:t xml:space="preserve">. Each node carries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ad_hoc</w:t>
      </w:r>
      <w:r>
        <w:t xml:space="preserve">, a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summary (status, final URL, robots note, screenshot, crawl</w:t>
      </w:r>
      <w:r>
        <w:t xml:space="preserve"> </w:t>
      </w:r>
      <w:r>
        <w:t xml:space="preserve">depth, every child with its</w:t>
      </w:r>
      <w:r>
        <w:t xml:space="preserve"> </w:t>
      </w:r>
      <w:r>
        <w:rPr>
          <w:rStyle w:val="VerbatimChar"/>
        </w:rPr>
        <w:t xml:space="preserve">selected_for</w:t>
      </w:r>
      <w:r>
        <w:t xml:space="preserve"> </w:t>
      </w:r>
      <w:r>
        <w:t xml:space="preserve">and outcome, and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results_depth_1</w:t>
      </w:r>
      <w:r>
        <w:t xml:space="preserve"> </w:t>
      </w:r>
      <w:r>
        <w:t xml:space="preserve">when depth 2 was used.</w:t>
      </w:r>
    </w:p>
    <w:p>
      <w:pPr>
        <w:pStyle w:val="BodyText"/>
      </w:pPr>
      <w:r>
        <w:t xml:space="preserve">The same run is rendered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(the matrix, with evidence expandable</w:t>
      </w:r>
      <w:r>
        <w:t xml:space="preserve"> </w:t>
      </w:r>
      <w:r>
        <w:t xml:space="preserve">per cell),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results.csv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checklist-v3.0.html</w:t>
      </w:r>
      <w:r>
        <w:t xml:space="preserve"> </w:t>
      </w:r>
      <w:r>
        <w:t xml:space="preserve">(named after the</w:t>
      </w:r>
      <w:r>
        <w:t xml:space="preserve"> </w:t>
      </w:r>
      <w:r>
        <w:t xml:space="preserve">revision applied, so</w:t>
      </w:r>
      <w:r>
        <w:t xml:space="preserve"> </w:t>
      </w:r>
      <w:r>
        <w:rPr>
          <w:rStyle w:val="VerbatimChar"/>
        </w:rPr>
        <w:t xml:space="preserve">checklist-v3.1.html</w:t>
      </w:r>
      <w:r>
        <w:t xml:space="preserve"> </w:t>
      </w:r>
      <w:r>
        <w:t xml:space="preserve">after a switch; the checklist</w:t>
      </w:r>
      <w:r>
        <w:t xml:space="preserve"> </w:t>
      </w:r>
      <w:r>
        <w:t xml:space="preserve">itself, so a reader can see the rule a verdict was derived from without opening</w:t>
      </w:r>
      <w:r>
        <w:t xml:space="preserve"> </w:t>
      </w:r>
      <w:r>
        <w:t xml:space="preserve">the source document).</w:t>
      </w:r>
    </w:p>
    <w:p>
      <w:pPr>
        <w:pStyle w:val="BodyText"/>
      </w:pPr>
      <w:r>
        <w:t xml:space="preserve">The honest summary of the whole workflow: of the ten points,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(1 and 4) are</w:t>
      </w:r>
      <w:r>
        <w:t xml:space="preserve"> </w:t>
      </w:r>
      <w:r>
        <w:t xml:space="preserve">routinely settled by inspection,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(5b, 5c, 6) are settled when depth 1</w:t>
      </w:r>
      <w:r>
        <w:t xml:space="preserve"> </w:t>
      </w:r>
      <w:r>
        <w:t xml:space="preserve">gives the tool a second page to read, and</w:t>
      </w:r>
      <w:r>
        <w:t xml:space="preserve"> </w:t>
      </w:r>
      <w:r>
        <w:rPr>
          <w:b/>
          <w:bCs/>
        </w:rPr>
        <w:t xml:space="preserve">five</w:t>
      </w:r>
      <w:r>
        <w:t xml:space="preserve"> </w:t>
      </w:r>
      <w:r>
        <w:t xml:space="preserve">(1R, 2, 3, 5a, and 7 in its</w:t>
      </w:r>
      <w:r>
        <w:t xml:space="preserve"> </w:t>
      </w:r>
      <w:r>
        <w:t xml:space="preserve">mixed-language branch) end in a human's hands by design. A tool that returned</w:t>
      </w:r>
      <w:r>
        <w:t xml:space="preserve"> </w:t>
      </w:r>
      <w:r>
        <w:t xml:space="preserve">PASS or FAIL on every line would look more useful and be worth considerably less.</w:t>
      </w:r>
    </w:p>
    <w:bookmarkEnd w:id="33"/>
    <w:bookmarkStart w:id="40" w:name="worked-examples"/>
    <w:p>
      <w:pPr>
        <w:pStyle w:val="Heading2"/>
      </w:pPr>
      <w:r>
        <w:t xml:space="preserve">8. Worked examples</w:t>
      </w:r>
    </w:p>
    <w:p>
      <w:pPr>
        <w:pStyle w:val="FirstParagraph"/>
      </w:pPr>
      <w:r>
        <w:t xml:space="preserve">Three step-by-step procedures, one for each change that comes up most often:</w:t>
      </w:r>
      <w:r>
        <w:t xml:space="preserve"> </w:t>
      </w:r>
      <w:r>
        <w:t xml:space="preserve">adding a node, changing a node's URL, and adopting a new revision of the</w:t>
      </w:r>
      <w:r>
        <w:t xml:space="preserve"> </w:t>
      </w:r>
      <w:r>
        <w:t xml:space="preserve">checklist. Each lists which files to edit, the exact commands, and how to put</w:t>
      </w:r>
      <w:r>
        <w:t xml:space="preserve"> </w:t>
      </w:r>
      <w:r>
        <w:t xml:space="preserve">the result into the published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Four rules apply to all three: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Try it in a scratch folder first.</w:t>
      </w:r>
      <w:r>
        <w:t xml:space="preserve"> </w:t>
      </w:r>
      <w:r>
        <w:rPr>
          <w:rStyle w:val="VerbatimChar"/>
        </w:rPr>
        <w:t xml:space="preserve">--results /tmp/trial</w:t>
      </w:r>
      <w:r>
        <w:t xml:space="preserve"> </w:t>
      </w:r>
      <w:r>
        <w:t xml:space="preserve">writes nowhere</w:t>
      </w:r>
      <w:r>
        <w:t xml:space="preserve"> </w:t>
      </w:r>
      <w:r>
        <w:t xml:space="preserve">near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 so nothing published changes until you decide it should.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 run pytest -q</w:t>
      </w:r>
      <w:r>
        <w:rPr>
          <w:b/>
          <w:bCs/>
        </w:rPr>
        <w:t xml:space="preserve"> </w:t>
      </w:r>
      <w:r>
        <w:rPr>
          <w:b/>
          <w:bCs/>
        </w:rPr>
        <w:t xml:space="preserve">after every edit.</w:t>
      </w:r>
      <w:r>
        <w:t xml:space="preserve"> </w:t>
      </w:r>
      <w:r>
        <w:t xml:space="preserve">It needs no network, takes a few</w:t>
      </w:r>
      <w:r>
        <w:t xml:space="preserve"> </w:t>
      </w:r>
      <w:r>
        <w:t xml:space="preserve">seconds, and names the file you got wrong.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Contact as few sites as possible.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send requests.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works on saved evidence, so it can be repeated as often as you like.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new published run needs a human review before it is committed.</w:t>
      </w:r>
      <w:r>
        <w:t xml:space="preserve"> </w:t>
      </w:r>
      <w:r>
        <w:t xml:space="preserve">The</w:t>
      </w:r>
      <w:r>
        <w:t xml:space="preserve"> </w:t>
      </w:r>
      <w:r>
        <w:t xml:space="preserve">tool's verdicts are not a compliance statement (see "Reading the output" in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run guide</w:t>
        </w:r>
      </w:hyperlink>
      <w:r>
        <w:t xml:space="preserve">). Write the review down, as</w:t>
      </w:r>
      <w:r>
        <w:t xml:space="preserve"> </w:t>
      </w:r>
      <w:r>
        <w:rPr>
          <w:rStyle w:val="VerbatimChar"/>
        </w:rPr>
        <w:t xml:space="preserve">results/REVIEW-2026-09-24.md</w:t>
      </w:r>
      <w:r>
        <w:t xml:space="preserve"> </w:t>
      </w:r>
      <w:r>
        <w:t xml:space="preserve">does for the current run, and commit only then.</w:t>
      </w:r>
    </w:p>
    <w:p>
      <w:pPr>
        <w:pStyle w:val="FirstParagraph"/>
      </w:pPr>
      <w:r>
        <w:t xml:space="preserve">In terms of the three stages in section 1: examples 1 and 2 need</w:t>
      </w:r>
      <w:r>
        <w:t xml:space="preserve"> </w:t>
      </w:r>
      <w:r>
        <w:rPr>
          <w:b/>
          <w:bCs/>
        </w:rPr>
        <w:t xml:space="preserve">stage 1</w:t>
      </w:r>
      <w:r>
        <w:t xml:space="preserve"> </w:t>
      </w:r>
      <w:r>
        <w:t xml:space="preserve">(collection) again, but only for the one node concerned. Example 3 changes</w:t>
      </w:r>
      <w:r>
        <w:t xml:space="preserve"> </w:t>
      </w:r>
      <w:r>
        <w:rPr>
          <w:b/>
          <w:bCs/>
        </w:rPr>
        <w:t xml:space="preserve">stage 2</w:t>
      </w:r>
      <w:r>
        <w:t xml:space="preserve"> </w:t>
      </w:r>
      <w:r>
        <w:t xml:space="preserve">(the rules), so it can be tried on the evidence already collected,</w:t>
      </w:r>
      <w:r>
        <w:t xml:space="preserve"> </w:t>
      </w:r>
      <w:r>
        <w:t xml:space="preserve">without contacting any site. Stage 3 (the reports) is always regenerated by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.</w:t>
      </w:r>
    </w:p>
    <w:p>
      <w:pPr>
        <w:pStyle w:val="BodyText"/>
      </w:pPr>
      <w:r>
        <w:t xml:space="preserve">The run labels below (</w:t>
      </w:r>
      <w:r>
        <w:rPr>
          <w:rStyle w:val="VerbatimChar"/>
        </w:rPr>
        <w:t xml:space="preserve">live-2026-10-01-…</w:t>
      </w:r>
      <w:r>
        <w:t xml:space="preserve">) are examples. Use the date of your</w:t>
      </w:r>
      <w:r>
        <w:t xml:space="preserve"> </w:t>
      </w:r>
      <w:r>
        <w:t xml:space="preserve">own run.</w:t>
      </w:r>
    </w:p>
    <w:bookmarkStart w:id="36" w:name="X6b9c9d2e59e13da41f347184ca67a475fa8b7ce"/>
    <w:p>
      <w:pPr>
        <w:pStyle w:val="Heading3"/>
      </w:pPr>
      <w:r>
        <w:t xml:space="preserve">Example 1 — adding a node and publishing it</w:t>
      </w:r>
    </w:p>
    <w:p>
      <w:pPr>
        <w:pStyle w:val="FirstParagraph"/>
      </w:pPr>
      <w:r>
        <w:t xml:space="preserve">The example adds a node with the placeholder id</w:t>
      </w:r>
      <w:r>
        <w:t xml:space="preserve"> </w:t>
      </w:r>
      <w:r>
        <w:rPr>
          <w:rStyle w:val="VerbatimChar"/>
        </w:rPr>
        <w:t xml:space="preserve">eosc-example</w:t>
      </w:r>
      <w:r>
        <w:t xml:space="preserve">. Replace every</w:t>
      </w:r>
      <w:r>
        <w:t xml:space="preserve"> </w:t>
      </w:r>
      <w:r>
        <w:t xml:space="preserve">value with the real ones.</w:t>
      </w:r>
    </w:p>
    <w:p>
      <w:pPr>
        <w:pStyle w:val="BodyText"/>
      </w:pPr>
      <w:r>
        <w:rPr>
          <w:b/>
          <w:bCs/>
        </w:rPr>
        <w:t xml:space="preserve">Step 1: edit three files.</w:t>
      </w:r>
      <w:r>
        <w:t xml:space="preserve"> </w:t>
      </w:r>
      <w:r>
        <w:t xml:space="preserve">All three are at the repository root or in</w:t>
      </w:r>
      <w:r>
        <w:t xml:space="preserve"> </w:t>
      </w:r>
      <w:r>
        <w:rPr>
          <w:rStyle w:val="VerbatimChar"/>
        </w:rPr>
        <w:t xml:space="preserve">checklist/</w:t>
      </w:r>
      <w:r>
        <w:t xml:space="preserve">, and all are edited by hand.</w:t>
      </w:r>
    </w:p>
    <w:p>
      <w:pPr>
        <w:pStyle w:val="BodyText"/>
      </w:pPr>
      <w:r>
        <w:rPr>
          <w:rStyle w:val="VerbatimChar"/>
        </w:rPr>
        <w:t xml:space="preserve">nodes.yaml</w:t>
      </w:r>
      <w:r>
        <w:t xml:space="preserve">: add the entry.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is the landing page as registered in the</w:t>
      </w:r>
      <w:r>
        <w:t xml:space="preserve"> </w:t>
      </w:r>
      <w:r>
        <w:t xml:space="preserve">EOSC EU Node Contributors Dashboard ("Website address", section 1.2, field 6).</w:t>
      </w:r>
      <w:r>
        <w:t xml:space="preserve"> </w:t>
      </w:r>
      <w:r>
        <w:t xml:space="preserve">Copy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from the</w:t>
      </w:r>
      <w:r>
        <w:t xml:space="preserve"> </w:t>
      </w:r>
      <w:hyperlink r:id="rId35">
        <w:r>
          <w:rPr>
            <w:rStyle w:val="Hyperlink"/>
          </w:rPr>
          <w:t xml:space="preserve">federation index</w:t>
        </w:r>
      </w:hyperlink>
      <w:r>
        <w:t xml:space="preserve">; do not guess it.</w:t>
      </w:r>
    </w:p>
    <w:p>
      <w:pPr>
        <w:pStyle w:val="SourceCode"/>
      </w:pP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eosc-example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EOSC Node Example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https://eosc-node.example.org/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eosc_page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https://eosc.eu/building-the-eosc-federation/eosc-node-example/</w:t>
      </w:r>
    </w:p>
    <w:p>
      <w:pPr>
        <w:pStyle w:val="FirstParagraph"/>
      </w:pPr>
      <w:r>
        <w:rPr>
          <w:rStyle w:val="VerbatimChar"/>
        </w:rPr>
        <w:t xml:space="preserve">checklist/approved-names.txt</w:t>
      </w:r>
      <w:r>
        <w:t xml:space="preserve">: add the approved name exactly as the Tripartite</w:t>
      </w:r>
      <w:r>
        <w:t xml:space="preserve"> </w:t>
      </w:r>
      <w:r>
        <w:t xml:space="preserve">list writes it:</w:t>
      </w:r>
    </w:p>
    <w:p>
      <w:pPr>
        <w:pStyle w:val="SourceCode"/>
      </w:pPr>
      <w:r>
        <w:rPr>
          <w:rStyle w:val="VerbatimChar"/>
        </w:rPr>
        <w:t xml:space="preserve">EOSC Node | Example</w:t>
      </w:r>
    </w:p>
    <w:p>
      <w:pPr>
        <w:pStyle w:val="FirstParagraph"/>
      </w:pPr>
      <w:r>
        <w:rPr>
          <w:rStyle w:val="VerbatimChar"/>
        </w:rPr>
        <w:t xml:space="preserve">checklist/approved-names-scoped.txt</w:t>
      </w:r>
      <w:r>
        <w:t xml:space="preserve">: add the same name, with the node id in</w:t>
      </w:r>
      <w:r>
        <w:t xml:space="preserve"> </w:t>
      </w:r>
      <w:r>
        <w:t xml:space="preserve">front:</w:t>
      </w:r>
    </w:p>
    <w:p>
      <w:pPr>
        <w:pStyle w:val="SourceCode"/>
      </w:pPr>
      <w:r>
        <w:rPr>
          <w:rStyle w:val="VerbatimChar"/>
        </w:rPr>
        <w:t xml:space="preserve">eosc-example: EOSC Node | Example</w:t>
      </w:r>
    </w:p>
    <w:p>
      <w:pPr>
        <w:pStyle w:val="FirstParagraph"/>
      </w:pPr>
      <w:r>
        <w:t xml:space="preserve">If the Tripartite list does not include the node yet, do not make a name up.</w:t>
      </w:r>
      <w:r>
        <w:t xml:space="preserve"> </w:t>
      </w:r>
      <w:r>
        <w:t xml:space="preserve">Leave both name files alone.</w:t>
      </w:r>
      <w:r>
        <w:t xml:space="preserve"> </w:t>
      </w:r>
      <w:r>
        <w:rPr>
          <w:rStyle w:val="VerbatimChar"/>
        </w:rPr>
        <w:t xml:space="preserve">test_nodes.py::test_every_node_has_a_scoped_approved_name</w:t>
      </w:r>
      <w:r>
        <w:t xml:space="preserve"> </w:t>
      </w:r>
      <w:r>
        <w:t xml:space="preserve">then fails and names the node, which is intended: the node is not ready to be</w:t>
      </w:r>
      <w:r>
        <w:t xml:space="preserve"> </w:t>
      </w:r>
      <w:r>
        <w:t xml:space="preserve">published. In the meantime, check it in a scratch folder with</w:t>
      </w:r>
      <w:r>
        <w:t xml:space="preserve"> </w:t>
      </w:r>
      <w:r>
        <w:rPr>
          <w:rStyle w:val="VerbatimChar"/>
        </w:rPr>
        <w:t xml:space="preserve">--url https://eosc-node.example.org/</w:t>
      </w:r>
      <w:r>
        <w:t xml:space="preserve"> </w:t>
      </w:r>
      <w:r>
        <w:t xml:space="preserve">(see "Checking a page not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" in the</w:t>
      </w:r>
      <w:r>
        <w:t xml:space="preserve"> </w:t>
      </w:r>
      <w:hyperlink r:id="rId34">
        <w:r>
          <w:rPr>
            <w:rStyle w:val="Hyperlink"/>
          </w:rPr>
          <w:t xml:space="preserve">run guide</w:t>
        </w:r>
      </w:hyperlink>
      <w:r>
        <w:t xml:space="preserve">), which needs no configuration.</w:t>
      </w:r>
    </w:p>
    <w:p>
      <w:pPr>
        <w:pStyle w:val="BodyText"/>
      </w:pPr>
      <w:r>
        <w:rPr>
          <w:b/>
          <w:bCs/>
        </w:rPr>
        <w:t xml:space="preserve">Step 2: check the configuration, offline.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t xml:space="preserve">A missing scoped name, an id that is not a valid filename, a URL that is not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, or a landing page already used by</w:t>
      </w:r>
      <w:r>
        <w:t xml:space="preserve"> </w:t>
      </w:r>
      <w:r>
        <w:t xml:space="preserve">another node each fail with a message naming the problem.</w:t>
      </w:r>
    </w:p>
    <w:p>
      <w:pPr>
        <w:pStyle w:val="BodyText"/>
      </w:pPr>
      <w:r>
        <w:rPr>
          <w:b/>
          <w:bCs/>
        </w:rPr>
        <w:t xml:space="preserve">Step 3: trial run for the new node only.</w:t>
      </w:r>
      <w:r>
        <w:t xml:space="preserve"> </w:t>
      </w:r>
      <w:r>
        <w:t xml:space="preserve">This contacts one site.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collect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show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/tmp/trial/index.html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/tmp/trial/results.md</w:t>
      </w:r>
      <w:r>
        <w:t xml:space="preserve"> </w:t>
      </w:r>
      <w:r>
        <w:t xml:space="preserve">and read the new row.</w:t>
      </w:r>
      <w:r>
        <w:t xml:space="preserve"> </w:t>
      </w:r>
      <w:r>
        <w:t xml:space="preserve">If the page returned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(robots.txt, a 403, a DNS failure), stop there. An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row is not a result worth publishing.</w:t>
      </w:r>
    </w:p>
    <w:p>
      <w:pPr>
        <w:pStyle w:val="BodyText"/>
      </w:pPr>
      <w:r>
        <w:rPr>
          <w:b/>
          <w:bCs/>
        </w:rPr>
        <w:t xml:space="preserve">Step 4: put the node into the published run.</w:t>
      </w:r>
      <w:r>
        <w:t xml:space="preserve"> </w:t>
      </w:r>
      <w:r>
        <w:t xml:space="preserve">There are two ways.</w:t>
      </w:r>
    </w:p>
    <w:p>
      <w:pPr>
        <w:pStyle w:val="BodyText"/>
      </w:pPr>
      <w:r>
        <w:rPr>
          <w:i/>
          <w:iCs/>
        </w:rPr>
        <w:t xml:space="preserve">A — add the one node to the current run (one site contacted, and already</w:t>
      </w:r>
      <w:r>
        <w:rPr>
          <w:i/>
          <w:iCs/>
        </w:rPr>
        <w:t xml:space="preserve"> </w:t>
      </w:r>
      <w:r>
        <w:rPr>
          <w:i/>
          <w:iCs/>
        </w:rPr>
        <w:t xml:space="preserve">done).</w:t>
      </w:r>
      <w:r>
        <w:t xml:space="preserve"> </w:t>
      </w:r>
      <w:r>
        <w:t xml:space="preserve">Reuse the evidence from step 3 rather than fetching the page again: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/tmp/trial/evidence/eosc-example.json results/evidence/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/tmp/trial/evidence/screenshots/eosc-example.png results/evidence/screenshots/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live-2026-10-01-plus-eosc-example</w:t>
      </w:r>
    </w:p>
    <w:p>
      <w:pPr>
        <w:pStyle w:val="FirstParagraph"/>
      </w:pPr>
      <w:r>
        <w:t xml:space="preserve">The report covers every node. A</w:t>
      </w:r>
      <w:r>
        <w:t xml:space="preserve"> </w:t>
      </w:r>
      <w:r>
        <w:rPr>
          <w:b/>
          <w:bCs/>
        </w:rPr>
        <w:t xml:space="preserve">Mixed freshness</w:t>
      </w:r>
      <w:r>
        <w:t xml:space="preserve"> </w:t>
      </w:r>
      <w:r>
        <w:t xml:space="preserve">banner says that only</w:t>
      </w:r>
      <w:r>
        <w:t xml:space="preserve"> </w:t>
      </w:r>
      <w:r>
        <w:rPr>
          <w:rStyle w:val="VerbatimChar"/>
        </w:rPr>
        <w:t xml:space="preserve">eosc-example</w:t>
      </w:r>
      <w:r>
        <w:t xml:space="preserve"> </w:t>
      </w:r>
      <w:r>
        <w:t xml:space="preserve">is new and that the other rows are reused from the earlier</w:t>
      </w:r>
      <w:r>
        <w:t xml:space="preserve"> </w:t>
      </w:r>
      <w:r>
        <w:t xml:space="preserve">capture, with its date.</w:t>
      </w:r>
      <w:r>
        <w:t xml:space="preserve"> </w:t>
      </w:r>
      <w:r>
        <w:rPr>
          <w:rStyle w:val="VerbatimChar"/>
        </w:rPr>
        <w:t xml:space="preserve">--skip Italy</w:t>
      </w:r>
      <w:r>
        <w:t xml:space="preserve"> </w:t>
      </w:r>
      <w:r>
        <w:t xml:space="preserve">keeps the same scope as the published</w:t>
      </w:r>
      <w:r>
        <w:t xml:space="preserve"> </w:t>
      </w:r>
      <w:r>
        <w:t xml:space="preserve">run. Italy's URL changed on 26 September to</w:t>
      </w:r>
      <w:r>
        <w:t xml:space="preserve"> </w:t>
      </w:r>
      <w:r>
        <w:rPr>
          <w:rStyle w:val="VerbatimChar"/>
        </w:rPr>
        <w:t xml:space="preserve">https://eoscnode-it.d4science.org/</w:t>
      </w:r>
      <w:r>
        <w:t xml:space="preserve">; drop</w:t>
      </w:r>
      <w:r>
        <w:t xml:space="preserve"> </w:t>
      </w:r>
      <w:r>
        <w:rPr>
          <w:rStyle w:val="VerbatimChar"/>
        </w:rPr>
        <w:t xml:space="preserve">--skip Italy</w:t>
      </w:r>
      <w:r>
        <w:t xml:space="preserve"> </w:t>
      </w:r>
      <w:r>
        <w:t xml:space="preserve">once a trial</w:t>
      </w:r>
      <w:r>
        <w:t xml:space="preserve"> </w:t>
      </w:r>
      <w:r>
        <w:t xml:space="preserve">collection (</w:t>
      </w:r>
      <w:r>
        <w:rPr>
          <w:rStyle w:val="VerbatimChar"/>
        </w:rPr>
        <w:t xml:space="preserve">collect --only eosc-it --results /tmp/trial</w:t>
      </w:r>
      <w:r>
        <w:t xml:space="preserve">) shows the page loads.</w:t>
      </w:r>
    </w:p>
    <w:p>
      <w:pPr>
        <w:pStyle w:val="BodyText"/>
      </w:pPr>
      <w:r>
        <w:rPr>
          <w:i/>
          <w:iCs/>
        </w:rPr>
        <w:t xml:space="preserve">B — a complete new run (every node contacted once).</w:t>
      </w:r>
      <w:r>
        <w:t xml:space="preserve"> </w:t>
      </w:r>
      <w:r>
        <w:t xml:space="preserve">Use this when the</w:t>
      </w:r>
      <w:r>
        <w:t xml:space="preserve"> </w:t>
      </w:r>
      <w:r>
        <w:t xml:space="preserve">existing evidence is old enough that a single timestamp is worth more than</w:t>
      </w:r>
      <w:r>
        <w:t xml:space="preserve"> </w:t>
      </w:r>
      <w:r>
        <w:t xml:space="preserve">leaving the other sites alone: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run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/tmp/new-run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</w:t>
      </w:r>
      <w:r>
        <w:br/>
      </w:r>
      <w:r>
        <w:rPr>
          <w:rStyle w:val="CommentTok"/>
        </w:rPr>
        <w:t xml:space="preserve"># review /tmp/new-run/results.md and index.html, then: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results/evidence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/tmp/new-run/evidence results/evidence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</w:t>
      </w:r>
    </w:p>
    <w:p>
      <w:pPr>
        <w:pStyle w:val="FirstParagraph"/>
      </w:pPr>
      <w:r>
        <w:t xml:space="preserve">The last command re-renders the reports in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from the evidence you</w:t>
      </w:r>
      <w:r>
        <w:t xml:space="preserve"> </w:t>
      </w:r>
      <w:r>
        <w:t xml:space="preserve">reviewed. It makes no requests.</w:t>
      </w:r>
    </w:p>
    <w:p>
      <w:pPr>
        <w:pStyle w:val="BodyText"/>
      </w:pPr>
      <w:r>
        <w:t xml:space="preserve">Either way,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must end with</w:t>
      </w:r>
      <w:r>
        <w:t xml:space="preserve"> </w:t>
      </w:r>
      <w:r>
        <w:rPr>
          <w:b/>
          <w:bCs/>
        </w:rPr>
        <w:t xml:space="preserve">exit code 0</w:t>
      </w:r>
      <w:r>
        <w:t xml:space="preserve">. Exit 2 means a configured</w:t>
      </w:r>
      <w:r>
        <w:t xml:space="preserve"> </w:t>
      </w:r>
      <w:r>
        <w:t xml:space="preserve">node has no evidence, so the table is incomplete.</w:t>
      </w:r>
    </w:p>
    <w:p>
      <w:pPr>
        <w:pStyle w:val="Block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assess</w:t>
      </w:r>
      <w:r>
        <w:rPr>
          <w:b/>
          <w:bCs/>
        </w:rPr>
        <w:t xml:space="preserve"> </w:t>
      </w:r>
      <w:r>
        <w:rPr>
          <w:b/>
          <w:bCs/>
        </w:rPr>
        <w:t xml:space="preserve">warns "Evidence from a different URL".</w:t>
      </w:r>
      <w:r>
        <w:t xml:space="preserve"> </w:t>
      </w:r>
      <w:r>
        <w:t xml:space="preserve">It means a node's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is not the page its evidence was collected from. That is the</w:t>
      </w:r>
      <w:r>
        <w:t xml:space="preserve"> </w:t>
      </w:r>
      <w:r>
        <w:t xml:space="preserve">case for BBMRI-ERIC from 25 to 26 September 2026, when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but the published evidence was from the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one. The warning also</w:t>
      </w:r>
      <w:r>
        <w:t xml:space="preserve"> </w:t>
      </w:r>
      <w:r>
        <w:t xml:space="preserve">appears as a banner in both reports. Either collect that node again first</w:t>
      </w:r>
      <w:r>
        <w:t xml:space="preserve"> </w:t>
      </w:r>
      <w:r>
        <w:t xml:space="preserve">(example 2), or assess with the node list the evidence was collected with,</w:t>
      </w:r>
      <w:r>
        <w:t xml:space="preserve"> </w:t>
      </w:r>
      <w:r>
        <w:t xml:space="preserve">plus the new entry: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53081f6:nodes.yaml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/tmp/nodes-published.yaml</w:t>
      </w:r>
      <w:r>
        <w:br/>
      </w:r>
      <w:r>
        <w:rPr>
          <w:rStyle w:val="CommentTok"/>
        </w:rPr>
        <w:t xml:space="preserve"># append the eosc-example entry from step 1 to /tmp/nodes-published.yaml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--nodes</w:t>
      </w:r>
      <w:r>
        <w:rPr>
          <w:rStyle w:val="NormalTok"/>
        </w:rPr>
        <w:t xml:space="preserve"> /tmp/nodes-published.yaml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live-2026-10-01-plus-eosc-example</w:t>
      </w:r>
    </w:p>
    <w:p>
      <w:pPr>
        <w:pStyle w:val="FirstParagraph"/>
      </w:pPr>
      <w:r>
        <w:rPr>
          <w:b/>
          <w:bCs/>
        </w:rPr>
        <w:t xml:space="preserve">Step 5: re-run the tests against the new published run.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t xml:space="preserve">Two tests read the committed evidence. Each exists to make a change visible,</w:t>
      </w:r>
      <w:r>
        <w:t xml:space="preserve"> </w:t>
      </w:r>
      <w:r>
        <w:t xml:space="preserve">not to be satisfied mechanically: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test_privacy.py::test_the_committed_evidence_publishes_no_personal_address_or_phone</w:t>
      </w:r>
      <w:r>
        <w:t xml:space="preserve"> </w:t>
      </w:r>
      <w:r>
        <w:t xml:space="preserve">must pass as it stands. If it fails, personal data is about to be published.</w:t>
      </w:r>
      <w:r>
        <w:t xml:space="preserve"> </w:t>
      </w:r>
      <w:r>
        <w:t xml:space="preserve">Stop and find out why; never change the test to let it through.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test_names.py::test_the_official_names_match_the_nodes_that_show_them</w:t>
      </w:r>
      <w:r>
        <w:t xml:space="preserve"> </w:t>
      </w:r>
      <w:r>
        <w:t xml:space="preserve">pins</w:t>
      </w:r>
      <w:r>
        <w:t xml:space="preserve"> </w:t>
      </w:r>
      <w:r>
        <w:t xml:space="preserve">which nodes display their approved name (five, for the 24 September run). If</w:t>
      </w:r>
      <w:r>
        <w:t xml:space="preserve"> </w:t>
      </w:r>
      <w:r>
        <w:t xml:space="preserve">the new page shows its name, add its id to the expected set and update the</w:t>
      </w:r>
      <w:r>
        <w:t xml:space="preserve"> </w:t>
      </w:r>
      <w:r>
        <w:t xml:space="preserve">docstring to say why.</w:t>
      </w:r>
    </w:p>
    <w:p>
      <w:pPr>
        <w:pStyle w:val="FirstParagraph"/>
      </w:pPr>
      <w:r>
        <w:rPr>
          <w:b/>
          <w:bCs/>
        </w:rPr>
        <w:t xml:space="preserve">Step 6: update what quotes the published figures, then commit.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is regenerated, but these are written by hand:</w:t>
      </w:r>
    </w:p>
    <w:p>
      <w:pPr>
        <w:pStyle w:val="Compact"/>
        <w:numPr>
          <w:ilvl w:val="0"/>
          <w:numId w:val="1016"/>
        </w:numPr>
      </w:pPr>
      <w:r>
        <w:t xml:space="preserve">a review document for the new run, like</w:t>
      </w:r>
      <w:r>
        <w:t xml:space="preserve"> </w:t>
      </w:r>
      <w:r>
        <w:rPr>
          <w:rStyle w:val="VerbatimChar"/>
        </w:rPr>
        <w:t xml:space="preserve">results/REVIEW-2026-09-24.md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the headline tally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("120 cells: 44 PASS · 6 FAIL · 70 review");</w:t>
      </w:r>
    </w:p>
    <w:p>
      <w:pPr>
        <w:pStyle w:val="Compact"/>
        <w:numPr>
          <w:ilvl w:val="0"/>
          <w:numId w:val="1016"/>
        </w:numPr>
      </w:pPr>
      <w:r>
        <w:t xml:space="preserve">"The published figures" in</w:t>
      </w:r>
      <w:r>
        <w:t xml:space="preserve"> </w:t>
      </w:r>
      <w:r>
        <w:rPr>
          <w:rStyle w:val="VerbatimChar"/>
        </w:rPr>
        <w:t xml:space="preserve">docs/TEST-SUITE.md</w:t>
      </w:r>
      <w:r>
        <w:t xml:space="preserve">, and the node list in</w:t>
      </w:r>
      <w:r>
        <w:t xml:space="preserve"> </w:t>
      </w:r>
      <w:r>
        <w:t xml:space="preserve">"The node list — a YAML file" in the same file.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nodes.yaml checklist/approved-names.txt checklist/approved-names-scoped.txt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results README.md docs tests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 eosc-example; publish run live-2026-10-01-plus-eosc-example"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bookmarkEnd w:id="36"/>
    <w:bookmarkStart w:id="37" w:name="X5431a82e20a06edfb102374e037ce7ea9ce6896"/>
    <w:p>
      <w:pPr>
        <w:pStyle w:val="Heading3"/>
      </w:pPr>
      <w:r>
        <w:t xml:space="preserve">Example 2 — changing a node's landing page URL</w:t>
      </w:r>
    </w:p>
    <w:p>
      <w:pPr>
        <w:pStyle w:val="FirstParagraph"/>
      </w:pPr>
      <w:r>
        <w:t xml:space="preserve">The example is the change actually made on 25 September 2026: BBMRI-ERIC 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https://www.bbmri-eric.eu/eosc-node-bbmri-eric/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https://dev3.bbmri-eric.eu/eosc-node-bbmri-eric/</w:t>
      </w:r>
      <w:r>
        <w:t xml:space="preserve">. It was set back on 26</w:t>
      </w:r>
      <w:r>
        <w:t xml:space="preserve"> </w:t>
      </w:r>
      <w:r>
        <w:t xml:space="preserve">September, because the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excludes the checker, so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has the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address again.</w:t>
      </w:r>
    </w:p>
    <w:p>
      <w:pPr>
        <w:pStyle w:val="BodyText"/>
      </w:pPr>
      <w:r>
        <w:rPr>
          <w:b/>
          <w:bCs/>
        </w:rPr>
        <w:t xml:space="preserve">Which files change.</w:t>
      </w:r>
      <w:r>
        <w:t xml:space="preserve"> </w:t>
      </w:r>
      <w:r>
        <w:t xml:space="preserve">One line in one file: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for that node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. Nothing else in the repository stores a node's URL. Add a comment</w:t>
      </w:r>
      <w:r>
        <w:t xml:space="preserve"> </w:t>
      </w:r>
      <w:r>
        <w:t xml:space="preserve">recording the old address and the date, so the published evidence can still be</w:t>
      </w:r>
      <w:r>
        <w:t xml:space="preserve"> </w:t>
      </w:r>
      <w:r>
        <w:t xml:space="preserve">traced.</w:t>
      </w:r>
      <w:r>
        <w:t xml:space="preserve"> </w:t>
      </w:r>
      <w:r>
        <w:rPr>
          <w:rStyle w:val="VerbatimChar"/>
        </w:rPr>
        <w:t xml:space="preserve">--update-nlp</w:t>
      </w:r>
      <w:r>
        <w:t xml:space="preserve"> </w:t>
      </w:r>
      <w:r>
        <w:t xml:space="preserve">makes both edits and changes nothing else (it contacts no</w:t>
      </w:r>
      <w:r>
        <w:t xml:space="preserve"> </w:t>
      </w:r>
      <w:r>
        <w:t xml:space="preserve">site and commits nothing):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</w:t>
      </w:r>
      <w:r>
        <w:rPr>
          <w:rStyle w:val="AttributeTok"/>
        </w:rPr>
        <w:t xml:space="preserve">--update-nlp</w:t>
      </w:r>
      <w:r>
        <w:rPr>
          <w:rStyle w:val="NormalTok"/>
        </w:rPr>
        <w:t xml:space="preserve"> bbmri-eric https://new.example.org/eosc-node/</w:t>
      </w:r>
    </w:p>
    <w:p>
      <w:pPr>
        <w:pStyle w:val="FirstParagraph"/>
      </w:pPr>
      <w:r>
        <w:t xml:space="preserve">To go back,</w:t>
      </w:r>
      <w:r>
        <w:t xml:space="preserve"> </w:t>
      </w:r>
      <w:r>
        <w:rPr>
          <w:rStyle w:val="VerbatimChar"/>
        </w:rPr>
        <w:t xml:space="preserve">uv run basic-check --restore-default-config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back</w:t>
      </w:r>
      <w:r>
        <w:t xml:space="preserve"> </w:t>
      </w:r>
      <w:r>
        <w:t xml:space="preserve">as it was downloaded from GitHub and keeps the replaced file as</w:t>
      </w:r>
      <w:r>
        <w:t xml:space="preserve"> </w:t>
      </w:r>
      <w:r>
        <w:rPr>
          <w:rStyle w:val="VerbatimChar"/>
        </w:rPr>
        <w:t xml:space="preserve">nodes.yaml.&lt;date-time&gt;.bak</w:t>
      </w:r>
      <w:r>
        <w:t xml:space="preserve">.</w:t>
      </w:r>
    </w:p>
    <w:p>
      <w:pPr>
        <w:pStyle w:val="BodyText"/>
      </w:pPr>
      <w:r>
        <w:t xml:space="preserve">Done by hand, the entry looks like this:</w:t>
      </w:r>
    </w:p>
    <w:p>
      <w:pPr>
        <w:pStyle w:val="SourceCode"/>
      </w:pP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bbmri-eric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BBMRI-ERIC</w:t>
      </w:r>
      <w:r>
        <w:br/>
      </w:r>
      <w:r>
        <w:rPr>
          <w:rStyle w:val="CommentTok"/>
        </w:rPr>
        <w:t xml:space="preserve">    # URL changed on 25 September 2026, from</w:t>
      </w:r>
      <w:r>
        <w:br/>
      </w:r>
      <w:r>
        <w:rPr>
          <w:rStyle w:val="CommentTok"/>
        </w:rPr>
        <w:t xml:space="preserve">    # https://www.bbmri-eric.eu/eosc-node-bbmri-eric/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https://dev3.bbmri-eric.eu/eosc-node-bbmri-eric/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eosc_page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https://eosc.eu/building-the-eosc-federation/eosc-node-bbmri-eric/</w:t>
      </w:r>
    </w:p>
    <w:p>
      <w:pPr>
        <w:pStyle w:val="FirstParagraph"/>
      </w:pPr>
      <w:r>
        <w:t xml:space="preserve">Change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as well only if the node's own entry on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moved; a</w:t>
      </w:r>
      <w:r>
        <w:t xml:space="preserve"> </w:t>
      </w:r>
      <w:r>
        <w:t xml:space="preserve">new landing page does not usually mean a new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entry. The name files</w:t>
      </w:r>
      <w:r>
        <w:t xml:space="preserve"> </w:t>
      </w:r>
      <w:r>
        <w:t xml:space="preserve">change only if the node's approved name changed. Keep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: it names the</w:t>
      </w:r>
      <w:r>
        <w:t xml:space="preserve"> </w:t>
      </w:r>
      <w:r>
        <w:t xml:space="preserve">evidence file, and changing it would make the node look new.</w:t>
      </w:r>
    </w:p>
    <w:p>
      <w:pPr>
        <w:pStyle w:val="BodyText"/>
      </w:pPr>
      <w:r>
        <w:rPr>
          <w:b/>
          <w:bCs/>
        </w:rPr>
        <w:t xml:space="preserve">Step 1: check the configuration.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rPr>
          <w:b/>
          <w:bCs/>
        </w:rPr>
        <w:t xml:space="preserve">Step 2: trial run for that node only.</w:t>
      </w:r>
      <w:r>
        <w:t xml:space="preserve"> </w:t>
      </w:r>
      <w:r>
        <w:t xml:space="preserve">This contacts one site.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collect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show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</w:p>
    <w:p>
      <w:pPr>
        <w:pStyle w:val="FirstParagraph"/>
      </w:pPr>
      <w:r>
        <w:t xml:space="preserve">Check that the page actually loaded before going further. On 25 September the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disallowed every path, the tool honoured it, and all</w:t>
      </w:r>
      <w:r>
        <w:t xml:space="preserve"> </w:t>
      </w:r>
      <w:r>
        <w:t xml:space="preserve">ten points were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. A result like that is not worth publishing: ask the</w:t>
      </w:r>
      <w:r>
        <w:t xml:space="preserve"> </w:t>
      </w:r>
      <w:r>
        <w:t xml:space="preserve">node for its public address, or for the checker to be allowed, and stop there.</w:t>
      </w:r>
    </w:p>
    <w:p>
      <w:pPr>
        <w:pStyle w:val="BodyText"/>
      </w:pPr>
      <w:r>
        <w:rPr>
          <w:b/>
          <w:bCs/>
        </w:rPr>
        <w:t xml:space="preserve">Step 3: update that node's row in the published run.</w:t>
      </w:r>
      <w:r>
        <w:t xml:space="preserve"> </w:t>
      </w:r>
      <w:r>
        <w:t xml:space="preserve">Only BBMRI-ERIC is</w:t>
      </w:r>
      <w:r>
        <w:t xml:space="preserve"> </w:t>
      </w:r>
      <w:r>
        <w:t xml:space="preserve">fetched again; the other rows are copied from</w:t>
      </w:r>
      <w:r>
        <w:t xml:space="preserve"> </w:t>
      </w:r>
      <w:r>
        <w:rPr>
          <w:rStyle w:val="VerbatimChar"/>
        </w:rPr>
        <w:t xml:space="preserve">results/results.json</w:t>
      </w:r>
      <w:r>
        <w:t xml:space="preserve"> </w:t>
      </w:r>
      <w:r>
        <w:t xml:space="preserve">as they</w:t>
      </w:r>
      <w:r>
        <w:t xml:space="preserve"> </w:t>
      </w:r>
      <w:r>
        <w:t xml:space="preserve">are, neither re-fetched nor re-judged: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run </w:t>
      </w:r>
      <w:r>
        <w:rPr>
          <w:rStyle w:val="AttributeTok"/>
        </w:rPr>
        <w:t xml:space="preserve">--update-results-for-node</w:t>
      </w:r>
      <w:r>
        <w:rPr>
          <w:rStyle w:val="NormalTok"/>
        </w:rPr>
        <w:t xml:space="preserve"> bbmri-eric</w:t>
      </w:r>
    </w:p>
    <w:p>
      <w:pPr>
        <w:pStyle w:val="FirstParagraph"/>
      </w:pPr>
      <w:r>
        <w:t xml:space="preserve">That fetches the one page into a scratch directory, and only if the page loaded</w:t>
      </w:r>
      <w:r>
        <w:t xml:space="preserve"> </w:t>
      </w:r>
      <w:r>
        <w:t xml:space="preserve">does it replace</w:t>
      </w:r>
      <w:r>
        <w:t xml:space="preserve"> </w:t>
      </w:r>
      <w:r>
        <w:rPr>
          <w:rStyle w:val="VerbatimChar"/>
        </w:rPr>
        <w:t xml:space="preserve">bbmri-eric</w:t>
      </w:r>
      <w:r>
        <w:t xml:space="preserve">'s evidence, screenshot and row, then rebuild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results.csv</w:t>
      </w:r>
      <w:r>
        <w:t xml:space="preserve"> </w:t>
      </w:r>
      <w:r>
        <w:t xml:space="preserve">from the stored rows. A failed</w:t>
      </w:r>
      <w:r>
        <w:t xml:space="preserve"> </w:t>
      </w:r>
      <w:r>
        <w:t xml:space="preserve">fetch changes nothing (add</w:t>
      </w:r>
      <w:r>
        <w:t xml:space="preserve"> </w:t>
      </w:r>
      <w:r>
        <w:rPr>
          <w:rStyle w:val="VerbatimChar"/>
        </w:rPr>
        <w:t xml:space="preserve">--accept-error</w:t>
      </w:r>
      <w:r>
        <w:t xml:space="preserve"> </w:t>
      </w:r>
      <w:r>
        <w:t xml:space="preserve">to record it anyway). It prints each</w:t>
      </w:r>
      <w:r>
        <w:t xml:space="preserve"> </w:t>
      </w:r>
      <w:r>
        <w:t xml:space="preserve">point's old and new verdict, and both reports gain an</w:t>
      </w:r>
      <w:r>
        <w:t xml:space="preserve"> </w:t>
      </w:r>
      <w:r>
        <w:rPr>
          <w:b/>
          <w:bCs/>
        </w:rPr>
        <w:t xml:space="preserve">Updated rows</w:t>
      </w:r>
      <w:r>
        <w:t xml:space="preserve"> </w:t>
      </w:r>
      <w:r>
        <w:t xml:space="preserve">banner</w:t>
      </w:r>
      <w:r>
        <w:t xml:space="preserve"> </w:t>
      </w:r>
      <w:r>
        <w:t xml:space="preserve">naming the node, the date and the previous URL. The run id and time in the</w:t>
      </w:r>
      <w:r>
        <w:t xml:space="preserve"> </w:t>
      </w:r>
      <w:r>
        <w:t xml:space="preserve">header stay those of the original run. To reuse the evidence from step 2</w:t>
      </w:r>
      <w:r>
        <w:t xml:space="preserve"> </w:t>
      </w:r>
      <w:r>
        <w:t xml:space="preserve">instead of fetching again, copy it into</w:t>
      </w:r>
      <w:r>
        <w:t xml:space="preserve"> </w:t>
      </w:r>
      <w:r>
        <w:rPr>
          <w:rStyle w:val="VerbatimChar"/>
        </w:rPr>
        <w:t xml:space="preserve">results/evidence/</w:t>
      </w:r>
      <w:r>
        <w:t xml:space="preserve"> </w:t>
      </w:r>
      <w:r>
        <w:t xml:space="preserve">and run</w:t>
      </w:r>
      <w:r>
        <w:t xml:space="preserve"> </w:t>
      </w:r>
      <w:r>
        <w:rPr>
          <w:rStyle w:val="VerbatimChar"/>
        </w:rPr>
        <w:t xml:space="preserve">uv run basic-check assess --update-results-for-node bbmri-eric</w:t>
      </w:r>
      <w:r>
        <w:t xml:space="preserve">, which is</w:t>
      </w:r>
      <w:r>
        <w:t xml:space="preserve"> </w:t>
      </w:r>
      <w:r>
        <w:t xml:space="preserve">offline. To see the outcome before touching the reviewed run, try it on a copy</w:t>
      </w:r>
      <w:r>
        <w:t xml:space="preserve"> </w:t>
      </w:r>
      <w:r>
        <w:t xml:space="preserve">first:</w:t>
      </w:r>
      <w:r>
        <w:t xml:space="preserve"> </w:t>
      </w:r>
      <w:r>
        <w:rPr>
          <w:rStyle w:val="VerbatimChar"/>
        </w:rPr>
        <w:t xml:space="preserve">cp -r results /tmp/copy</w:t>
      </w:r>
      <w:r>
        <w:t xml:space="preserve"> </w:t>
      </w:r>
      <w:r>
        <w:t xml:space="preserve">and add</w:t>
      </w:r>
      <w:r>
        <w:t xml:space="preserve"> </w:t>
      </w:r>
      <w:r>
        <w:rPr>
          <w:rStyle w:val="VerbatimChar"/>
        </w:rPr>
        <w:t xml:space="preserve">--results /tmp/copy</w:t>
      </w:r>
      <w:r>
        <w:t xml:space="preserve">. For a completely</w:t>
      </w:r>
      <w:r>
        <w:t xml:space="preserve"> </w:t>
      </w:r>
      <w:r>
        <w:t xml:space="preserve">fresh table instead, follow path B of example 1 step 4.</w:t>
      </w:r>
    </w:p>
    <w:p>
      <w:pPr>
        <w:pStyle w:val="BodyText"/>
      </w:pPr>
      <w:r>
        <w:rPr>
          <w:b/>
          <w:bCs/>
        </w:rPr>
        <w:t xml:space="preserve">Why the order matters.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labels each row with the URL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, but takes the verdicts from the evidence on disk. Between step 1</w:t>
      </w:r>
      <w:r>
        <w:t xml:space="preserve"> </w:t>
      </w:r>
      <w:r>
        <w:t xml:space="preserve">and step 3, the two describe different pages.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now detects this. It</w:t>
      </w:r>
      <w:r>
        <w:t xml:space="preserve"> </w:t>
      </w:r>
      <w:r>
        <w:t xml:space="preserve">prints a warning naming the node and both URLs, puts an</w:t>
      </w:r>
      <w:r>
        <w:t xml:space="preserve"> </w:t>
      </w:r>
      <w:r>
        <w:rPr>
          <w:b/>
          <w:bCs/>
        </w:rPr>
        <w:t xml:space="preserve">Evidence from a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 URL</w:t>
      </w:r>
      <w:r>
        <w:t xml:space="preserve"> </w:t>
      </w:r>
      <w:r>
        <w:t xml:space="preserve">banner in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 and records the pair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url_mismatch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. Step 3 clears it, because the evidence</w:t>
      </w:r>
      <w:r>
        <w:t xml:space="preserve"> </w:t>
      </w:r>
      <w:r>
        <w:t xml:space="preserve">now comes from the configured URL.</w:t>
      </w:r>
    </w:p>
    <w:p>
      <w:pPr>
        <w:pStyle w:val="BodyText"/>
      </w:pPr>
      <w:r>
        <w:t xml:space="preserve">To rebuild the old published run instead, without the warning, use the node</w:t>
      </w:r>
      <w:r>
        <w:t xml:space="preserve"> </w:t>
      </w:r>
      <w:r>
        <w:t xml:space="preserve">list it was collected with. This reproduces the committed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exactly,</w:t>
      </w:r>
      <w:r>
        <w:t xml:space="preserve"> </w:t>
      </w:r>
      <w:r>
        <w:t xml:space="preserve">apart from the generation time: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53081f6:nodes.yaml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/tmp/nodes-2026-09-24.yaml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live-2026-09-24-no-italy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--nodes</w:t>
      </w:r>
      <w:r>
        <w:rPr>
          <w:rStyle w:val="NormalTok"/>
        </w:rPr>
        <w:t xml:space="preserve"> /tmp/nodes-2026-09-24.yaml</w:t>
      </w:r>
    </w:p>
    <w:p>
      <w:pPr>
        <w:pStyle w:val="FirstParagraph"/>
      </w:pPr>
      <w:r>
        <w:rPr>
          <w:b/>
          <w:bCs/>
        </w:rPr>
        <w:t xml:space="preserve">Step 4: tests, review, commit.</w:t>
      </w:r>
      <w:r>
        <w:t xml:space="preserve"> </w:t>
      </w:r>
      <w:r>
        <w:t xml:space="preserve">As in example 1, steps 5 and 6: run</w:t>
      </w:r>
      <w:r>
        <w:t xml:space="preserve"> </w:t>
      </w:r>
      <w:r>
        <w:rPr>
          <w:rStyle w:val="VerbatimChar"/>
        </w:rPr>
        <w:t xml:space="preserve">uv run pytest -q</w:t>
      </w:r>
      <w:r>
        <w:t xml:space="preserve">, check the two tests that read the committed evidence, write</w:t>
      </w:r>
      <w:r>
        <w:t xml:space="preserve"> </w:t>
      </w:r>
      <w:r>
        <w:t xml:space="preserve">the review, update the quoted figures, and commit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and</w:t>
      </w:r>
      <w:r>
        <w:t xml:space="preserve"> </w:t>
      </w:r>
      <w:r>
        <w:t xml:space="preserve">the documents together.</w:t>
      </w:r>
    </w:p>
    <w:bookmarkEnd w:id="37"/>
    <w:bookmarkStart w:id="39" w:name="Xbb3e2d317a0d811066009804bfa0a222a6197de"/>
    <w:p>
      <w:pPr>
        <w:pStyle w:val="Heading3"/>
      </w:pPr>
      <w:r>
        <w:t xml:space="preserve">Example 3 — moving to a new revision of the checklist</w:t>
      </w:r>
    </w:p>
    <w:p>
      <w:pPr>
        <w:pStyle w:val="FirstParagraph"/>
      </w:pPr>
      <w:r>
        <w:rPr>
          <w:b/>
          <w:bCs/>
        </w:rPr>
        <w:t xml:space="preserve">There is no URL to change.</w:t>
      </w:r>
      <w:r>
        <w:t xml:space="preserve"> </w:t>
      </w:r>
      <w:r>
        <w:t xml:space="preserve">The tool never downloads the checklist document.</w:t>
      </w:r>
      <w:r>
        <w:t xml:space="preserve"> </w:t>
      </w:r>
      <w:r>
        <w:t xml:space="preserve">A copy of it is committed in</w:t>
      </w:r>
      <w:r>
        <w:t xml:space="preserve"> </w:t>
      </w:r>
      <w:r>
        <w:rPr>
          <w:rStyle w:val="VerbatimChar"/>
        </w:rPr>
        <w:t xml:space="preserve">checklist/</w:t>
      </w:r>
      <w:r>
        <w:t xml:space="preserve">, and three things connect the tool to</w:t>
      </w:r>
      <w:r>
        <w:t xml:space="preserve"> </w:t>
      </w:r>
      <w:r>
        <w:t xml:space="preserve">it: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says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src/basic_check/cli.py</w:t>
            </w:r>
            <w:r>
              <w:t xml:space="preserve">, the line</w:t>
            </w:r>
            <w:r>
              <w:t xml:space="preserve"> </w:t>
            </w:r>
            <w:r>
              <w:rPr>
                <w:rStyle w:val="VerbatimChar"/>
              </w:rPr>
              <w:t xml:space="preserve">DEFAULT_CHECKLIST = ROOT / "checklist" / "v3.0.yaml"</w:t>
            </w:r>
          </w:p>
        </w:tc>
        <w:tc>
          <w:tcPr/>
          <w:p>
            <w:pPr>
              <w:pStyle w:val="Compact"/>
            </w:pPr>
            <w:r>
              <w:t xml:space="preserve">Which checklist revision is used when</w:t>
            </w:r>
            <w:r>
              <w:t xml:space="preserve"> </w:t>
            </w:r>
            <w:r>
              <w:rPr>
                <w:rStyle w:val="VerbatimChar"/>
              </w:rPr>
              <w:t xml:space="preserve">--checklist</w:t>
            </w:r>
            <w:r>
              <w:t xml:space="preserve"> </w:t>
            </w:r>
            <w:r>
              <w:t xml:space="preserve">is not given.</w:t>
            </w:r>
            <w:r>
              <w:t xml:space="preserve"> </w:t>
            </w:r>
            <w:r>
              <w:rPr>
                <w:b/>
                <w:bCs/>
              </w:rPr>
              <w:t xml:space="preserve">This is the one line to change</w:t>
            </w:r>
            <w:r>
              <w:t xml:space="preserve"> </w:t>
            </w:r>
            <w:r>
              <w:t xml:space="preserve">to make a new revision the default. The help texts, the tests and the reports all follow it.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checklist/vX.Y.yaml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checklist_version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checklist_date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source_document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source_sha256</w:t>
            </w:r>
          </w:p>
        </w:tc>
        <w:tc>
          <w:tcPr/>
          <w:p>
            <w:pPr>
              <w:pStyle w:val="Compact"/>
            </w:pPr>
            <w:r>
              <w:t xml:space="preserve">Which document that revision was transcribed from, and its SHA-256 hash.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--checklist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-c &lt;file&gt;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A different revision for a single run, without changing the default.</w:t>
            </w:r>
          </w:p>
        </w:tc>
      </w:tr>
    </w:tbl>
    <w:p>
      <w:pPr>
        <w:pStyle w:val="BodyText"/>
      </w:pPr>
      <w:r>
        <w:t xml:space="preserve">When the originating document changes, you therefore add a new file for the new</w:t>
      </w:r>
      <w:r>
        <w:t xml:space="preserve"> </w:t>
      </w:r>
      <w:r>
        <w:t xml:space="preserve">revision and point the default at it.</w:t>
      </w:r>
      <w:r>
        <w:t xml:space="preserve"> </w:t>
      </w:r>
      <w:r>
        <w:rPr>
          <w:rStyle w:val="VerbatimChar"/>
        </w:rPr>
        <w:t xml:space="preserve">v3.0.yaml</w:t>
      </w:r>
      <w:r>
        <w:t xml:space="preserve"> </w:t>
      </w:r>
      <w:r>
        <w:t xml:space="preserve">is never edited: the</w:t>
      </w:r>
      <w:r>
        <w:t xml:space="preserve"> </w:t>
      </w:r>
      <w:r>
        <w:t xml:space="preserve">published reports name the file they were produced from.</w:t>
      </w:r>
    </w:p>
    <w:p>
      <w:pPr>
        <w:pStyle w:val="BodyText"/>
      </w:pPr>
      <w:r>
        <w:t xml:space="preserve">The example assumes a v3.1 dated 15 October 2026. Use the real version, date</w:t>
      </w:r>
      <w:r>
        <w:t xml:space="preserve"> </w:t>
      </w:r>
      <w:r>
        <w:t xml:space="preserve">and filenames.</w:t>
      </w:r>
    </w:p>
    <w:p>
      <w:pPr>
        <w:pStyle w:val="BodyText"/>
      </w:pPr>
      <w:r>
        <w:rPr>
          <w:b/>
          <w:bCs/>
        </w:rPr>
        <w:t xml:space="preserve">Step 1: commit the new document next to the old one.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~/Downloads/20261015_Node_Landing_Page_Verification_Checklist_v3.1.pdf checklist/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checklist/20261015_Node_Landing_Page_Verification_Checklist_v3.1.pdf</w:t>
      </w:r>
      <w:r>
        <w:br/>
      </w:r>
      <w:r>
        <w:rPr>
          <w:rStyle w:val="CommentTok"/>
        </w:rPr>
        <w:t xml:space="preserve"># on macOS: shasum -a 256 checklist/20261015_Node_Landing_Page_Verification_Checklist_v3.1.pdf</w:t>
      </w:r>
    </w:p>
    <w:p>
      <w:pPr>
        <w:pStyle w:val="FirstParagraph"/>
      </w:pPr>
      <w:r>
        <w:t xml:space="preserve">The committed v3.0 file is a PDF rendering of the circulated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. Commit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itself if you prefer:</w:t>
      </w:r>
      <w:r>
        <w:t xml:space="preserve"> </w:t>
      </w:r>
      <w:r>
        <w:rPr>
          <w:rStyle w:val="VerbatimChar"/>
        </w:rPr>
        <w:t xml:space="preserve">source_file</w:t>
      </w:r>
      <w:r>
        <w:t xml:space="preserve"> </w:t>
      </w:r>
      <w:r>
        <w:t xml:space="preserve">may name either.</w:t>
      </w:r>
    </w:p>
    <w:p>
      <w:pPr>
        <w:pStyle w:val="BodyText"/>
      </w:pPr>
      <w:r>
        <w:rPr>
          <w:b/>
          <w:bCs/>
        </w:rPr>
        <w:t xml:space="preserve">Step 2: create the new revision's file from the old one.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checklist/v3.0.yaml checklist/v3.1.yaml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checklist/v3.1.yaml</w:t>
      </w:r>
      <w:r>
        <w:t xml:space="preserve">, change the header:</w:t>
      </w:r>
    </w:p>
    <w:p>
      <w:pPr>
        <w:pStyle w:val="SourceCode"/>
      </w:pPr>
      <w:r>
        <w:rPr>
          <w:rStyle w:val="FunctionTok"/>
        </w:rPr>
        <w:t xml:space="preserve">checklist_version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"3.1"</w:t>
      </w:r>
      <w:r>
        <w:br/>
      </w:r>
      <w:r>
        <w:rPr>
          <w:rStyle w:val="FunctionTok"/>
        </w:rPr>
        <w:t xml:space="preserve">checklist_date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"2026-10-15"</w:t>
      </w:r>
      <w:r>
        <w:br/>
      </w:r>
      <w:r>
        <w:rPr>
          <w:rStyle w:val="FunctionTok"/>
        </w:rPr>
        <w:t xml:space="preserve">source_document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20261015_Node_Landing_Page_Verification_Checklist_v3.1.docx</w:t>
      </w:r>
      <w:r>
        <w:br/>
      </w:r>
      <w:r>
        <w:rPr>
          <w:rStyle w:val="FunctionTok"/>
        </w:rPr>
        <w:t xml:space="preserve">source_file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20261015_Node_Landing_Page_Verification_Checklist_v3.1.pdf</w:t>
      </w:r>
      <w:r>
        <w:br/>
      </w:r>
      <w:r>
        <w:rPr>
          <w:rStyle w:val="FunctionTok"/>
        </w:rPr>
        <w:t xml:space="preserve">source_sha256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&lt;the hash printed in step 1&gt;</w:t>
      </w:r>
    </w:p>
    <w:p>
      <w:pPr>
        <w:pStyle w:val="FirstParagraph"/>
      </w:pPr>
      <w:r>
        <w:t xml:space="preserve">The version must match the filename (</w:t>
      </w:r>
      <w:r>
        <w:rPr>
          <w:rStyle w:val="VerbatimChar"/>
        </w:rPr>
        <w:t xml:space="preserve">v3.1.yaml</w:t>
      </w:r>
      <w:r>
        <w:t xml:space="preserve"> </w:t>
      </w:r>
      <w:r>
        <w:t xml:space="preserve">declares</w:t>
      </w:r>
      <w:r>
        <w:t xml:space="preserve"> </w:t>
      </w:r>
      <w:r>
        <w:rPr>
          <w:rStyle w:val="VerbatimChar"/>
        </w:rPr>
        <w:t xml:space="preserve">"3.1"</w:t>
      </w:r>
      <w:r>
        <w:t xml:space="preserve">); a test</w:t>
      </w:r>
      <w:r>
        <w:t xml:space="preserve"> </w:t>
      </w:r>
      <w:r>
        <w:t xml:space="preserve">enforces this.</w:t>
      </w:r>
    </w:p>
    <w:p>
      <w:pPr>
        <w:pStyle w:val="BodyText"/>
      </w:pPr>
      <w:r>
        <w:rPr>
          <w:b/>
          <w:bCs/>
        </w:rPr>
        <w:t xml:space="preserve">Step 3: compare every point with the new document.</w:t>
      </w:r>
      <w:r>
        <w:t xml:space="preserve"> </w:t>
      </w:r>
      <w:r>
        <w:t xml:space="preserve">No tool can do this step</w:t>
      </w:r>
      <w:r>
        <w:t xml:space="preserve"> </w:t>
      </w:r>
      <w:r>
        <w:t xml:space="preserve">for you. For each point in</w:t>
      </w:r>
      <w:r>
        <w:t xml:space="preserve"> </w:t>
      </w:r>
      <w:r>
        <w:rPr>
          <w:rStyle w:val="VerbatimChar"/>
        </w:rPr>
        <w:t xml:space="preserve">v3.1.yaml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If the wording changed, update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requirement</w:t>
      </w:r>
      <w:r>
        <w:t xml:space="preserve">, which are quoted</w:t>
      </w:r>
      <w:r>
        <w:t xml:space="preserve"> </w:t>
      </w:r>
      <w:r>
        <w:t xml:space="preserve">word for word. Then read the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named in</w:t>
      </w:r>
      <w:r>
        <w:t xml:space="preserve"> </w:t>
      </w:r>
      <w:r>
        <w:rPr>
          <w:rStyle w:val="VerbatimChar"/>
        </w:rPr>
        <w:t xml:space="preserve">implemented_by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src/basic_check/checks.py</w:t>
      </w:r>
      <w:r>
        <w:t xml:space="preserve">, and change it if it no longer applies the new</w:t>
      </w:r>
      <w:r>
        <w:t xml:space="preserve"> </w:t>
      </w:r>
      <w:r>
        <w:t xml:space="preserve">wording.</w:t>
      </w:r>
    </w:p>
    <w:p>
      <w:pPr>
        <w:pStyle w:val="Compact"/>
        <w:numPr>
          <w:ilvl w:val="0"/>
          <w:numId w:val="1017"/>
        </w:numPr>
      </w:pPr>
      <w:r>
        <w:t xml:space="preserve">If what a script can decide changed, update</w:t>
      </w:r>
      <w:r>
        <w:t xml:space="preserve"> </w:t>
      </w:r>
      <w:r>
        <w:rPr>
          <w:rStyle w:val="VerbatimChar"/>
        </w:rPr>
        <w:t xml:space="preserve">decidable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decidable_note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Where a rule changed, update that point's decision procedure in section 5, so</w:t>
      </w:r>
      <w:r>
        <w:t xml:space="preserve"> </w:t>
      </w:r>
      <w:r>
        <w:t xml:space="preserve">the written procedure and the code still describe the same rule.</w:t>
      </w:r>
    </w:p>
    <w:p>
      <w:pPr>
        <w:pStyle w:val="Compact"/>
        <w:numPr>
          <w:ilvl w:val="0"/>
          <w:numId w:val="1017"/>
        </w:numPr>
      </w:pPr>
      <w:r>
        <w:t xml:space="preserve">If a point was</w:t>
      </w:r>
      <w:r>
        <w:t xml:space="preserve"> </w:t>
      </w:r>
      <w:r>
        <w:rPr>
          <w:b/>
          <w:bCs/>
        </w:rPr>
        <w:t xml:space="preserve">added</w:t>
      </w:r>
      <w:r>
        <w:t xml:space="preserve">, write a new</w:t>
      </w:r>
      <w:r>
        <w:t xml:space="preserve"> </w:t>
      </w:r>
      <w:r>
        <w:rPr>
          <w:rStyle w:val="VerbatimChar"/>
        </w:rPr>
        <w:t xml:space="preserve">check_&lt;id&gt;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checks.py</w:t>
      </w:r>
      <w:r>
        <w:t xml:space="preserve">,</w:t>
      </w:r>
      <w:r>
        <w:t xml:space="preserve"> </w:t>
      </w:r>
      <w:r>
        <w:t xml:space="preserve">call it from</w:t>
      </w:r>
      <w:r>
        <w:t xml:space="preserve"> </w:t>
      </w:r>
      <w:r>
        <w:rPr>
          <w:rStyle w:val="VerbatimChar"/>
        </w:rPr>
        <w:t xml:space="preserve">run_all()</w:t>
      </w:r>
      <w:r>
        <w:t xml:space="preserve"> </w:t>
      </w:r>
      <w:r>
        <w:t xml:space="preserve">in checklist order, name it in the point's</w:t>
      </w:r>
      <w:r>
        <w:t xml:space="preserve"> </w:t>
      </w:r>
      <w:r>
        <w:rPr>
          <w:rStyle w:val="VerbatimChar"/>
        </w:rPr>
        <w:t xml:space="preserve">implemented_by</w:t>
      </w:r>
      <w:r>
        <w:t xml:space="preserve">, and add tests for it to</w:t>
      </w:r>
      <w:r>
        <w:t xml:space="preserve"> </w:t>
      </w:r>
      <w:r>
        <w:rPr>
          <w:rStyle w:val="VerbatimChar"/>
        </w:rPr>
        <w:t xml:space="preserve">tests/test_checks.py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a point was</w:t>
      </w:r>
      <w:r>
        <w:t xml:space="preserve"> </w:t>
      </w:r>
      <w:r>
        <w:rPr>
          <w:b/>
          <w:bCs/>
        </w:rPr>
        <w:t xml:space="preserve">removed</w:t>
      </w:r>
      <w:r>
        <w:t xml:space="preserve">, delete its entry, its function and its tests.</w:t>
      </w:r>
    </w:p>
    <w:p>
      <w:pPr>
        <w:pStyle w:val="FirstParagraph"/>
      </w:pPr>
      <w:r>
        <w:rPr>
          <w:b/>
          <w:bCs/>
        </w:rPr>
        <w:t xml:space="preserve">Step 4: try the new revision offline, before switching.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applies it to</w:t>
      </w:r>
      <w:r>
        <w:t xml:space="preserve"> </w:t>
      </w:r>
      <w:r>
        <w:t xml:space="preserve">one run only. Re-scoring saved evidence contacts no one: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points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checklist/v3.1.yaml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/tmp/v31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results/evidence /tmp/v31/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53081f6:nodes.yaml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/tmp/nodes-2026-09-24.yaml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checklist/v3.1.yaml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/tmp/v31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--nodes</w:t>
      </w:r>
      <w:r>
        <w:rPr>
          <w:rStyle w:val="NormalTok"/>
        </w:rPr>
        <w:t xml:space="preserve"> /tmp/nodes-2026-09-24.yaml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trial-v3.1</w:t>
      </w:r>
    </w:p>
    <w:p>
      <w:pPr>
        <w:pStyle w:val="FirstParagraph"/>
      </w:pPr>
      <w:r>
        <w:t xml:space="preserve">Compare</w:t>
      </w:r>
      <w:r>
        <w:t xml:space="preserve"> </w:t>
      </w:r>
      <w:r>
        <w:rPr>
          <w:rStyle w:val="VerbatimChar"/>
        </w:rPr>
        <w:t xml:space="preserve">/tmp/v31/results.md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results/results.md</w:t>
      </w:r>
      <w:r>
        <w:t xml:space="preserve">. Any difference comes</w:t>
      </w:r>
      <w:r>
        <w:t xml:space="preserve"> </w:t>
      </w:r>
      <w:r>
        <w:t xml:space="preserve">from the new rules alone, since the evidence is the same.</w:t>
      </w:r>
    </w:p>
    <w:p>
      <w:pPr>
        <w:pStyle w:val="BodyText"/>
      </w:pPr>
      <w:r>
        <w:rPr>
          <w:b/>
          <w:bCs/>
        </w:rPr>
        <w:t xml:space="preserve">Step 5: make it the default, and run the tests.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src/basic_check/cli.py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DEFAULT_CHECKLIST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"checklist"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"v3.1.yaml"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now says "against checklist v3.1"</w:t>
      </w:r>
    </w:p>
    <w:p>
      <w:pPr>
        <w:pStyle w:val="FirstParagraph"/>
      </w:pPr>
      <w:r>
        <w:t xml:space="preserve">The tests check the new file's hash, that its version matches its filename,</w:t>
      </w:r>
      <w:r>
        <w:t xml:space="preserve"> </w:t>
      </w:r>
      <w:r>
        <w:t xml:space="preserve">and that every point maps to exactly one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and every function</w:t>
      </w:r>
      <w:r>
        <w:t xml:space="preserve"> </w:t>
      </w:r>
      <w:r>
        <w:t xml:space="preserve">to one point. They also check that</w:t>
      </w:r>
      <w:r>
        <w:t xml:space="preserve"> </w:t>
      </w:r>
      <w:r>
        <w:rPr>
          <w:rStyle w:val="VerbatimChar"/>
        </w:rPr>
        <w:t xml:space="preserve">v3.0.yaml</w:t>
      </w:r>
      <w:r>
        <w:t xml:space="preserve"> </w:t>
      </w:r>
      <w:r>
        <w:t xml:space="preserve">and its document are still</w:t>
      </w:r>
      <w:r>
        <w:t xml:space="preserve"> </w:t>
      </w:r>
      <w:r>
        <w:t xml:space="preserve">intact, so older runs can still be rebuilt with</w:t>
      </w:r>
      <w:r>
        <w:t xml:space="preserve"> </w:t>
      </w:r>
      <w:r>
        <w:rPr>
          <w:rStyle w:val="VerbatimChar"/>
        </w:rPr>
        <w:t xml:space="preserve">-c checklist/v3.0.yaml</w:t>
      </w:r>
      <w:r>
        <w:t xml:space="preserve">. What</w:t>
      </w:r>
      <w:r>
        <w:t xml:space="preserve"> </w:t>
      </w:r>
      <w:r>
        <w:t xml:space="preserve">they cannot check is whether a rule is right: that is step 3.</w:t>
      </w:r>
    </w:p>
    <w:p>
      <w:pPr>
        <w:pStyle w:val="BodyText"/>
      </w:pPr>
      <w:r>
        <w:rPr>
          <w:b/>
          <w:bCs/>
        </w:rPr>
        <w:t xml:space="preserve">Step 6: produce and publish the results.</w:t>
      </w:r>
      <w:r>
        <w:t xml:space="preserve"> </w:t>
      </w:r>
      <w:r>
        <w:t xml:space="preserve">The default revision is now</w:t>
      </w:r>
      <w:r>
        <w:t xml:space="preserve"> </w:t>
      </w:r>
      <w:r>
        <w:t xml:space="preserve">v3.1, so no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is needed. Choose between the same two paths as in example 1:</w:t>
      </w:r>
    </w:p>
    <w:p>
      <w:pPr>
        <w:pStyle w:val="SourceCode"/>
      </w:pPr>
      <w:r>
        <w:rPr>
          <w:rStyle w:val="CommentTok"/>
        </w:rPr>
        <w:t xml:space="preserve"># fresh evidence from every node: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run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/tmp/new-run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live-2026-10-20-v3.1</w:t>
      </w:r>
      <w:r>
        <w:br/>
      </w:r>
      <w:r>
        <w:rPr>
          <w:rStyle w:val="CommentTok"/>
        </w:rPr>
        <w:t xml:space="preserve"># review, then: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results/evidence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/tmp/new-run/evidence results/evidence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live-2026-10-20-v3.1</w:t>
      </w:r>
    </w:p>
    <w:p>
      <w:pPr>
        <w:pStyle w:val="FirstParagraph"/>
      </w:pPr>
      <w:r>
        <w:t xml:space="preserve">Alternatively, re-score the published evidence against v3.1 without contacting</w:t>
      </w:r>
      <w:r>
        <w:t xml:space="preserve"> </w:t>
      </w:r>
      <w:r>
        <w:t xml:space="preserve">anyone, as in step 4 but writing to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. The report then says v3.1,</w:t>
      </w:r>
      <w:r>
        <w:t xml:space="preserve"> </w:t>
      </w:r>
      <w:r>
        <w:t xml:space="preserve">while the capture date is still that of the evidence.</w:t>
      </w:r>
    </w:p>
    <w:p>
      <w:pPr>
        <w:pStyle w:val="BodyText"/>
      </w:pPr>
      <w:r>
        <w:t xml:space="preserve">The reports now link to</w:t>
      </w:r>
      <w:r>
        <w:t xml:space="preserve"> </w:t>
      </w:r>
      <w:r>
        <w:rPr>
          <w:rStyle w:val="VerbatimChar"/>
        </w:rPr>
        <w:t xml:space="preserve">results/checklist-v3.1.html</w:t>
      </w:r>
      <w:r>
        <w:t xml:space="preserve">. The old</w:t>
      </w:r>
      <w:r>
        <w:t xml:space="preserve"> </w:t>
      </w:r>
      <w:r>
        <w:rPr>
          <w:rStyle w:val="VerbatimChar"/>
        </w:rPr>
        <w:t xml:space="preserve">results/checklist-v3.0.html</w:t>
      </w:r>
      <w:r>
        <w:t xml:space="preserve"> </w:t>
      </w:r>
      <w:r>
        <w:t xml:space="preserve">stays behind; remove it, and update the places</w:t>
      </w:r>
      <w:r>
        <w:t xml:space="preserve"> </w:t>
      </w:r>
      <w:r>
        <w:t xml:space="preserve">that name v3.0 in prose or links: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rm results/checklist-v3.0.html</w:t>
      </w:r>
      <w:r>
        <w:br/>
      </w:r>
      <w:r>
        <w:rPr>
          <w:rStyle w:val="ExtensionTok"/>
        </w:rPr>
        <w:t xml:space="preserve">rg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"v3\.0"</w:t>
      </w:r>
      <w:r>
        <w:rPr>
          <w:rStyle w:val="NormalTok"/>
        </w:rPr>
        <w:t xml:space="preserve"> README.md docs checklist/README.md .github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 the table of checklist points links each point to</w:t>
      </w:r>
      <w:r>
        <w:t xml:space="preserve"> </w:t>
      </w:r>
      <w:r>
        <w:rPr>
          <w:rStyle w:val="VerbatimChar"/>
        </w:rPr>
        <w:t xml:space="preserve">results/checklist-v3.0.html#p…</w:t>
      </w:r>
      <w:r>
        <w:t xml:space="preserve">. Those links break once the file is removed,</w:t>
      </w:r>
      <w:r>
        <w:t xml:space="preserve"> </w:t>
      </w:r>
      <w:r>
        <w:t xml:space="preserve">so change them to</w:t>
      </w:r>
      <w:r>
        <w:t xml:space="preserve"> </w:t>
      </w:r>
      <w:r>
        <w:rPr>
          <w:rStyle w:val="VerbatimChar"/>
        </w:rPr>
        <w:t xml:space="preserve">v3.1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7: tests, review, commit.</w:t>
      </w:r>
      <w:r>
        <w:t xml:space="preserve"> </w:t>
      </w:r>
      <w:r>
        <w:t xml:space="preserve">As in example 1, steps 5 and 6. If any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changed in step 3, also update its decision procedure in</w:t>
      </w:r>
      <w:r>
        <w:t xml:space="preserve"> </w:t>
      </w:r>
      <w:r>
        <w:t xml:space="preserve">section 5 of this document, which describes each</w:t>
      </w:r>
      <w:r>
        <w:t xml:space="preserve"> </w:t>
      </w:r>
      <w:r>
        <w:t xml:space="preserve">point's rule branch by branch. Commit the new document,</w:t>
      </w:r>
      <w:r>
        <w:t xml:space="preserve"> </w:t>
      </w:r>
      <w:r>
        <w:rPr>
          <w:rStyle w:val="VerbatimChar"/>
        </w:rPr>
        <w:t xml:space="preserve">checklist/v3.1.yaml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cli.py</w:t>
      </w:r>
      <w:r>
        <w:t xml:space="preserve">, any changed checks and tests,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and</w:t>
      </w:r>
      <w:r>
        <w:t xml:space="preserve"> </w:t>
      </w:r>
      <w:r>
        <w:t xml:space="preserve">the documents together, so the commit shows the whole change.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 checklist: Node Landing Page Verification Checklist v3.0, 15 September</w:t>
      </w:r>
      <w:r>
        <w:rPr>
          <w:i/>
          <w:iCs/>
        </w:rPr>
        <w:t xml:space="preserve"> </w:t>
      </w:r>
      <w:r>
        <w:rPr>
          <w:i/>
          <w:iCs/>
        </w:rPr>
        <w:t xml:space="preserve">2026, transcribed 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checklist/v3.0.yaml</w:t>
      </w:r>
      <w:r>
        <w:rPr>
          <w:i/>
          <w:iCs/>
        </w:rPr>
        <w:t xml:space="preserve"> </w:t>
      </w:r>
      <w:r>
        <w:rPr>
          <w:i/>
          <w:iCs/>
        </w:rPr>
        <w:t xml:space="preserve">alongside the source document.</w:t>
      </w:r>
      <w:r>
        <w:rPr>
          <w:i/>
          <w:iCs/>
        </w:rPr>
        <w:t xml:space="preserve"> </w:t>
      </w:r>
      <w:r>
        <w:rPr>
          <w:i/>
          <w:iCs/>
        </w:rPr>
        <w:t xml:space="preserve">Implementation: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src/basic_check/{fetch,patterns,checks,names,privacy,report,cli}.py</w:t>
      </w:r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Repository:</w:t>
      </w:r>
      <w:r>
        <w:rPr>
          <w:i/>
          <w:iCs/>
        </w:rPr>
        <w:t xml:space="preserve"> </w:t>
      </w:r>
      <w:hyperlink r:id="rId38">
        <w:r>
          <w:rPr>
            <w:rStyle w:val="Hyperlink"/>
            <w:i/>
            <w:iCs/>
          </w:rPr>
          <w:t xml:space="preserve">https://github.com/marioreale/eosc-basic-compliance</w:t>
        </w:r>
      </w:hyperlink>
      <w:r>
        <w:rPr>
          <w:i/>
          <w:iCs/>
        </w:rPr>
        <w:t xml:space="preserve">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hAnsi="Calibri"/>
      <w:color w:val="28251D"/>
      <w:sz w:val="21"/>
      <w:szCs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Calibri" w:hAnsi="Calibri"/>
      <w:color w:val="28251D"/>
      <w:sz w:val="21"/>
      <w:szCs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cs="Calibri" w:hAnsi="Calibri"/>
      <w:b/>
      <w:color w:val="01696F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Calibri" w:hAnsi="Calibri"/>
      <w:color w:val="5A5957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cs="Calibri" w:hAnsi="Calibri"/>
      <w:b/>
      <w:color w:val="01696F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cs="Calibri" w:hAnsi="Calibri"/>
      <w:b/>
      <w:color w:val="01696F"/>
      <w:sz w:val="27"/>
      <w:szCs w:val="27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Calibri" w:hAnsi="Calibri"/>
      <w:b/>
      <w:color w:val="28251D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D4D1CA" w:space="0" w:sz="4" w:val="single"/>
        <w:left w:color="D4D1CA" w:space="0" w:sz="4" w:val="single"/>
        <w:bottom w:color="D4D1CA" w:space="0" w:sz="4" w:val="single"/>
        <w:right w:color="D4D1CA" w:space="0" w:sz="4" w:val="single"/>
        <w:insideH w:color="D4D1CA" w:space="0" w:sz="4" w:val="single"/>
        <w:insideV w:color="D4D1CA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color w:val="0C4E54"/>
      <w:sz w:val="18"/>
      <w:szCs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pPr>
      <w:pBdr>
        <w:left w:color="01696F" w:space="4" w:sz="18" w:val="single"/>
      </w:pBdr>
      <w:shd w:color="auto" w:fill="F4F3EF" w:val="clear"/>
      <w:spacing w:after="0" w:before="0" w:line="240" w:lineRule="auto"/>
      <w:ind w:left="170" w:right="170"/>
    </w:pPr>
    <w:rPr>
      <w:rFonts w:ascii="Consolas" w:cs="Consolas" w:hAnsi="Consolas"/>
      <w:color w:val="1B474D"/>
      <w:sz w:val="17"/>
      <w:szCs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35" Target="https://eosc.eu/building-the-eosc-federation/" TargetMode="External" /><Relationship Type="http://schemas.openxmlformats.org/officeDocument/2006/relationships/hyperlink" Id="rId38" Target="https://github.com/marioreale/eosc-basic-compliance" TargetMode="External" /><Relationship Type="http://schemas.openxmlformats.org/officeDocument/2006/relationships/hyperlink" Id="rId34" Target="https://github.com/marioreale/eosc-basic-compliance/blob/main/docs/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eosc.eu/building-the-eosc-federation/" TargetMode="External" /><Relationship Type="http://schemas.openxmlformats.org/officeDocument/2006/relationships/hyperlink" Id="rId38" Target="https://github.com/marioreale/eosc-basic-compliance" TargetMode="External" /><Relationship Type="http://schemas.openxmlformats.org/officeDocument/2006/relationships/hyperlink" Id="rId34" Target="https://github.com/marioreale/eosc-basic-compliance/blob/main/docs/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eosc-basic-compliance — analysis workflow</dc:title>
  <dc:creator>Mario Reale</dc:creator>
  <dc:language>en-GB</dc:language>
  <cp:keywords/>
  <dcterms:created xsi:type="dcterms:W3CDTF">2026-09-26T10:09:31Z</dcterms:created>
  <dcterms:modified xsi:type="dcterms:W3CDTF">2026-09-26T10:09:31Z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26 September 2026, documentation commit 141cebd</vt:lpwstr>
  </property>
  <property fmtid="{D5CDD505-2E9C-101B-9397-08002B2CF9AE}" pid="3" name="subtitle">
    <vt:lpwstr>What the test suite does, step by step, for every checklist requirement</vt:lpwstr>
  </property>
</Properties>
</file>