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documentation commit 678b75e</w:t>
      </w:r>
    </w:p>
    <w:p>
      <w:pPr>
        <w:pStyle w:val="Date"/>
      </w:pPr>
      <w:r>
        <w:t xml:space="preserve">Repository: github.com/marioreale/eosc-basic-compliance</w:t>
      </w:r>
    </w:p>
    <w:p>
      <w:pPr>
        <w:pStyle w:val="FirstParagraph"/>
      </w:pPr>
      <w:r>
        <w:rPr>
          <w:b/>
          <w:bCs/>
        </w:rPr>
        <w:t xml:space="preserve">Contents</w:t>
      </w:r>
    </w:p>
    <w:p>
      <w:pPr>
        <w:pStyle w:val="BodyText"/>
      </w:pPr>
      <w:r>
        <w:t xml:space="preserve">1. Requirements · 2. Installation · 3. Configuration · 4. Running it ·</w:t>
      </w:r>
      <w:r>
        <w:t xml:space="preserve"> </w:t>
      </w:r>
      <w:r>
        <w:t xml:space="preserve">5. How deep to go:</w:t>
      </w:r>
      <w:r>
        <w:t xml:space="preserve"> </w:t>
      </w:r>
      <w:r>
        <w:rPr>
          <w:rStyle w:val="VerbatimChar"/>
        </w:rPr>
        <w:t xml:space="preserve">--depth</w:t>
      </w:r>
      <w:r>
        <w:t xml:space="preserve"> </w:t>
      </w:r>
      <w:r>
        <w:t xml:space="preserve">· 6. Reading the output · 7. The test suite ·</w:t>
      </w:r>
      <w:r>
        <w:t xml:space="preserve"> </w:t>
      </w:r>
      <w:r>
        <w:t xml:space="preserve">8. Continuous integration · 9. Troubleshooting · 10. Extending it · 11. Worked examples</w:t>
      </w:r>
    </w:p>
    <w:p>
      <w:r>
        <w:pict>
          <v:rect style="width:0;height:1.5pt" o:hralign="center" o:hrstd="t" o:hr="t"/>
        </w:pic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v3.1</w:t>
      </w:r>
      <w:r>
        <w:t xml:space="preserve"> </w:t>
      </w:r>
      <w:r>
        <w:t xml:space="preserve">(24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7ed46dd</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runs of 24 and 26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lockText"/>
      </w:pPr>
      <w:r>
        <w:rPr>
          <w:b/>
          <w:bCs/>
        </w:rPr>
        <w:t xml:space="preserve">The published run changed on 26 September 2026.</w:t>
      </w:r>
      <w:r>
        <w:t xml:space="preserve"> </w:t>
      </w:r>
      <w:r>
        <w:rPr>
          <w:rStyle w:val="VerbatimChar"/>
        </w:rPr>
        <w:t xml:space="preserve">results/</w:t>
      </w:r>
      <w:r>
        <w:t xml:space="preserve"> </w:t>
      </w:r>
      <w:r>
        <w:t xml:space="preserve">now holds run</w:t>
      </w:r>
      <w:r>
        <w:t xml:space="preserve"> </w:t>
      </w:r>
      <w:r>
        <w:rPr>
          <w:rStyle w:val="VerbatimChar"/>
        </w:rPr>
        <w:t xml:space="preserve">web-8</w:t>
      </w:r>
      <w:r>
        <w:t xml:space="preserve">, collected by the GitHub workflow on 26 September from all thirteen</w:t>
      </w:r>
      <w:r>
        <w:t xml:space="preserve"> </w:t>
      </w:r>
      <w:r>
        <w:t xml:space="preserve">nodes under checklist v3.1 (45 PASS, 8 FAIL, 77 MANUAL_REVIEW), after runs</w:t>
      </w:r>
      <w:r>
        <w:t xml:space="preserve"> </w:t>
      </w:r>
      <w:r>
        <w:rPr>
          <w:rStyle w:val="VerbatimChar"/>
        </w:rPr>
        <w:t xml:space="preserve">web-4</w:t>
      </w:r>
      <w:r>
        <w:t xml:space="preserve">,</w:t>
      </w:r>
      <w:r>
        <w:t xml:space="preserve"> </w:t>
      </w:r>
      <w:r>
        <w:rPr>
          <w:rStyle w:val="VerbatimChar"/>
        </w:rPr>
        <w:t xml:space="preserve">web-5</w:t>
      </w:r>
      <w:r>
        <w:t xml:space="preserve"> </w:t>
      </w:r>
      <w:r>
        <w:t xml:space="preserve">and</w:t>
      </w:r>
      <w:r>
        <w:t xml:space="preserve"> </w:t>
      </w:r>
      <w:r>
        <w:rPr>
          <w:rStyle w:val="VerbatimChar"/>
        </w:rPr>
        <w:t xml:space="preserve">web-6</w:t>
      </w:r>
      <w:r>
        <w:t xml:space="preserve"> </w:t>
      </w:r>
      <w:r>
        <w:t xml:space="preserve">of the same day, whose verdicts it repeats cell for cell. It has</w:t>
      </w:r>
      <w:r>
        <w:t xml:space="preserve"> </w:t>
      </w:r>
      <w:r>
        <w:rPr>
          <w:b/>
          <w:bCs/>
        </w:rPr>
        <w:t xml:space="preserve">not</w:t>
      </w:r>
      <w:r>
        <w:t xml:space="preserve"> </w:t>
      </w:r>
      <w:r>
        <w:t xml:space="preserve">been reviewed by</w:t>
      </w:r>
      <w:r>
        <w:t xml:space="preserve"> </w:t>
      </w:r>
      <w:r>
        <w:t xml:space="preserve">hand; the review of the run it replaced stays in</w:t>
      </w:r>
      <w:r>
        <w:t xml:space="preserve"> </w:t>
      </w:r>
      <w:r>
        <w:rPr>
          <w:rStyle w:val="VerbatimChar"/>
        </w:rPr>
        <w:t xml:space="preserve">results/REVIEW-2026-09-24.md</w:t>
      </w:r>
      <w:r>
        <w:t xml:space="preserve"> </w:t>
      </w:r>
      <w:r>
        <w:t xml:space="preserve">as history. Passages below that describe "the</w:t>
      </w:r>
      <w:r>
        <w:t xml:space="preserve"> </w:t>
      </w:r>
      <w:r>
        <w:t xml:space="preserve">published run of 24 September" are about that earlier, reviewed run, whose</w:t>
      </w:r>
      <w:r>
        <w:t xml:space="preserve"> </w:t>
      </w:r>
      <w:r>
        <w:t xml:space="preserve">files are in the git history at commit</w:t>
      </w:r>
      <w:r>
        <w:t xml:space="preserve"> </w:t>
      </w:r>
      <w:r>
        <w:rPr>
          <w:rStyle w:val="VerbatimChar"/>
        </w:rPr>
        <w:t xml:space="preserve">800d632</w:t>
      </w:r>
      <w:r>
        <w:t xml:space="preserve">.</w:t>
      </w:r>
    </w:p>
    <w:p>
      <w:pPr>
        <w:pStyle w:val="BlockText"/>
      </w:pPr>
      <w:r>
        <w:rPr>
          <w:b/>
          <w:bCs/>
        </w:rPr>
        <w:t xml:space="preserve">Checklist v3.1 since 26 September 2026.</w:t>
      </w:r>
      <w:r>
        <w:t xml:space="preserve"> </w:t>
      </w:r>
      <w:r>
        <w:t xml:space="preserve">The default reference checklist</w:t>
      </w:r>
      <w:r>
        <w:t xml:space="preserve"> </w:t>
      </w:r>
      <w:r>
        <w:t xml:space="preserve">is now v3.1 of 24 September 2026 (</w:t>
      </w:r>
      <w:r>
        <w:rPr>
          <w:rStyle w:val="VerbatimChar"/>
        </w:rPr>
        <w:t xml:space="preserve">checklist/v3.1.yaml</w:t>
      </w:r>
      <w:r>
        <w:t xml:space="preserve">). The evidence of</w:t>
      </w:r>
      <w:r>
        <w:t xml:space="preserve"> </w:t>
      </w:r>
      <w:r>
        <w:rPr>
          <w:rStyle w:val="VerbatimChar"/>
        </w:rPr>
        <w:t xml:space="preserve">web-4</w:t>
      </w:r>
      <w:r>
        <w:t xml:space="preserve"> </w:t>
      </w:r>
      <w:r>
        <w:t xml:space="preserve">was first re-scored against it offline, then</w:t>
      </w:r>
      <w:r>
        <w:t xml:space="preserve"> </w:t>
      </w:r>
      <w:r>
        <w:rPr>
          <w:rStyle w:val="VerbatimChar"/>
        </w:rPr>
        <w:t xml:space="preserve">web-5</w:t>
      </w:r>
      <w:r>
        <w:t xml:space="preserve">,</w:t>
      </w:r>
      <w:r>
        <w:t xml:space="preserve"> </w:t>
      </w:r>
      <w:r>
        <w:rPr>
          <w:rStyle w:val="VerbatimChar"/>
        </w:rPr>
        <w:t xml:space="preserve">web-6</w:t>
      </w:r>
      <w:r>
        <w:t xml:space="preserve"> </w:t>
      </w:r>
      <w:r>
        <w:t xml:space="preserve">and</w:t>
      </w:r>
      <w:r>
        <w:t xml:space="preserve"> </w:t>
      </w:r>
      <w:r>
        <w:rPr>
          <w:rStyle w:val="VerbatimChar"/>
        </w:rPr>
        <w:t xml:space="preserve">web-8</w:t>
      </w:r>
      <w:r>
        <w:t xml:space="preserve"> </w:t>
      </w:r>
      <w:r>
        <w:t xml:space="preserve">were collected under it; every verdict is unchanged. The header of</w:t>
      </w:r>
      <w:r>
        <w:t xml:space="preserve"> </w:t>
      </w:r>
      <w:r>
        <w:rPr>
          <w:rStyle w:val="VerbatimChar"/>
        </w:rPr>
        <w:t xml:space="preserve">checklist/v3.1.yaml</w:t>
      </w:r>
      <w:r>
        <w:t xml:space="preserve"> </w:t>
      </w:r>
      <w:r>
        <w:t xml:space="preserve">lists the differences point by</w:t>
      </w:r>
      <w:r>
        <w:t xml:space="preserve"> </w:t>
      </w:r>
      <w:r>
        <w:t xml:space="preserve">point.</w:t>
      </w:r>
    </w:p>
    <w:p>
      <w:pPr>
        <w:pStyle w:val="FirstParagraph"/>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9">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11" w:name="requirements"/>
    <w:p>
      <w:pPr>
        <w:pStyle w:val="Heading2"/>
      </w:pPr>
      <w:r>
        <w:t xml:space="preserve">1. Requirements</w:t>
      </w: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Compact"/>
            </w:pPr>
            <w:r>
              <w:t xml:space="preserve">Python</w:t>
            </w:r>
          </w:p>
        </w:tc>
        <w:tc>
          <w:tcPr/>
          <w:p>
            <w:pPr>
              <w:pStyle w:val="Compact"/>
            </w:pPr>
            <w:r>
              <w:t xml:space="preserve">3.12 or newer (the project is developed on 3.14)</w:t>
            </w:r>
          </w:p>
        </w:tc>
      </w:tr>
      <w:tr>
        <w:trPr>
          <w:cantSplit/>
        </w:trPr>
        <w:tc>
          <w:tcPr/>
          <w:p>
            <w:pPr>
              <w:pStyle w:val="Compact"/>
            </w:pPr>
            <w:r>
              <w:t xml:space="preserve">Package manager</w:t>
            </w:r>
          </w:p>
        </w:tc>
        <w:tc>
          <w:tcPr/>
          <w:p>
            <w:pPr>
              <w:pStyle w:val="Compact"/>
            </w:pPr>
            <w:hyperlink r:id="rId10">
              <w:r>
                <w:rPr>
                  <w:rStyle w:val="VerbatimChar"/>
                </w:rPr>
                <w:t xml:space="preserve">uv</w:t>
              </w:r>
            </w:hyperlink>
          </w:p>
        </w:tc>
      </w:tr>
      <w:tr>
        <w:trPr>
          <w:cantSplit/>
        </w:trP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rPr>
          <w:cantSplit/>
        </w:trPr>
        <w:tc>
          <w:tcPr/>
          <w:p>
            <w:pPr>
              <w:pStyle w:val="Compact"/>
            </w:pPr>
            <w:r>
              <w:t xml:space="preserve">Disk</w:t>
            </w:r>
          </w:p>
        </w:tc>
        <w:tc>
          <w:tcPr/>
          <w:p>
            <w:pPr>
              <w:pStyle w:val="Compact"/>
            </w:pPr>
            <w:r>
              <w:t xml:space="preserve">~500 MB for the virtualenv, ~660 MB more for Chromium (see the note below)</w:t>
            </w:r>
          </w:p>
        </w:tc>
      </w:tr>
      <w:tr>
        <w:trPr>
          <w:cantSplit/>
        </w:trP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11"/>
    <w:bookmarkStart w:id="14" w:name="installation"/>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12"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rPr>
          <w:cantSplit/>
        </w:trP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rPr>
          <w:cantSplit/>
        </w:trP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rPr>
          <w:cantSplit/>
        </w:trP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rPr>
          <w:cantSplit/>
        </w:trP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rPr>
          <w:cantSplit/>
        </w:trP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rPr>
          <w:cantSplit/>
        </w:trP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426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12"/>
    <w:bookmarkStart w:id="13"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426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13"/>
    <w:bookmarkEnd w:id="14"/>
    <w:bookmarkStart w:id="28" w:name="configuration"/>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16"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Field</w:t>
            </w:r>
          </w:p>
        </w:tc>
        <w:tc>
          <w:tcPr/>
          <w:p>
            <w:pPr>
              <w:pStyle w:val="Compact"/>
            </w:pPr>
            <w:r>
              <w:t xml:space="preserve">Meaning</w:t>
            </w:r>
          </w:p>
        </w:tc>
      </w:tr>
      <w:tr>
        <w:trPr>
          <w:cantSplit/>
        </w:trP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rPr>
          <w:cantSplit/>
        </w:trPr>
        <w:tc>
          <w:tcPr/>
          <w:p>
            <w:pPr>
              <w:pStyle w:val="Compact"/>
            </w:pPr>
            <w:r>
              <w:rPr>
                <w:rStyle w:val="VerbatimChar"/>
              </w:rPr>
              <w:t xml:space="preserve">name</w:t>
            </w:r>
          </w:p>
        </w:tc>
        <w:tc>
          <w:tcPr/>
          <w:p>
            <w:pPr>
              <w:pStyle w:val="Compact"/>
            </w:pPr>
            <w:r>
              <w:t xml:space="preserve">Display name in the report.</w:t>
            </w:r>
          </w:p>
        </w:tc>
      </w:tr>
      <w:tr>
        <w:trPr>
          <w:cantSplit/>
        </w:trP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("Website address", section 1.2 field 6). That registered URL is what the checklist defines as the Node Landing Page. If the URL here differs from the registered value, the registered value wins — correct this file.</w:t>
            </w:r>
          </w:p>
        </w:tc>
      </w:tr>
      <w:tr>
        <w:trPr>
          <w:cantSplit/>
        </w:trP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15">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was changed and then set back.</w:t>
      </w:r>
      <w:r>
        <w:t xml:space="preserve"> </w:t>
      </w:r>
      <w:r>
        <w:t xml:space="preserve">On 25 September 2026 it</w:t>
      </w:r>
      <w:r>
        <w:t xml:space="preserve"> </w:t>
      </w:r>
      <w:r>
        <w:t xml:space="preserve">was changed to</w:t>
      </w:r>
      <w:r>
        <w:t xml:space="preserve"> </w:t>
      </w:r>
      <w:r>
        <w:rPr>
          <w:rStyle w:val="VerbatimChar"/>
        </w:rPr>
        <w:t xml:space="preserve">https://dev3.bbmri-eric.eu/eosc-node-bbmri-eric/</w:t>
      </w:r>
      <w:r>
        <w:t xml:space="preserve">; on 26</w:t>
      </w:r>
      <w:r>
        <w:t xml:space="preserve"> </w:t>
      </w:r>
      <w:r>
        <w:t xml:space="preserve">September it was set back to the</w:t>
      </w:r>
      <w:r>
        <w:t xml:space="preserve"> </w:t>
      </w:r>
      <w:r>
        <w:rPr>
          <w:rStyle w:val="VerbatimChar"/>
        </w:rPr>
        <w:t xml:space="preserve">www.</w:t>
      </w:r>
      <w:r>
        <w:t xml:space="preserve"> </w:t>
      </w:r>
      <w:r>
        <w:t xml:space="preserve">address shown above,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every path.</w:t>
      </w:r>
      <w:r>
        <w:t xml:space="preserve"> </w:t>
      </w:r>
      <w:r>
        <w:rPr>
          <w:rStyle w:val="VerbatimChar"/>
        </w:rPr>
        <w:t xml:space="preserve">nodes.yaml</w:t>
      </w:r>
      <w:r>
        <w:t xml:space="preserve"> </w:t>
      </w:r>
      <w:r>
        <w:t xml:space="preserve">carries a comment saying</w:t>
      </w:r>
      <w:r>
        <w:t xml:space="preserve"> </w:t>
      </w:r>
      <w:r>
        <w:t xml:space="preserve">so. The published run in</w:t>
      </w:r>
      <w:r>
        <w:t xml:space="preserve"> </w:t>
      </w:r>
      <w:r>
        <w:rPr>
          <w:rStyle w:val="VerbatimChar"/>
        </w:rPr>
        <w:t xml:space="preserve">results/</w:t>
      </w:r>
      <w:r>
        <w:t xml:space="preserve"> </w:t>
      </w:r>
      <w:r>
        <w:t xml:space="preserve">(26 September) was collected from this</w:t>
      </w:r>
      <w:r>
        <w:t xml:space="preserve"> </w:t>
      </w:r>
      <w:r>
        <w:rPr>
          <w:rStyle w:val="VerbatimChar"/>
        </w:rPr>
        <w:t xml:space="preserve">www.</w:t>
      </w:r>
      <w:r>
        <w:t xml:space="preserve"> </w:t>
      </w:r>
      <w:r>
        <w:t xml:space="preserve">address, as was the reviewed run of 24 September, so the configuration</w:t>
      </w:r>
      <w:r>
        <w:t xml:space="preserve"> </w:t>
      </w:r>
      <w:r>
        <w:t xml:space="preserve">and the published evidence agree.</w:t>
      </w:r>
    </w:p>
    <w:p>
      <w:pPr>
        <w:pStyle w:val="BodyText"/>
      </w:pPr>
      <w:r>
        <w:rPr>
          <w:b/>
          <w:bCs/>
        </w:rPr>
        <w:t xml:space="preserve">EOSC Node Italy's URL changed on 26 September 2026</w:t>
      </w:r>
      <w:r>
        <w:t xml:space="preserve">,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w:t>
      </w:r>
      <w:r>
        <w:t xml:space="preserve"> </w:t>
      </w:r>
      <w:r>
        <w:rPr>
          <w:rStyle w:val="VerbatimChar"/>
        </w:rPr>
        <w:t xml:space="preserve">nodes.yaml</w:t>
      </w:r>
      <w:r>
        <w:t xml:space="preserve"> </w:t>
      </w:r>
      <w:r>
        <w:t xml:space="preserve">carries a comment</w:t>
      </w:r>
      <w:r>
        <w:t xml:space="preserve"> </w:t>
      </w:r>
      <w:r>
        <w:t xml:space="preserve">saying so.</w:t>
      </w:r>
      <w:r>
        <w:t xml:space="preserve"> </w:t>
      </w:r>
      <w:r>
        <w:rPr>
          <w:rStyle w:val="VerbatimChar"/>
        </w:rPr>
        <w:t xml:space="preserve">eosc.it</w:t>
      </w:r>
      <w:r>
        <w:t xml:space="preserve"> </w:t>
      </w:r>
      <w:r>
        <w:t xml:space="preserve">had no address record on 24 September, so that run skipped</w:t>
      </w:r>
      <w:r>
        <w:t xml:space="preserve"> </w:t>
      </w:r>
      <w:r>
        <w:t xml:space="preserve">Italy; nothing published depends on the old address. Italy was assessed for the</w:t>
      </w:r>
      <w:r>
        <w:t xml:space="preserve"> </w:t>
      </w:r>
      <w:r>
        <w:t xml:space="preserve">first time in run</w:t>
      </w:r>
      <w:r>
        <w:t xml:space="preserve"> </w:t>
      </w:r>
      <w:r>
        <w:rPr>
          <w:rStyle w:val="VerbatimChar"/>
        </w:rPr>
        <w:t xml:space="preserve">web-4</w:t>
      </w:r>
      <w:r>
        <w:t xml:space="preserve"> </w:t>
      </w:r>
      <w:r>
        <w:t xml:space="preserve">on 26 September, from the new address, and again in</w:t>
      </w:r>
      <w:r>
        <w:t xml:space="preserve"> </w:t>
      </w:r>
      <w:r>
        <w:t xml:space="preserve">runs</w:t>
      </w:r>
      <w:r>
        <w:t xml:space="preserve"> </w:t>
      </w:r>
      <w:r>
        <w:rPr>
          <w:rStyle w:val="VerbatimChar"/>
        </w:rPr>
        <w:t xml:space="preserve">web-5</w:t>
      </w:r>
      <w:r>
        <w:t xml:space="preserve">,</w:t>
      </w:r>
      <w:r>
        <w:t xml:space="preserve"> </w:t>
      </w:r>
      <w:r>
        <w:rPr>
          <w:rStyle w:val="VerbatimChar"/>
        </w:rPr>
        <w:t xml:space="preserve">web-6</w:t>
      </w:r>
      <w:r>
        <w:t xml:space="preserve"> </w:t>
      </w:r>
      <w:r>
        <w:t xml:space="preserve">and</w:t>
      </w:r>
      <w:r>
        <w:t xml:space="preserve"> </w:t>
      </w:r>
      <w:r>
        <w:rPr>
          <w:rStyle w:val="VerbatimChar"/>
        </w:rPr>
        <w:t xml:space="preserve">web-8</w:t>
      </w:r>
      <w:r>
        <w:t xml:space="preserve"> </w:t>
      </w:r>
      <w:r>
        <w:t xml:space="preserve">(the published run).</w:t>
      </w:r>
    </w:p>
    <w:bookmarkEnd w:id="16"/>
    <w:bookmarkStart w:id="17" w:name="changing-a-nodes-url"/>
    <w:p>
      <w:pPr>
        <w:pStyle w:val="Heading3"/>
      </w:pPr>
      <w:r>
        <w:t xml:space="preserve">Changing a node's URL</w:t>
      </w:r>
    </w:p>
    <w:p>
      <w:pPr>
        <w:pStyle w:val="FirstParagraph"/>
      </w:pPr>
      <w:r>
        <w:t xml:space="preserve">Change</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You can edit the file by hand, or let the tool do it:</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rPr>
          <w:rStyle w:val="VerbatimChar"/>
        </w:rPr>
        <w:t xml:space="preserve">--update-nlp</w:t>
      </w:r>
      <w:r>
        <w:t xml:space="preserve"> </w:t>
      </w:r>
      <w:r>
        <w:t xml:space="preserve">takes the node id (the id exactly, not the name) and the new URL.</w:t>
      </w:r>
      <w:r>
        <w:t xml:space="preserve"> </w:t>
      </w:r>
      <w:r>
        <w:t xml:space="preserve">It changes only that node's</w:t>
      </w:r>
      <w:r>
        <w:t xml:space="preserve"> </w:t>
      </w:r>
      <w:r>
        <w:rPr>
          <w:rStyle w:val="VerbatimChar"/>
        </w:rPr>
        <w:t xml:space="preserve">url:</w:t>
      </w:r>
      <w:r>
        <w:t xml:space="preserve"> </w:t>
      </w:r>
      <w:r>
        <w:t xml:space="preserve">line, adds a comment above it with the date</w:t>
      </w:r>
      <w:r>
        <w:t xml:space="preserve"> </w:t>
      </w:r>
      <w:r>
        <w:t xml:space="preserve">and the old URL, and keeps every other line and comment as it was. It refuses a</w:t>
      </w:r>
      <w:r>
        <w:t xml:space="preserve"> </w:t>
      </w:r>
      <w:r>
        <w:t xml:space="preserve">URL that is not absolute https, one that is already another node's landing</w:t>
      </w:r>
      <w:r>
        <w:t xml:space="preserve"> </w:t>
      </w:r>
      <w:r>
        <w:t xml:space="preserve">page, and an unknown id, and it prints the old and new URL. It contacts no site,</w:t>
      </w:r>
      <w:r>
        <w:t xml:space="preserve"> </w:t>
      </w:r>
      <w:r>
        <w:t xml:space="preserve">commits nothing and leaves</w:t>
      </w:r>
      <w:r>
        <w:t xml:space="preserve"> </w:t>
      </w:r>
      <w:r>
        <w:rPr>
          <w:rStyle w:val="VerbatimChar"/>
        </w:rPr>
        <w:t xml:space="preserve">results/</w:t>
      </w:r>
      <w:r>
        <w:t xml:space="preserve"> </w:t>
      </w:r>
      <w:r>
        <w:t xml:space="preserve">alone; check the change with</w:t>
      </w:r>
      <w:r>
        <w:t xml:space="preserve"> </w:t>
      </w:r>
      <w:r>
        <w:rPr>
          <w:rStyle w:val="VerbatimChar"/>
        </w:rPr>
        <w:t xml:space="preserve">git diff nodes.yaml</w:t>
      </w:r>
      <w:r>
        <w:t xml:space="preserve"> </w:t>
      </w:r>
      <w:r>
        <w:t xml:space="preserve">and commit it yourself.</w:t>
      </w:r>
    </w:p>
    <w:p>
      <w:pPr>
        <w:pStyle w:val="BodyText"/>
      </w:pPr>
      <w:r>
        <w:t xml:space="preserve">To undo it, and any other edit to</w:t>
      </w:r>
      <w:r>
        <w:t xml:space="preserve"> </w:t>
      </w:r>
      <w:r>
        <w:rPr>
          <w:rStyle w:val="VerbatimChar"/>
        </w:rPr>
        <w:t xml:space="preserve">nodes.yaml</w:t>
      </w:r>
      <w:r>
        <w:t xml:space="preserve">, put the file back as it was</w:t>
      </w:r>
      <w:r>
        <w:t xml:space="preserve"> </w:t>
      </w:r>
      <w:r>
        <w:t xml:space="preserve">downloaded from GitHub:</w:t>
      </w:r>
    </w:p>
    <w:p>
      <w:pPr>
        <w:pStyle w:val="SourceCode"/>
      </w:pPr>
      <w:r>
        <w:rPr>
          <w:rStyle w:val="ExtensionTok"/>
        </w:rPr>
        <w:t xml:space="preserve">uv</w:t>
      </w:r>
      <w:r>
        <w:rPr>
          <w:rStyle w:val="NormalTok"/>
        </w:rPr>
        <w:t xml:space="preserve"> run basic-check </w:t>
      </w:r>
      <w:r>
        <w:rPr>
          <w:rStyle w:val="AttributeTok"/>
        </w:rPr>
        <w:t xml:space="preserve">--restore-default-config</w:t>
      </w:r>
    </w:p>
    <w:p>
      <w:pPr>
        <w:pStyle w:val="FirstParagraph"/>
      </w:pPr>
      <w:r>
        <w:t xml:space="preserve">The replaced file is kept beside it as</w:t>
      </w:r>
      <w:r>
        <w:t xml:space="preserve"> </w:t>
      </w:r>
      <w:r>
        <w:rPr>
          <w:rStyle w:val="VerbatimChar"/>
        </w:rPr>
        <w:t xml:space="preserve">nodes.yaml.&lt;date-time&gt;.bak</w:t>
      </w:r>
      <w:r>
        <w:t xml:space="preserve"> </w:t>
      </w:r>
      <w:r>
        <w:t xml:space="preserve">(ignored by</w:t>
      </w:r>
      <w:r>
        <w:t xml:space="preserve"> </w:t>
      </w:r>
      <w:r>
        <w:t xml:space="preserve">git), and the output lists every node whose URL was restored, added back or</w:t>
      </w:r>
      <w:r>
        <w:t xml:space="preserve"> </w:t>
      </w:r>
      <w:r>
        <w:t xml:space="preserve">removed. If the file is already the default, nothing changes. The default is a</w:t>
      </w:r>
      <w:r>
        <w:t xml:space="preserve"> </w:t>
      </w:r>
      <w:r>
        <w:t xml:space="preserve">copy shipped inside the package (</w:t>
      </w:r>
      <w:r>
        <w:rPr>
          <w:rStyle w:val="VerbatimChar"/>
        </w:rPr>
        <w:t xml:space="preserve">src/basic_check/defaults/nodes.yaml</w:t>
      </w:r>
      <w:r>
        <w:t xml:space="preserve">), so this</w:t>
      </w:r>
      <w:r>
        <w:t xml:space="preserve"> </w:t>
      </w:r>
      <w:r>
        <w:t xml:space="preserve">works without git, from a zip download too. Only</w:t>
      </w:r>
      <w:r>
        <w:t xml:space="preserve"> </w:t>
      </w:r>
      <w:r>
        <w:rPr>
          <w:rStyle w:val="VerbatimChar"/>
        </w:rPr>
        <w:t xml:space="preserve">nodes.yaml</w:t>
      </w:r>
      <w:r>
        <w:t xml:space="preserve"> </w:t>
      </w:r>
      <w:r>
        <w:t xml:space="preserve">is restored: the</w:t>
      </w:r>
      <w:r>
        <w:t xml:space="preserve"> </w:t>
      </w:r>
      <w:r>
        <w:t xml:space="preserve">approved-name lists in</w:t>
      </w:r>
      <w:r>
        <w:t xml:space="preserve"> </w:t>
      </w:r>
      <w:r>
        <w:rPr>
          <w:rStyle w:val="VerbatimChar"/>
        </w:rPr>
        <w:t xml:space="preserve">checklist/</w:t>
      </w:r>
      <w:r>
        <w:t xml:space="preserve"> </w:t>
      </w:r>
      <w:r>
        <w:t xml:space="preserve">are not touched. Like</w:t>
      </w:r>
      <w:r>
        <w:t xml:space="preserve"> </w:t>
      </w:r>
      <w:r>
        <w:rPr>
          <w:rStyle w:val="VerbatimChar"/>
        </w:rPr>
        <w:t xml:space="preserve">--update-nlp</w:t>
      </w:r>
      <w:r>
        <w:t xml:space="preserve">, it</w:t>
      </w:r>
      <w:r>
        <w:t xml:space="preserve"> </w:t>
      </w:r>
      <w:r>
        <w:t xml:space="preserve">contacts no site, commits nothing and leaves</w:t>
      </w:r>
      <w:r>
        <w:t xml:space="preserve"> </w:t>
      </w:r>
      <w:r>
        <w:rPr>
          <w:rStyle w:val="VerbatimChar"/>
        </w:rPr>
        <w:t xml:space="preserve">results/</w:t>
      </w:r>
      <w:r>
        <w:t xml:space="preserve"> </w:t>
      </w:r>
      <w:r>
        <w:t xml:space="preserve">alone; for a node whose</w:t>
      </w:r>
      <w:r>
        <w:t xml:space="preserve"> </w:t>
      </w:r>
      <w:r>
        <w:t xml:space="preserve">URL it restored,</w:t>
      </w:r>
      <w:r>
        <w:t xml:space="preserve"> </w:t>
      </w:r>
      <w:r>
        <w:rPr>
          <w:rStyle w:val="VerbatimChar"/>
        </w:rPr>
        <w:t xml:space="preserve">run --update-results-for-node &lt;id&gt;</w:t>
      </w:r>
      <w:r>
        <w:t xml:space="preserve"> </w:t>
      </w:r>
      <w:r>
        <w:t xml:space="preserve">re-checks that node.</w:t>
      </w:r>
      <w:r>
        <w:t xml:space="preserve"> </w:t>
      </w:r>
      <w:r>
        <w:t xml:space="preserve">To re-check only that node and update only its row in the results, keeping the</w:t>
      </w:r>
      <w:r>
        <w:t xml:space="preserve"> </w:t>
      </w:r>
      <w:r>
        <w:t xml:space="preserve">others, use</w:t>
      </w:r>
      <w:r>
        <w:t xml:space="preserve"> </w:t>
      </w:r>
      <w:r>
        <w:rPr>
          <w:rStyle w:val="VerbatimChar"/>
        </w:rPr>
        <w:t xml:space="preserve">run --update-results-for-node</w:t>
      </w:r>
      <w:r>
        <w:t xml:space="preserve"> </w:t>
      </w:r>
      <w:r>
        <w:t xml:space="preserve">(section 4). To look first without</w:t>
      </w:r>
      <w:r>
        <w:t xml:space="preserve"> </w:t>
      </w:r>
      <w:r>
        <w:t xml:space="preserve">changing anything published, collect it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To rebuild the published run, assess it under its own label. It was collected</w:t>
      </w:r>
      <w:r>
        <w:t xml:space="preserve"> </w:t>
      </w:r>
      <w:r>
        <w:t xml:space="preserve">from the committed</w:t>
      </w:r>
      <w:r>
        <w:t xml:space="preserve"> </w:t>
      </w:r>
      <w:r>
        <w:rPr>
          <w:rStyle w:val="VerbatimChar"/>
        </w:rPr>
        <w:t xml:space="preserve">nodes.yaml</w:t>
      </w:r>
      <w:r>
        <w:t xml:space="preserve">, so no other option is needed and there is no</w:t>
      </w:r>
      <w:r>
        <w:t xml:space="preserve"> </w:t>
      </w:r>
      <w:r>
        <w:t xml:space="preserve">URL warning:</w:t>
      </w:r>
    </w:p>
    <w:p>
      <w:pPr>
        <w:pStyle w:val="SourceCode"/>
      </w:pPr>
      <w:r>
        <w:rPr>
          <w:rStyle w:val="ExtensionTok"/>
        </w:rPr>
        <w:t xml:space="preserve">uv</w:t>
      </w:r>
      <w:r>
        <w:rPr>
          <w:rStyle w:val="NormalTok"/>
        </w:rPr>
        <w:t xml:space="preserve"> run basic-check assess </w:t>
      </w:r>
      <w:r>
        <w:rPr>
          <w:rStyle w:val="AttributeTok"/>
        </w:rPr>
        <w:t xml:space="preserve">--run</w:t>
      </w:r>
      <w:r>
        <w:rPr>
          <w:rStyle w:val="NormalTok"/>
        </w:rPr>
        <w:t xml:space="preserve"> web-8</w:t>
      </w:r>
    </w:p>
    <w:p>
      <w:pPr>
        <w:pStyle w:val="FirstParagraph"/>
      </w:pPr>
      <w:r>
        <w:t xml:space="preserve">Verified on 26 September 2026: this reproduces the committed</w:t>
      </w:r>
      <w:r>
        <w:t xml:space="preserve"> </w:t>
      </w:r>
      <w:r>
        <w:rPr>
          <w:rStyle w:val="VerbatimChar"/>
        </w:rPr>
        <w:t xml:space="preserve">results/</w:t>
      </w:r>
      <w:r>
        <w:t xml:space="preserve"> </w:t>
      </w:r>
      <w:r>
        <w:t xml:space="preserve">exactly, apart from the generation time, with 45 PASS, 8 FAIL and 77</w:t>
      </w:r>
      <w:r>
        <w:t xml:space="preserve"> </w:t>
      </w:r>
      <w:r>
        <w:t xml:space="preserve">MANUAL_REVIEW. The reviewed run of 24 September that it replaced is in the git</w:t>
      </w:r>
      <w:r>
        <w:t xml:space="preserve"> </w:t>
      </w:r>
      <w:r>
        <w:t xml:space="preserve">history at commit</w:t>
      </w:r>
      <w:r>
        <w:t xml:space="preserve"> </w:t>
      </w:r>
      <w:r>
        <w:rPr>
          <w:rStyle w:val="VerbatimChar"/>
        </w:rPr>
        <w:t xml:space="preserve">800d632</w:t>
      </w:r>
      <w:r>
        <w:t xml:space="preserve">; to rebuild that one, restore its</w:t>
      </w:r>
      <w:r>
        <w:t xml:space="preserve"> </w:t>
      </w:r>
      <w:r>
        <w:rPr>
          <w:rStyle w:val="VerbatimChar"/>
        </w:rPr>
        <w:t xml:space="preserve">results/</w:t>
      </w:r>
      <w:r>
        <w:t xml:space="preserve"> </w:t>
      </w:r>
      <w:r>
        <w:t xml:space="preserve">into a</w:t>
      </w:r>
      <w:r>
        <w:t xml:space="preserve"> </w:t>
      </w:r>
      <w:r>
        <w:t xml:space="preserve">scratch directory and assess it with</w:t>
      </w:r>
      <w:r>
        <w:t xml:space="preserve"> </w:t>
      </w:r>
      <w:r>
        <w:rPr>
          <w:rStyle w:val="VerbatimChar"/>
        </w:rPr>
        <w:t xml:space="preserve">--skip Italy</w:t>
      </w:r>
      <w:r>
        <w:t xml:space="preserve"> </w:t>
      </w:r>
      <w:r>
        <w:t xml:space="preserve">and the node list from</w:t>
      </w:r>
      <w:r>
        <w:t xml:space="preserve"> </w:t>
      </w:r>
      <w:r>
        <w:t xml:space="preserve">commit</w:t>
      </w:r>
      <w:r>
        <w:t xml:space="preserve"> </w:t>
      </w:r>
      <w:r>
        <w:rPr>
          <w:rStyle w:val="VerbatimChar"/>
        </w:rPr>
        <w:t xml:space="preserve">53081f6</w:t>
      </w:r>
      <w:r>
        <w:t xml:space="preserve">.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Ask the node for</w:t>
      </w:r>
      <w:r>
        <w:t xml:space="preserve"> </w:t>
      </w:r>
      <w:r>
        <w:t xml:space="preserve">the public address, or for the development host to allow the checker, before</w:t>
      </w:r>
      <w:r>
        <w:t xml:space="preserve"> </w:t>
      </w:r>
      <w:r>
        <w:t xml:space="preserve">the next published run.</w:t>
      </w:r>
    </w:p>
    <w:bookmarkEnd w:id="17"/>
    <w:bookmarkStart w:id="18" w:name="checklistv3.1.yaml-the-rules"/>
    <w:p>
      <w:pPr>
        <w:pStyle w:val="Heading3"/>
      </w:pPr>
      <w:r>
        <w:rPr>
          <w:rStyle w:val="VerbatimChar"/>
        </w:rPr>
        <w:t xml:space="preserve">checklist/v3.1.yaml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"v3.1.yaml"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checklist-v3.1.html</w:t>
      </w:r>
      <w:r>
        <w:t xml:space="preserve">) and the tests all follow that line.</w:t>
      </w:r>
    </w:p>
    <w:p>
      <w:pPr>
        <w:pStyle w:val="BodyText"/>
      </w:pPr>
      <w:r>
        <w:rPr>
          <w:b/>
          <w:bCs/>
        </w:rPr>
        <w:t xml:space="preserve">If the checklist is revised to v3.2,</w:t>
      </w:r>
      <w:r>
        <w:t xml:space="preserve"> </w:t>
      </w:r>
      <w:r>
        <w:t xml:space="preserve">add a new</w:t>
      </w:r>
      <w:r>
        <w:t xml:space="preserve"> </w:t>
      </w:r>
      <w:r>
        <w:rPr>
          <w:rStyle w:val="VerbatimChar"/>
        </w:rPr>
        <w:t xml:space="preserve">checklist/v3.2.yaml</w:t>
      </w:r>
      <w:r>
        <w:t xml:space="preserve"> </w:t>
      </w:r>
      <w:r>
        <w:t xml:space="preserve">with its</w:t>
      </w:r>
      <w:r>
        <w:t xml:space="preserve"> </w:t>
      </w:r>
      <w:r>
        <w:t xml:space="preserve">own source file and hash rather than editing v3.1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18"/>
    <w:bookmarkStart w:id="25" w:name="the-approved-names-file---approved-names"/>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EBRAINS RI</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19"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You run</w:t>
            </w:r>
          </w:p>
        </w:tc>
        <w:tc>
          <w:tcPr/>
          <w:p>
            <w:pPr>
              <w:pStyle w:val="Compact"/>
            </w:pPr>
            <w:r>
              <w:t xml:space="preserve">List used</w:t>
            </w:r>
          </w:p>
        </w:tc>
      </w:tr>
      <w:tr>
        <w:trPr>
          <w:cantSplit/>
        </w:trP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rPr>
          <w:cantSplit/>
        </w:trP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rPr>
          <w:cantSplit/>
        </w:trP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19"/>
    <w:bookmarkStart w:id="20"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 and the much weaker "some approved</w:t>
      </w:r>
      <w:r>
        <w:t xml:space="preserve"> </w:t>
      </w:r>
      <w:r>
        <w:t xml:space="preserve">name appears somewhere on this page".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20"/>
    <w:bookmarkStart w:id="21"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Behaviour</w:t>
            </w:r>
          </w:p>
        </w:tc>
        <w:tc>
          <w:tcPr/>
          <w:p>
            <w:pPr>
              <w:pStyle w:val="Compact"/>
            </w:pPr>
            <w:r>
              <w:t xml:space="preserve">Consequence</w:t>
            </w:r>
          </w:p>
        </w:tc>
      </w:tr>
      <w:tr>
        <w:trPr>
          <w:cantSplit/>
        </w:trP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rPr>
          <w:cantSplit/>
        </w:trP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 "the EGI Foundation" but not "strat</w:t>
            </w:r>
            <w:r>
              <w:rPr>
                <w:b/>
                <w:bCs/>
              </w:rPr>
              <w:t xml:space="preserve">egi</w:t>
            </w:r>
            <w:r>
              <w:t xml:space="preserve">c".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rPr>
          <w:cantSplit/>
        </w:trP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rPr>
          <w:cantSplit/>
        </w:trP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rPr>
          <w:cantSplit/>
        </w:trPr>
        <w:tc>
          <w:tcPr/>
          <w:p>
            <w:pPr>
              <w:pStyle w:val="Compact"/>
            </w:pPr>
            <w:r>
              <w:t xml:space="preserve">The first match in file order is reported</w:t>
            </w:r>
          </w:p>
        </w:tc>
        <w:tc>
          <w:tcPr/>
          <w:p>
            <w:pPr>
              <w:pStyle w:val="Compact"/>
            </w:pPr>
            <w:r>
              <w:t xml:space="preserve">Put the preferred form first if a node has more than one approved name.</w:t>
            </w:r>
          </w:p>
        </w:tc>
      </w:tr>
      <w:tr>
        <w:trPr>
          <w:cantSplit/>
        </w:trP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rPr>
          <w:cantSplit/>
        </w:trP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rPr>
          <w:cantSplit/>
        </w:trP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 "strat</w:t>
      </w:r>
      <w:r>
        <w:rPr>
          <w:b/>
          <w:bCs/>
        </w:rPr>
        <w:t xml:space="preserve">egi</w:t>
      </w:r>
      <w:r>
        <w:t xml:space="preserve">c") and</w:t>
      </w:r>
      <w:r>
        <w:t xml:space="preserve"> </w:t>
      </w:r>
      <w:r>
        <w:t xml:space="preserve">on Data Terra (inside "Norw</w:t>
      </w:r>
      <w:r>
        <w:rPr>
          <w:b/>
          <w:bCs/>
        </w:rPr>
        <w:t xml:space="preserve">egi</w:t>
      </w:r>
      <w:r>
        <w:t xml:space="preserve">an").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21"/>
    <w:bookmarkStart w:id="22"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22"/>
    <w:bookmarkStart w:id="23"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23"/>
    <w:bookmarkStart w:id="24" w:name="what-the-official-list-actually-finds"/>
    <w:p>
      <w:pPr>
        <w:pStyle w:val="Heading4"/>
      </w:pPr>
      <w:r>
        <w:t xml:space="preserve">What the official list actually finds</w:t>
      </w:r>
    </w:p>
    <w:p>
      <w:pPr>
        <w:pStyle w:val="FirstParagraph"/>
      </w:pPr>
      <w:r>
        <w:t xml:space="preserve">In the published run of 26 September 2026, the committed list of thirteen names</w:t>
      </w:r>
      <w:r>
        <w:t xml:space="preserve"> </w:t>
      </w:r>
      <w:r>
        <w:t xml:space="preserve">matches</w:t>
      </w:r>
      <w:r>
        <w:t xml:space="preserve"> </w:t>
      </w:r>
      <w:r>
        <w:rPr>
          <w:b/>
          <w:bCs/>
        </w:rPr>
        <w:t xml:space="preserve">four of the thirteen</w:t>
      </w:r>
      <w:r>
        <w:t xml:space="preserve"> </w:t>
      </w:r>
      <w:r>
        <w:t xml:space="preserve">nodes assessed. Every one of the four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Node</w:t>
            </w:r>
          </w:p>
        </w:tc>
        <w:tc>
          <w:tcPr/>
          <w:p>
            <w:pPr>
              <w:pStyle w:val="Compact"/>
            </w:pPr>
            <w:r>
              <w:t xml:space="preserve">Outcome</w:t>
            </w:r>
          </w:p>
        </w:tc>
      </w:tr>
      <w:tr>
        <w:trPr>
          <w:cantSplit/>
        </w:trP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rPr>
          <w:cantSplit/>
        </w:trP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rPr>
          <w:cantSplit/>
        </w:trP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rPr>
          <w:cantSplit/>
        </w:trP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rPr>
          <w:cantSplit/>
        </w:trP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2 and 2 times), but never followed by an approved name</w:t>
            </w:r>
          </w:p>
        </w:tc>
      </w:tr>
      <w:tr>
        <w:trPr>
          <w:cantSplit/>
        </w:trPr>
        <w:tc>
          <w:tcPr/>
          <w:p>
            <w:pPr>
              <w:pStyle w:val="Compact"/>
            </w:pPr>
            <w:r>
              <w:t xml:space="preserve">CERN, EOSC Finland, EGI, EBRAINS, Italy</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 text</w:t>
            </w:r>
          </w:p>
        </w:tc>
      </w:tr>
      <w:tr>
        <w:trPr>
          <w:cantSplit/>
        </w:trPr>
        <w:tc>
          <w:tcPr/>
          <w:p>
            <w:pPr>
              <w:pStyle w:val="Compact"/>
            </w:pPr>
            <w:r>
              <w:t xml:space="preserve">GÉANT</w:t>
            </w:r>
          </w:p>
        </w:tc>
        <w:tc>
          <w:tcPr/>
          <w:p>
            <w:pPr>
              <w:pStyle w:val="Compact"/>
            </w:pPr>
            <w:r>
              <w:t xml:space="preserve">not looked for: the page answered HTTP 403 with the Cloudflare challenge</w:t>
            </w:r>
          </w:p>
        </w:tc>
      </w:tr>
    </w:tbl>
    <w:p>
      <w:pPr>
        <w:pStyle w:val="BodyText"/>
      </w:pPr>
      <w:r>
        <w:t xml:space="preserve">CERN's configured page is a sign-in endpoint with very little text, so there is</w:t>
      </w:r>
      <w:r>
        <w:t xml:space="preserve"> </w:t>
      </w:r>
      <w:r>
        <w:t xml:space="preserve">almost nothing to match against. Italy's page shows "EOSC Node | Italy" in its</w:t>
      </w:r>
      <w:r>
        <w:t xml:space="preserve"> </w:t>
      </w:r>
      <w:r>
        <w:t xml:space="preserve">logo image, which is not text. GÉANT's page, when served on 24 September, wrote</w:t>
      </w:r>
      <w:r>
        <w:t xml:space="preserve"> </w:t>
      </w:r>
      <w:r>
        <w:rPr>
          <w:rStyle w:val="VerbatimChar"/>
        </w:rPr>
        <w:t xml:space="preserve">EOSC Node GÉANT</w:t>
      </w:r>
      <w:r>
        <w:t xml:space="preserve"> </w:t>
      </w:r>
      <w:r>
        <w:t xml:space="preserve">and matched, which made five of twelve that day.</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24"/>
    <w:bookmarkEnd w:id="25"/>
    <w:bookmarkStart w:id="26"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 "Website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15">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26"/>
    <w:bookmarkStart w:id="27"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27"/>
    <w:bookmarkEnd w:id="28"/>
    <w:bookmarkStart w:id="37" w:name="running-it"/>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29"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29"/>
    <w:bookmarkStart w:id="30" w:name="listing-the-configuration"/>
    <w:p>
      <w:pPr>
        <w:pStyle w:val="Heading3"/>
      </w:pPr>
      <w:r>
        <w:t xml:space="preserve">Listing the configuration</w:t>
      </w:r>
    </w:p>
    <w:p>
      <w:pPr>
        <w:pStyle w:val="FirstParagraph"/>
      </w:pPr>
      <w:r>
        <w:t xml:space="preserve">Six flags on</w:t>
      </w:r>
      <w:r>
        <w:t xml:space="preserve"> </w:t>
      </w:r>
      <w:r>
        <w:rPr>
          <w:rStyle w:val="VerbatimChar"/>
        </w:rPr>
        <w:t xml:space="preserve">basic-check</w:t>
      </w:r>
      <w:r>
        <w:t xml:space="preserve"> </w:t>
      </w:r>
      <w:r>
        <w:t xml:space="preserve">itself, used without a command, show what is</w:t>
      </w:r>
      <w:r>
        <w:t xml:space="preserve"> </w:t>
      </w:r>
      <w:r>
        <w:t xml:space="preserve">configured:</w:t>
      </w:r>
    </w:p>
    <w:p>
      <w:pPr>
        <w:pStyle w:val="SourceCode"/>
      </w:pPr>
      <w:r>
        <w:rPr>
          <w:rStyle w:val="ExtensionTok"/>
        </w:rPr>
        <w:t xml:space="preserve">uv</w:t>
      </w:r>
      <w:r>
        <w:rPr>
          <w:rStyle w:val="NormalTok"/>
        </w:rPr>
        <w:t xml:space="preserve"> run basic-check </w:t>
      </w:r>
      <w:r>
        <w:rPr>
          <w:rStyle w:val="AttributeTok"/>
        </w:rPr>
        <w:t xml:space="preserve">--list-nodes</w:t>
      </w:r>
      <w:r>
        <w:rPr>
          <w:rStyle w:val="NormalTok"/>
        </w:rPr>
        <w:t xml:space="preserve">             </w:t>
      </w:r>
      <w:r>
        <w:rPr>
          <w:rStyle w:val="CommentTok"/>
        </w:rPr>
        <w:t xml:space="preserve"># node ids, one per line</w:t>
      </w:r>
      <w:r>
        <w:br/>
      </w:r>
      <w:r>
        <w:rPr>
          <w:rStyle w:val="ExtensionTok"/>
        </w:rPr>
        <w:t xml:space="preserve">uv</w:t>
      </w:r>
      <w:r>
        <w:rPr>
          <w:rStyle w:val="NormalTok"/>
        </w:rPr>
        <w:t xml:space="preserve"> run basic-check </w:t>
      </w:r>
      <w:r>
        <w:rPr>
          <w:rStyle w:val="AttributeTok"/>
        </w:rPr>
        <w:t xml:space="preserve">--list-nodes-ids</w:t>
      </w:r>
      <w:r>
        <w:rPr>
          <w:rStyle w:val="NormalTok"/>
        </w:rPr>
        <w:t xml:space="preserve">         </w:t>
      </w:r>
      <w:r>
        <w:rPr>
          <w:rStyle w:val="CommentTok"/>
        </w:rPr>
        <w:t xml:space="preserve"># the same, under a second name</w:t>
      </w:r>
      <w:r>
        <w:br/>
      </w:r>
      <w:r>
        <w:rPr>
          <w:rStyle w:val="ExtensionTok"/>
        </w:rPr>
        <w:t xml:space="preserve">uv</w:t>
      </w:r>
      <w:r>
        <w:rPr>
          <w:rStyle w:val="NormalTok"/>
        </w:rPr>
        <w:t xml:space="preserve"> run basic-check </w:t>
      </w:r>
      <w:r>
        <w:rPr>
          <w:rStyle w:val="AttributeTok"/>
        </w:rPr>
        <w:t xml:space="preserve">--list-nlps</w:t>
      </w:r>
      <w:r>
        <w:rPr>
          <w:rStyle w:val="NormalTok"/>
        </w:rPr>
        <w:t xml:space="preserve">              </w:t>
      </w:r>
      <w:r>
        <w:rPr>
          <w:rStyle w:val="CommentTok"/>
        </w:rPr>
        <w:t xml:space="preserve"># id and Node Landing Page URL</w:t>
      </w:r>
      <w:r>
        <w:br/>
      </w:r>
      <w:r>
        <w:rPr>
          <w:rStyle w:val="ExtensionTok"/>
        </w:rPr>
        <w:t xml:space="preserve">uv</w:t>
      </w:r>
      <w:r>
        <w:rPr>
          <w:rStyle w:val="NormalTok"/>
        </w:rPr>
        <w:t xml:space="preserve"> run basic-check </w:t>
      </w:r>
      <w:r>
        <w:rPr>
          <w:rStyle w:val="AttributeTok"/>
        </w:rPr>
        <w:t xml:space="preserve">--list-approved-names</w:t>
      </w:r>
      <w:r>
        <w:rPr>
          <w:rStyle w:val="NormalTok"/>
        </w:rPr>
        <w:t xml:space="preserve">    </w:t>
      </w:r>
      <w:r>
        <w:rPr>
          <w:rStyle w:val="CommentTok"/>
        </w:rPr>
        <w:t xml:space="preserve"># id and approved name</w:t>
      </w:r>
      <w:r>
        <w:br/>
      </w:r>
      <w:r>
        <w:rPr>
          <w:rStyle w:val="ExtensionTok"/>
        </w:rPr>
        <w:t xml:space="preserve">uv</w:t>
      </w:r>
      <w:r>
        <w:rPr>
          <w:rStyle w:val="NormalTok"/>
        </w:rPr>
        <w:t xml:space="preserve"> run basic-check </w:t>
      </w:r>
      <w:r>
        <w:rPr>
          <w:rStyle w:val="AttributeTok"/>
        </w:rPr>
        <w:t xml:space="preserve">--print-config</w:t>
      </w:r>
      <w:r>
        <w:rPr>
          <w:rStyle w:val="NormalTok"/>
        </w:rPr>
        <w:t xml:space="preserve">           </w:t>
      </w:r>
      <w:r>
        <w:rPr>
          <w:rStyle w:val="CommentTok"/>
        </w:rPr>
        <w:t xml:space="preserve"># all three in one table</w:t>
      </w:r>
      <w:r>
        <w:br/>
      </w:r>
      <w:r>
        <w:rPr>
          <w:rStyle w:val="ExtensionTok"/>
        </w:rPr>
        <w:t xml:space="preserve">uv</w:t>
      </w:r>
      <w:r>
        <w:rPr>
          <w:rStyle w:val="NormalTok"/>
        </w:rPr>
        <w:t xml:space="preserve"> run basic-check </w:t>
      </w:r>
      <w:r>
        <w:rPr>
          <w:rStyle w:val="AttributeTok"/>
        </w:rPr>
        <w:t xml:space="preserve">--show-node</w:t>
      </w:r>
      <w:r>
        <w:rPr>
          <w:rStyle w:val="NormalTok"/>
        </w:rPr>
        <w:t xml:space="preserve"> bbmri-eric   </w:t>
      </w:r>
      <w:r>
        <w:rPr>
          <w:rStyle w:val="CommentTok"/>
        </w:rPr>
        <w:t xml:space="preserve"># one node's row of that table</w:t>
      </w:r>
    </w:p>
    <w:p>
      <w:pPr>
        <w:pStyle w:val="FirstParagraph"/>
      </w:pPr>
      <w:r>
        <w:rPr>
          <w:rStyle w:val="VerbatimChar"/>
        </w:rPr>
        <w:t xml:space="preserve">--print-config</w:t>
      </w:r>
      <w:r>
        <w:t xml:space="preserve"> </w:t>
      </w:r>
      <w:r>
        <w:t xml:space="preserve">prints one row per node, in</w:t>
      </w:r>
      <w:r>
        <w:t xml:space="preserve"> </w:t>
      </w:r>
      <w:r>
        <w:rPr>
          <w:rStyle w:val="VerbatimChar"/>
        </w:rPr>
        <w:t xml:space="preserve">nodes.yaml</w:t>
      </w:r>
      <w:r>
        <w:t xml:space="preserve"> </w:t>
      </w:r>
      <w:r>
        <w:t xml:space="preserve">order, as plain</w:t>
      </w:r>
      <w:r>
        <w:t xml:space="preserve"> </w:t>
      </w:r>
      <w:r>
        <w:t xml:space="preserve">aligned columns (shortened here):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r>
        <w:trPr>
          <w:cantSplit/>
        </w:trPr>
        <w:tc>
          <w:tcPr/>
          <w:p>
            <w:pPr>
              <w:pStyle w:val="Compact"/>
            </w:pPr>
            <w:r>
              <w:rPr>
                <w:rStyle w:val="VerbatimChar"/>
              </w:rPr>
              <w:t xml:space="preserve">cern</w:t>
            </w:r>
          </w:p>
        </w:tc>
        <w:tc>
          <w:tcPr/>
          <w:p>
            <w:pPr>
              <w:pStyle w:val="Compact"/>
            </w:pPr>
            <w:r>
              <w:rPr>
                <w:rStyle w:val="VerbatimChar"/>
              </w:rPr>
              <w:t xml:space="preserve">https://eosc-auth.cern.ch/login</w:t>
            </w:r>
          </w:p>
        </w:tc>
        <w:tc>
          <w:tcPr/>
          <w:p>
            <w:pPr>
              <w:pStyle w:val="Compact"/>
            </w:pPr>
            <w:r>
              <w:t xml:space="preserve">EOSC Node | CERN</w:t>
            </w:r>
          </w:p>
        </w:tc>
      </w:tr>
      <w:tr>
        <w:trPr>
          <w:cantSplit/>
        </w:trPr>
        <w:tc>
          <w:tcPr/>
          <w:p>
            <w:pPr>
              <w:pStyle w:val="Compact"/>
            </w:pPr>
            <w:r>
              <w:t xml:space="preserve">…</w:t>
            </w:r>
          </w:p>
        </w:tc>
        <w:tc>
          <w:tcPr/>
          <w:p>
            <w:pPr>
              <w:pStyle w:val="Compact"/>
            </w:pPr>
            <w:r>
              <w:t xml:space="preserve">…</w:t>
            </w:r>
          </w:p>
        </w:tc>
        <w:tc>
          <w:tcPr/>
          <w:p>
            <w:pPr>
              <w:pStyle w:val="Compact"/>
            </w:pPr>
            <w:r>
              <w:t xml:space="preserve">…</w:t>
            </w:r>
          </w:p>
        </w:tc>
      </w:tr>
      <w:tr>
        <w:trPr>
          <w:cantSplit/>
        </w:trPr>
        <w:tc>
          <w:tcPr/>
          <w:p>
            <w:pPr>
              <w:pStyle w:val="Compact"/>
            </w:pPr>
            <w:r>
              <w:rPr>
                <w:rStyle w:val="VerbatimChar"/>
              </w:rPr>
              <w:t xml:space="preserve">eosc-sk</w:t>
            </w:r>
          </w:p>
        </w:tc>
        <w:tc>
          <w:tcPr/>
          <w:p>
            <w:pPr>
              <w:pStyle w:val="Compact"/>
            </w:pPr>
            <w:r>
              <w:rPr>
                <w:rStyle w:val="VerbatimChar"/>
              </w:rPr>
              <w:t xml:space="preserve">https://eosc.sk/</w:t>
            </w:r>
          </w:p>
        </w:tc>
        <w:tc>
          <w:tcPr/>
          <w:p>
            <w:pPr>
              <w:pStyle w:val="Compact"/>
            </w:pPr>
            <w:r>
              <w:t xml:space="preserve">EOSC Node | Slovakia</w:t>
            </w:r>
          </w:p>
        </w:tc>
      </w:tr>
    </w:tbl>
    <w:p>
      <w:pPr>
        <w:pStyle w:val="BodyText"/>
      </w:pPr>
      <w:r>
        <w:t xml:space="preserve">followed by two lines naming the files: *13 node(s). Ids and URLs from</w:t>
      </w:r>
      <w:r>
        <w:t xml:space="preserve"> </w:t>
      </w:r>
      <w:r>
        <w:t xml:space="preserve">nodes.yaml; approved names from checklist/approved-names-scoped.txt." and</w:t>
      </w:r>
      <w:r>
        <w:t xml:space="preserve"> </w:t>
      </w:r>
      <w:r>
        <w:t xml:space="preserve">"assess and run use checklist/approved-names.txt by default: the same names,</w:t>
      </w:r>
      <w:r>
        <w:t xml:space="preserve"> </w:t>
      </w:r>
      <w:r>
        <w:t xml:space="preserve">unscoped, so each counts for every node."</w:t>
      </w:r>
    </w:p>
    <w:p>
      <w:pPr>
        <w:pStyle w:val="BodyText"/>
      </w:pPr>
      <w:r>
        <w:rPr>
          <w:rStyle w:val="VerbatimChar"/>
        </w:rPr>
        <w:t xml:space="preserve">--show-node</w:t>
      </w:r>
      <w:r>
        <w:t xml:space="preserve"> </w:t>
      </w:r>
      <w:r>
        <w:t xml:space="preserve">takes one node, by id or by name in any case as</w:t>
      </w:r>
      <w:r>
        <w:t xml:space="preserve"> </w:t>
      </w:r>
      <w:r>
        <w:rPr>
          <w:rStyle w:val="VerbatimChar"/>
        </w:rPr>
        <w:t xml:space="preserve">--skip</w:t>
      </w:r>
      <w:r>
        <w:t xml:space="preserve"> </w:t>
      </w:r>
      <w:r>
        <w:t xml:space="preserve">does</w:t>
      </w:r>
      <w:r>
        <w:t xml:space="preserve"> </w:t>
      </w:r>
      <w:r>
        <w:t xml:space="preserve">(</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 and prints that node's row of the</w:t>
      </w:r>
      <w:r>
        <w:t xml:space="preserve"> </w:t>
      </w:r>
      <w:r>
        <w:t xml:space="preserve">table under the same header: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bl>
    <w:p>
      <w:pPr>
        <w:pStyle w:val="BodyText"/>
      </w:pPr>
      <w:r>
        <w:t xml:space="preserve">A value that matches no node, or more than one, is an error that lists the ids.</w:t>
      </w:r>
      <w:r>
        <w:t xml:space="preserve"> </w:t>
      </w:r>
      <w:r>
        <w:rPr>
          <w:rStyle w:val="VerbatimChar"/>
        </w:rPr>
        <w:t xml:space="preserve">--list-nodes-ids</w:t>
      </w:r>
      <w:r>
        <w:t xml:space="preserve"> </w:t>
      </w:r>
      <w:r>
        <w:t xml:space="preserve">is another name for</w:t>
      </w:r>
      <w:r>
        <w:t xml:space="preserve"> </w:t>
      </w:r>
      <w:r>
        <w:rPr>
          <w:rStyle w:val="VerbatimChar"/>
        </w:rPr>
        <w:t xml:space="preserve">--list-nodes</w:t>
      </w:r>
      <w:r>
        <w:t xml:space="preserve">, with the same output.</w:t>
      </w:r>
    </w:p>
    <w:p>
      <w:pPr>
        <w:pStyle w:val="BodyText"/>
      </w:pPr>
      <w:r>
        <w:t xml:space="preserve">The approved name next to each id comes from</w:t>
      </w:r>
      <w:r>
        <w:t xml:space="preserve"> </w:t>
      </w:r>
      <w:r>
        <w:rPr>
          <w:rStyle w:val="VerbatimChar"/>
        </w:rPr>
        <w:t xml:space="preserve">checklist/approved-names-scoped.txt</w:t>
      </w:r>
      <w:r>
        <w:t xml:space="preserve">, the copy of the official list that ties</w:t>
      </w:r>
      <w:r>
        <w:t xml:space="preserve"> </w:t>
      </w:r>
      <w:r>
        <w:t xml:space="preserve">each name to a node.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use</w:t>
      </w:r>
      <w:r>
        <w:t xml:space="preserve"> </w:t>
      </w:r>
      <w:r>
        <w:rPr>
          <w:rStyle w:val="VerbatimChar"/>
        </w:rPr>
        <w:t xml:space="preserve">checklist/approved-names.txt</w:t>
      </w:r>
      <w:r>
        <w:t xml:space="preserve"> </w:t>
      </w:r>
      <w:r>
        <w:t xml:space="preserve">by</w:t>
      </w:r>
      <w:r>
        <w:t xml:space="preserve"> </w:t>
      </w:r>
      <w:r>
        <w:t xml:space="preserve">default, the same names unscoped, so there each name counts for every node; the</w:t>
      </w:r>
      <w:r>
        <w:t xml:space="preserve"> </w:t>
      </w:r>
      <w:r>
        <w:t xml:space="preserve">table says so under the rows. A node with no name in the scoped file shows</w:t>
      </w:r>
      <w:r>
        <w:t xml:space="preserve"> </w:t>
      </w:r>
      <w:r>
        <w:rPr>
          <w:rStyle w:val="VerbatimChar"/>
        </w:rPr>
        <w:t xml:space="preserve">(none)</w:t>
      </w:r>
      <w:r>
        <w:t xml:space="preserve">. The flags can be combined (</w:t>
      </w:r>
      <w:r>
        <w:rPr>
          <w:rStyle w:val="VerbatimChar"/>
        </w:rPr>
        <w:t xml:space="preserve">--list-nodes --list-nlps</w:t>
      </w:r>
      <w:r>
        <w:t xml:space="preserve">), print plain</w:t>
      </w:r>
      <w:r>
        <w:t xml:space="preserve"> </w:t>
      </w:r>
      <w:r>
        <w:t xml:space="preserve">columns that are never wrapped, so they can be piped to</w:t>
      </w:r>
      <w:r>
        <w:t xml:space="preserve"> </w:t>
      </w:r>
      <w:r>
        <w:rPr>
          <w:rStyle w:val="VerbatimChar"/>
        </w:rPr>
        <w:t xml:space="preserve">grep</w:t>
      </w:r>
      <w:r>
        <w:t xml:space="preserve"> </w:t>
      </w:r>
      <w:r>
        <w:t xml:space="preserve">or</w:t>
      </w:r>
      <w:r>
        <w:t xml:space="preserve"> </w:t>
      </w:r>
      <w:r>
        <w:rPr>
          <w:rStyle w:val="VerbatimChar"/>
        </w:rPr>
        <w:t xml:space="preserve">cut</w:t>
      </w:r>
      <w:r>
        <w:t xml:space="preserve">, and are</w:t>
      </w:r>
      <w:r>
        <w:t xml:space="preserve"> </w:t>
      </w:r>
      <w:r>
        <w:t xml:space="preserve">refused together with a command. They read local files only and contact no node.</w:t>
      </w:r>
    </w:p>
    <w:p>
      <w:pPr>
        <w:pStyle w:val="BodyText"/>
      </w:pPr>
      <w:r>
        <w:t xml:space="preserve">Use it before and after editing</w:t>
      </w:r>
      <w:r>
        <w:t xml:space="preserve"> </w:t>
      </w:r>
      <w:r>
        <w:rPr>
          <w:rStyle w:val="VerbatimChar"/>
        </w:rPr>
        <w:t xml:space="preserve">nodes.yaml</w:t>
      </w:r>
      <w:r>
        <w:t xml:space="preserve"> </w:t>
      </w:r>
      <w:r>
        <w:t xml:space="preserve">or the name lists, to see what</w:t>
      </w:r>
      <w:r>
        <w:t xml:space="preserve"> </w:t>
      </w:r>
      <w:r>
        <w:t xml:space="preserve">the next run will check.</w:t>
      </w:r>
    </w:p>
    <w:bookmarkEnd w:id="30"/>
    <w:bookmarkStart w:id="31"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--depth N</w:t>
            </w:r>
          </w:p>
        </w:tc>
        <w:tc>
          <w:tcPr/>
          <w:p>
            <w:pPr>
              <w:pStyle w:val="Compact"/>
            </w:pPr>
            <w:r>
              <w:t xml:space="preserve">How far to follow links. See section 5.</w:t>
            </w:r>
          </w:p>
        </w:tc>
      </w:tr>
      <w:tr>
        <w:trPr>
          <w:cantSplit/>
        </w:trPr>
        <w:tc>
          <w:tcPr/>
          <w:p>
            <w:pPr>
              <w:pStyle w:val="Compact"/>
            </w:pPr>
            <w:r>
              <w:rPr>
                <w:rStyle w:val="VerbatimChar"/>
              </w:rPr>
              <w:t xml:space="preserve">--delay S</w:t>
            </w:r>
          </w:p>
        </w:tc>
        <w:tc>
          <w:tcPr/>
          <w:p>
            <w:pPr>
              <w:pStyle w:val="Compact"/>
            </w:pPr>
            <w:r>
              <w:t xml:space="preserve">Seconds between hosts (default 2.0). Raise it to be gentler.</w:t>
            </w:r>
          </w:p>
        </w:tc>
      </w:tr>
      <w:tr>
        <w:trPr>
          <w:cantSplit/>
        </w:trP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rPr>
          <w:cantSplit/>
        </w:trP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rPr>
          <w:cantSplit/>
        </w:trP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rPr>
          <w:cantSplit/>
        </w:trP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 With</w:t>
            </w:r>
            <w:r>
              <w:t xml:space="preserve"> </w:t>
            </w:r>
            <w:r>
              <w:rPr>
                <w:rStyle w:val="VerbatimChar"/>
              </w:rPr>
              <w:t xml:space="preserve">--node</w:t>
            </w:r>
            <w:r>
              <w:t xml:space="preserve">, the alternative page for that node.</w:t>
            </w:r>
          </w:p>
        </w:tc>
      </w:tr>
      <w:tr>
        <w:trPr>
          <w:cantSplit/>
        </w:trPr>
        <w:tc>
          <w:tcPr/>
          <w:p>
            <w:pPr>
              <w:pStyle w:val="Compact"/>
            </w:pPr>
            <w:r>
              <w:rPr>
                <w:rStyle w:val="VerbatimChar"/>
              </w:rPr>
              <w:t xml:space="preserve">--node id</w:t>
            </w:r>
          </w:p>
        </w:tc>
        <w:tc>
          <w:tcPr/>
          <w:p>
            <w:pPr>
              <w:pStyle w:val="Compact"/>
            </w:pPr>
            <w:r>
              <w:t xml:space="preserve">Check one configured node at the alternative landing page given with</w:t>
            </w:r>
            <w:r>
              <w:t xml:space="preserve"> </w:t>
            </w:r>
            <w:r>
              <w:rPr>
                <w:rStyle w:val="VerbatimChar"/>
              </w:rPr>
              <w:t xml:space="preserve">--url</w:t>
            </w:r>
            <w:r>
              <w:t xml:space="preserve">, keeping its id, name and</w:t>
            </w:r>
            <w:r>
              <w:t xml:space="preserve"> </w:t>
            </w:r>
            <w:r>
              <w:rPr>
                <w:rStyle w:val="VerbatimChar"/>
              </w:rPr>
              <w:t xml:space="preserve">eosc_page</w:t>
            </w:r>
            <w:r>
              <w:t xml:space="preserve">. See below.</w:t>
            </w:r>
          </w:p>
        </w:tc>
      </w:tr>
      <w:tr>
        <w:trPr>
          <w:cantSplit/>
        </w:trP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 With</w:t>
            </w:r>
            <w:r>
              <w:t xml:space="preserve"> </w:t>
            </w:r>
            <w:r>
              <w:rPr>
                <w:rStyle w:val="VerbatimChar"/>
              </w:rPr>
              <w:t xml:space="preserve">--node</w:t>
            </w:r>
            <w:r>
              <w:t xml:space="preserve">, replaces that node's configured one.</w:t>
            </w:r>
          </w:p>
        </w:tc>
      </w:tr>
      <w:tr>
        <w:trPr>
          <w:cantSplit/>
        </w:trP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rPr>
          <w:cantSplit/>
        </w:trP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rPr>
          <w:cantSplit/>
        </w:trP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rPr>
          <w:cantSplit/>
        </w:trP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rPr>
          <w:cantSplit/>
        </w:trP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rPr>
          <w:cantSplit/>
        </w:trP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rPr>
          <w:cantSplit/>
        </w:trP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rPr>
          <w:cantSplit/>
        </w:trP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31"/>
    <w:bookmarkStart w:id="32" w:name="only-narrows-the-fetch-not-the-report"/>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32"/>
    <w:bookmarkStart w:id="33" w:name="skip-leaves-nodes-out-and-says-so"/>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 "EOSC Node</w:t>
      </w:r>
      <w:r>
        <w:t xml:space="preserve"> </w:t>
      </w:r>
      <w:r>
        <w:t xml:space="preserve">Italy":</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reviewed report of 24 September was built this way, with</w:t>
      </w:r>
      <w:r>
        <w:t xml:space="preserve"> </w:t>
      </w:r>
      <w:r>
        <w:rPr>
          <w:rStyle w:val="VerbatimChar"/>
        </w:rPr>
        <w:t xml:space="preserve">--skip Italy</w:t>
      </w:r>
      <w:r>
        <w:t xml:space="preserve">,</w:t>
      </w:r>
      <w:r>
        <w:t xml:space="preserve"> </w:t>
      </w:r>
      <w:r>
        <w:t xml:space="preserve">because</w:t>
      </w:r>
      <w:r>
        <w:t xml:space="preserve"> </w:t>
      </w:r>
      <w:r>
        <w:rPr>
          <w:rStyle w:val="VerbatimChar"/>
        </w:rPr>
        <w:t xml:space="preserve">eosc.it</w:t>
      </w:r>
      <w:r>
        <w:t xml:space="preserve"> </w:t>
      </w:r>
      <w:r>
        <w:t xml:space="preserve">had no address record that day.</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33"/>
    <w:bookmarkStart w:id="34"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bookmarkEnd w:id="34"/>
    <w:bookmarkStart w:id="35" w:name="Xff864b2a738710e69d56a09dc1146f678e1e3b2"/>
    <w:p>
      <w:pPr>
        <w:pStyle w:val="Heading3"/>
      </w:pPr>
      <w:r>
        <w:t xml:space="preserve">Updating one node's row:</w:t>
      </w:r>
      <w:r>
        <w:t xml:space="preserve"> </w:t>
      </w:r>
      <w:r>
        <w:rPr>
          <w:rStyle w:val="VerbatimChar"/>
        </w:rPr>
        <w:t xml:space="preserve">--update-results-for-node</w:t>
      </w:r>
    </w:p>
    <w:p>
      <w:pPr>
        <w:pStyle w:val="FirstParagraph"/>
      </w:pPr>
      <w:r>
        <w:t xml:space="preserve">After a node's URL changes, or when one node's page has been fixed, there is no</w:t>
      </w:r>
      <w:r>
        <w:t xml:space="preserve"> </w:t>
      </w:r>
      <w:r>
        <w:t xml:space="preserve">need to re-check the whole federation.</w:t>
      </w:r>
      <w:r>
        <w:t xml:space="preserve"> </w:t>
      </w:r>
      <w:r>
        <w:rPr>
          <w:rStyle w:val="VerbatimChar"/>
        </w:rPr>
        <w:t xml:space="preserve">--update-results-for-node NODE</w:t>
      </w:r>
      <w:r>
        <w:t xml:space="preserve">, on</w:t>
      </w:r>
      <w:r>
        <w:t xml:space="preserve"> </w:t>
      </w:r>
      <w:r>
        <w:rPr>
          <w:rStyle w:val="VerbatimChar"/>
        </w:rPr>
        <w:t xml:space="preserve">run</w:t>
      </w:r>
      <w:r>
        <w:t xml:space="preserve"> </w:t>
      </w:r>
      <w:r>
        <w:t xml:space="preserve">and</w:t>
      </w:r>
      <w:r>
        <w:t xml:space="preserve"> </w:t>
      </w:r>
      <w:r>
        <w:rPr>
          <w:rStyle w:val="VerbatimChar"/>
        </w:rPr>
        <w:t xml:space="preserve">assess</w:t>
      </w:r>
      <w:r>
        <w:t xml:space="preserve">, re-checks that node alone and replaces only its row. The</w:t>
      </w:r>
      <w:r>
        <w:t xml:space="preserve"> </w:t>
      </w:r>
      <w:r>
        <w:t xml:space="preserve">stored</w:t>
      </w:r>
      <w:r>
        <w:t xml:space="preserve"> </w:t>
      </w:r>
      <w:r>
        <w:rPr>
          <w:rStyle w:val="VerbatimChar"/>
        </w:rPr>
        <w:t xml:space="preserve">results.json</w:t>
      </w:r>
      <w:r>
        <w:t xml:space="preserve"> </w:t>
      </w:r>
      <w:r>
        <w:t xml:space="preserve">in the results directory is the memory: every other row</w:t>
      </w:r>
      <w:r>
        <w:t xml:space="preserve"> </w:t>
      </w:r>
      <w:r>
        <w:t xml:space="preserve">is copied from it as it is, neither re-fetched nor re-judged.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run --update-results-for-node NODE</w:t>
            </w:r>
          </w:p>
        </w:tc>
        <w:tc>
          <w:tcPr/>
          <w:p>
            <w:pPr>
              <w:pStyle w:val="Compact"/>
            </w:pPr>
            <w:r>
              <w:t xml:space="preserve">Fetches that one page again, into a scratch directory. Only if the page loaded does it replace the node's evidence and screenshot, and its row.</w:t>
            </w:r>
            <w:r>
              <w:t xml:space="preserve"> </w:t>
            </w:r>
            <w:r>
              <w:rPr>
                <w:rStyle w:val="VerbatimChar"/>
              </w:rPr>
              <w:t xml:space="preserve">--accept-error</w:t>
            </w:r>
            <w:r>
              <w:t xml:space="preserve"> </w:t>
            </w:r>
            <w:r>
              <w:t xml:space="preserve">merges a failed fetch too.</w:t>
            </w:r>
          </w:p>
        </w:tc>
      </w:tr>
      <w:tr>
        <w:trPr>
          <w:cantSplit/>
        </w:trPr>
        <w:tc>
          <w:tcPr/>
          <w:p>
            <w:pPr>
              <w:pStyle w:val="Compact"/>
            </w:pPr>
            <w:r>
              <w:rPr>
                <w:rStyle w:val="VerbatimChar"/>
              </w:rPr>
              <w:t xml:space="preserve">assess --update-results-for-node NODE</w:t>
            </w:r>
          </w:p>
        </w:tc>
        <w:tc>
          <w:tcPr/>
          <w:p>
            <w:pPr>
              <w:pStyle w:val="Compact"/>
            </w:pPr>
            <w:r>
              <w:t xml:space="preserve">Judges the node's evidence already in</w:t>
            </w:r>
            <w:r>
              <w:t xml:space="preserve"> </w:t>
            </w:r>
            <w:r>
              <w:rPr>
                <w:rStyle w:val="VerbatimChar"/>
              </w:rPr>
              <w:t xml:space="preserve">evidence/</w:t>
            </w:r>
            <w:r>
              <w:t xml:space="preserve"> </w:t>
            </w:r>
            <w:r>
              <w:t xml:space="preserve">again. Offline.</w:t>
            </w:r>
          </w:p>
        </w:tc>
      </w:tr>
    </w:tbl>
    <w:p>
      <w:pPr>
        <w:pStyle w:val="BodyText"/>
      </w:pPr>
      <w:r>
        <w:t xml:space="preserve">Either way,</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are rebuilt from the</w:t>
      </w:r>
      <w:r>
        <w:t xml:space="preserve"> </w:t>
      </w:r>
      <w:r>
        <w:t xml:space="preserve">stored rows, and the command prints each point's old and new verdict.</w:t>
      </w:r>
      <w:r>
        <w:t xml:space="preserve"> </w:t>
      </w:r>
      <w:r>
        <w:rPr>
          <w:rStyle w:val="VerbatimChar"/>
        </w:rPr>
        <w:t xml:space="preserve">NODE</w:t>
      </w:r>
      <w:r>
        <w:t xml:space="preserve"> </w:t>
      </w:r>
      <w:r>
        <w:t xml:space="preserve">is</w:t>
      </w:r>
      <w:r>
        <w:t xml:space="preserve"> </w:t>
      </w:r>
      <w:r>
        <w:t xml:space="preserve">an id or a name, in any case. A node the stored run skipped is inserted where</w:t>
      </w:r>
      <w:r>
        <w:t xml:space="preserve"> </w:t>
      </w:r>
      <w:r>
        <w:rPr>
          <w:rStyle w:val="VerbatimChar"/>
        </w:rPr>
        <w:t xml:space="preserve">nodes.yaml</w:t>
      </w:r>
      <w:r>
        <w:t xml:space="preserve"> </w:t>
      </w:r>
      <w:r>
        <w:t xml:space="preserve">puts it and removed from the skipped list. The run id and time in</w:t>
      </w:r>
      <w:r>
        <w:t xml:space="preserve"> </w:t>
      </w:r>
      <w:r>
        <w:t xml:space="preserve">the header stay those of the original run;</w:t>
      </w:r>
      <w:r>
        <w:t xml:space="preserve"> </w:t>
      </w:r>
      <w:r>
        <w:rPr>
          <w:rStyle w:val="VerbatimChar"/>
        </w:rPr>
        <w:t xml:space="preserve">results.json</w:t>
      </w:r>
      <w:r>
        <w:t xml:space="preserve"> </w:t>
      </w:r>
      <w:r>
        <w:t xml:space="preserve">gains</w:t>
      </w:r>
      <w:r>
        <w:t xml:space="preserve"> </w:t>
      </w:r>
      <w:r>
        <w:rPr>
          <w:rStyle w:val="VerbatimChar"/>
        </w:rPr>
        <w:t xml:space="preserve">updated_at</w:t>
      </w:r>
      <w:r>
        <w:t xml:space="preserve"> </w:t>
      </w:r>
      <w:r>
        <w:t xml:space="preserve">and a</w:t>
      </w:r>
      <w:r>
        <w:t xml:space="preserve"> </w:t>
      </w:r>
      <w:r>
        <w:rPr>
          <w:rStyle w:val="VerbatimChar"/>
        </w:rPr>
        <w:t xml:space="preserve">row_updates</w:t>
      </w:r>
      <w:r>
        <w:t xml:space="preserve"> </w:t>
      </w:r>
      <w:r>
        <w:t xml:space="preserve">list with the node's previous URL, capture time and</w:t>
      </w:r>
      <w:r>
        <w:t xml:space="preserve"> </w:t>
      </w:r>
      <w:r>
        <w:t xml:space="preserve">verdicts, and both reports carry an</w:t>
      </w:r>
      <w:r>
        <w:t xml:space="preserve"> </w:t>
      </w:r>
      <w:r>
        <w:rPr>
          <w:b/>
          <w:bCs/>
        </w:rPr>
        <w:t xml:space="preserve">Updated rows</w:t>
      </w:r>
      <w:r>
        <w:t xml:space="preserve"> </w:t>
      </w:r>
      <w:r>
        <w:t xml:space="preserve">banner saying which row is</w:t>
      </w:r>
      <w:r>
        <w:t xml:space="preserve"> </w:t>
      </w:r>
      <w:r>
        <w:t xml:space="preserve">newer and that the others were not re-judged.</w:t>
      </w:r>
    </w:p>
    <w:p>
      <w:pPr>
        <w:pStyle w:val="BodyText"/>
      </w:pPr>
      <w:r>
        <w:t xml:space="preserve">It refuses, and changes nothing, when:</w:t>
      </w:r>
    </w:p>
    <w:p>
      <w:pPr>
        <w:pStyle w:val="Compact"/>
        <w:numPr>
          <w:ilvl w:val="0"/>
          <w:numId w:val="1004"/>
        </w:numPr>
      </w:pPr>
      <w:r>
        <w:t xml:space="preserve">the results directory holds no</w:t>
      </w:r>
      <w:r>
        <w:t xml:space="preserve"> </w:t>
      </w:r>
      <w:r>
        <w:rPr>
          <w:rStyle w:val="VerbatimChar"/>
        </w:rPr>
        <w:t xml:space="preserve">results.json</w:t>
      </w:r>
      <w:r>
        <w:t xml:space="preserve">, or holds an alternative-URL</w:t>
      </w:r>
      <w:r>
        <w:t xml:space="preserve"> </w:t>
      </w:r>
      <w:r>
        <w:t xml:space="preserve">trial (</w:t>
      </w:r>
      <w:r>
        <w:rPr>
          <w:rStyle w:val="VerbatimChar"/>
        </w:rPr>
        <w:t xml:space="preserve">--node</w:t>
      </w:r>
      <w:r>
        <w:t xml:space="preserve">);</w:t>
      </w:r>
    </w:p>
    <w:p>
      <w:pPr>
        <w:pStyle w:val="Compact"/>
        <w:numPr>
          <w:ilvl w:val="0"/>
          <w:numId w:val="1004"/>
        </w:numPr>
      </w:pPr>
      <w:r>
        <w:t xml:space="preserve">the checklist is not the one the stored results were assessed with, or the</w:t>
      </w:r>
      <w:r>
        <w:t xml:space="preserve"> </w:t>
      </w:r>
      <w:r>
        <w:t xml:space="preserve">approved-name options (</w:t>
      </w:r>
      <w:r>
        <w:rPr>
          <w:rStyle w:val="VerbatimChar"/>
        </w:rPr>
        <w:t xml:space="preserve">--approved-names</w:t>
      </w:r>
      <w:r>
        <w:t xml:space="preserve">,</w:t>
      </w:r>
      <w:r>
        <w:t xml:space="preserve"> </w:t>
      </w:r>
      <w:r>
        <w:rPr>
          <w:rStyle w:val="VerbatimChar"/>
        </w:rPr>
        <w:t xml:space="preserve">--no-approved-names</w:t>
      </w:r>
      <w:r>
        <w:t xml:space="preserve">,</w:t>
      </w:r>
      <w:r>
        <w:t xml:space="preserve"> </w:t>
      </w:r>
      <w:r>
        <w:rPr>
          <w:rStyle w:val="VerbatimChar"/>
        </w:rPr>
        <w:t xml:space="preserve">--strict-separators</w:t>
      </w:r>
      <w:r>
        <w:t xml:space="preserve">) differ from theirs. One row judged by other rules would</w:t>
      </w:r>
      <w:r>
        <w:t xml:space="preserve"> </w:t>
      </w:r>
      <w:r>
        <w:t xml:space="preserve">not be comparable with the rest; run the whole federation again instead;</w:t>
      </w:r>
    </w:p>
    <w:p>
      <w:pPr>
        <w:pStyle w:val="Compact"/>
        <w:numPr>
          <w:ilvl w:val="0"/>
          <w:numId w:val="1004"/>
        </w:numPr>
      </w:pPr>
      <w:r>
        <w:t xml:space="preserve">it is combined with</w:t>
      </w:r>
      <w:r>
        <w:t xml:space="preserve"> </w:t>
      </w:r>
      <w:r>
        <w:rPr>
          <w:rStyle w:val="VerbatimChar"/>
        </w:rPr>
        <w:t xml:space="preserve">--only</w:t>
      </w:r>
      <w:r>
        <w:t xml:space="preserve">,</w:t>
      </w:r>
      <w:r>
        <w:t xml:space="preserve"> </w:t>
      </w:r>
      <w:r>
        <w:rPr>
          <w:rStyle w:val="VerbatimChar"/>
        </w:rPr>
        <w:t xml:space="preserve">--skip</w:t>
      </w:r>
      <w:r>
        <w:t xml:space="preserve">,</w:t>
      </w:r>
      <w:r>
        <w:t xml:space="preserve"> </w:t>
      </w:r>
      <w:r>
        <w:rPr>
          <w:rStyle w:val="VerbatimChar"/>
        </w:rPr>
        <w:t xml:space="preserve">--url</w:t>
      </w:r>
      <w:r>
        <w:t xml:space="preserve">,</w:t>
      </w:r>
      <w:r>
        <w:t xml:space="preserve"> </w:t>
      </w:r>
      <w:r>
        <w:rPr>
          <w:rStyle w:val="VerbatimChar"/>
        </w:rPr>
        <w:t xml:space="preserve">--node</w:t>
      </w:r>
      <w:r>
        <w:t xml:space="preserve">,</w:t>
      </w:r>
      <w:r>
        <w:t xml:space="preserve"> </w:t>
      </w:r>
      <w:r>
        <w:rPr>
          <w:rStyle w:val="VerbatimChar"/>
        </w:rPr>
        <w:t xml:space="preserve">--eosc-page</w:t>
      </w:r>
      <w:r>
        <w:t xml:space="preserve"> </w:t>
      </w:r>
      <w:r>
        <w:t xml:space="preserve">or</w:t>
      </w:r>
      <w:r>
        <w:t xml:space="preserve"> </w:t>
      </w:r>
      <w:r>
        <w:rPr>
          <w:rStyle w:val="VerbatimChar"/>
        </w:rPr>
        <w:t xml:space="preserve">--run</w:t>
      </w:r>
      <w:r>
        <w:t xml:space="preserve">.</w:t>
      </w:r>
    </w:p>
    <w:p>
      <w:pPr>
        <w:pStyle w:val="FirstParagraph"/>
      </w:pPr>
      <w:r>
        <w:t xml:space="preserve">The default directory is</w:t>
      </w:r>
      <w:r>
        <w:t xml:space="preserve"> </w:t>
      </w:r>
      <w:r>
        <w:rPr>
          <w:rStyle w:val="VerbatimChar"/>
        </w:rPr>
        <w:t xml:space="preserve">results/</w:t>
      </w:r>
      <w:r>
        <w:t xml:space="preserve">, the published run. Try it on a copy first:</w:t>
      </w:r>
    </w:p>
    <w:p>
      <w:pPr>
        <w:pStyle w:val="SourceCode"/>
      </w:pPr>
      <w:r>
        <w:rPr>
          <w:rStyle w:val="FunctionTok"/>
        </w:rPr>
        <w:t xml:space="preserve">cp</w:t>
      </w:r>
      <w:r>
        <w:rPr>
          <w:rStyle w:val="NormalTok"/>
        </w:rPr>
        <w:t xml:space="preserve"> </w:t>
      </w:r>
      <w:r>
        <w:rPr>
          <w:rStyle w:val="AttributeTok"/>
        </w:rPr>
        <w:t xml:space="preserve">-r</w:t>
      </w:r>
      <w:r>
        <w:rPr>
          <w:rStyle w:val="NormalTok"/>
        </w:rPr>
        <w:t xml:space="preserve"> results /tmp/copy</w:t>
      </w:r>
      <w:r>
        <w:br/>
      </w: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 </w:t>
      </w:r>
      <w:r>
        <w:rPr>
          <w:rStyle w:val="AttributeTok"/>
        </w:rPr>
        <w:t xml:space="preserve">--results</w:t>
      </w:r>
      <w:r>
        <w:rPr>
          <w:rStyle w:val="NormalTok"/>
        </w:rPr>
        <w:t xml:space="preserve"> /tmp/copy</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/tmp/copy</w:t>
      </w:r>
    </w:p>
    <w:bookmarkEnd w:id="35"/>
    <w:bookmarkStart w:id="36" w:name="checking-a-node-at-an-alternative-url"/>
    <w:p>
      <w:pPr>
        <w:pStyle w:val="Heading3"/>
      </w:pPr>
      <w:r>
        <w:t xml:space="preserve">Checking a node at an alternative URL</w:t>
      </w:r>
    </w:p>
    <w:p>
      <w:pPr>
        <w:pStyle w:val="FirstParagraph"/>
      </w:pPr>
      <w:r>
        <w:t xml:space="preserve">To run every test against one configured node at a landing page other than the</w:t>
      </w:r>
      <w:r>
        <w:t xml:space="preserve"> </w:t>
      </w:r>
      <w:r>
        <w:t xml:space="preserve">one in</w:t>
      </w:r>
      <w:r>
        <w:t xml:space="preserve"> </w:t>
      </w:r>
      <w:r>
        <w:rPr>
          <w:rStyle w:val="VerbatimChar"/>
        </w:rPr>
        <w:t xml:space="preserve">nodes.yaml</w:t>
      </w:r>
      <w:r>
        <w:t xml:space="preserve">, give the node with</w:t>
      </w:r>
      <w:r>
        <w:t xml:space="preserve"> </w:t>
      </w:r>
      <w:r>
        <w:rPr>
          <w:rStyle w:val="VerbatimChar"/>
        </w:rPr>
        <w:t xml:space="preserve">--node</w:t>
      </w:r>
      <w:r>
        <w:t xml:space="preserve"> </w:t>
      </w:r>
      <w:r>
        <w:t xml:space="preserve">and the page with</w:t>
      </w:r>
      <w:r>
        <w:t xml:space="preserve"> </w:t>
      </w:r>
      <w:r>
        <w:rPr>
          <w:rStyle w:val="VerbatimChar"/>
        </w:rPr>
        <w:t xml:space="preserve">--url</w:t>
      </w:r>
      <w:r>
        <w:t xml:space="preserve">:</w:t>
      </w:r>
    </w:p>
    <w:p>
      <w:pPr>
        <w:pStyle w:val="SourceCode"/>
      </w:pPr>
      <w:r>
        <w:rPr>
          <w:rStyle w:val="ExtensionTok"/>
        </w:rPr>
        <w:t xml:space="preserve">uv</w:t>
      </w:r>
      <w:r>
        <w:rPr>
          <w:rStyle w:val="NormalTok"/>
        </w:rPr>
        <w:t xml:space="preserve"> run basic-check run </w:t>
      </w:r>
      <w:r>
        <w:rPr>
          <w:rStyle w:val="AttributeTok"/>
        </w:rPr>
        <w:t xml:space="preserve">--node</w:t>
      </w:r>
      <w:r>
        <w:rPr>
          <w:rStyle w:val="NormalTok"/>
        </w:rPr>
        <w:t xml:space="preserve"> bbmri-eric </w:t>
      </w:r>
      <w:r>
        <w:rPr>
          <w:rStyle w:val="AttributeTok"/>
        </w:rPr>
        <w:t xml:space="preserve">--url</w:t>
      </w:r>
      <w:r>
        <w:rPr>
          <w:rStyle w:val="NormalTok"/>
        </w:rPr>
        <w:t xml:space="preserve"> https://alt.example.org/eosc-node-bbmri-eric/</w:t>
      </w:r>
      <w:r>
        <w:br/>
      </w:r>
      <w:r>
        <w:rPr>
          <w:rStyle w:val="ExtensionTok"/>
        </w:rPr>
        <w:t xml:space="preserve">uv</w:t>
      </w:r>
      <w:r>
        <w:rPr>
          <w:rStyle w:val="NormalTok"/>
        </w:rPr>
        <w:t xml:space="preserve"> run basic-check show bbmri-eric </w:t>
      </w:r>
      <w:r>
        <w:rPr>
          <w:rStyle w:val="AttributeTok"/>
        </w:rPr>
        <w:t xml:space="preserve">--one-off</w:t>
      </w:r>
    </w:p>
    <w:p>
      <w:pPr>
        <w:pStyle w:val="FirstParagraph"/>
      </w:pPr>
      <w:r>
        <w:t xml:space="preserve">The node keeps its id, name and</w:t>
      </w:r>
      <w:r>
        <w:t xml:space="preserve"> </w:t>
      </w:r>
      <w:r>
        <w:rPr>
          <w:rStyle w:val="VerbatimChar"/>
        </w:rPr>
        <w:t xml:space="preserve">eosc_page</w:t>
      </w:r>
      <w:r>
        <w:t xml:space="preserve">, so its scoped approved name</w:t>
      </w:r>
      <w:r>
        <w:t xml:space="preserve"> </w:t>
      </w:r>
      <w:r>
        <w:t xml:space="preserve">applies to point 3 and point 4 looks for its own</w:t>
      </w:r>
      <w:r>
        <w:t xml:space="preserve"> </w:t>
      </w:r>
      <w:r>
        <w:rPr>
          <w:rStyle w:val="VerbatimChar"/>
        </w:rPr>
        <w:t xml:space="preserve">eosc.eu</w:t>
      </w:r>
      <w:r>
        <w:t xml:space="preserve"> </w:t>
      </w:r>
      <w:r>
        <w:t xml:space="preserve">page; only the page</w:t>
      </w:r>
      <w:r>
        <w:t xml:space="preserve"> </w:t>
      </w:r>
      <w:r>
        <w:t xml:space="preserve">fetched changes, and</w:t>
      </w:r>
      <w:r>
        <w:t xml:space="preserve"> </w:t>
      </w:r>
      <w:r>
        <w:rPr>
          <w:rStyle w:val="VerbatimChar"/>
        </w:rPr>
        <w:t xml:space="preserve">nodes.yaml</w:t>
      </w:r>
      <w:r>
        <w:t xml:space="preserve"> </w:t>
      </w:r>
      <w:r>
        <w:t xml:space="preserve">is not edited.</w:t>
      </w:r>
      <w:r>
        <w:t xml:space="preserve"> </w:t>
      </w:r>
      <w:r>
        <w:rPr>
          <w:rStyle w:val="VerbatimChar"/>
        </w:rPr>
        <w:t xml:space="preserve">--node</w:t>
      </w:r>
      <w:r>
        <w:t xml:space="preserve"> </w:t>
      </w:r>
      <w:r>
        <w:t xml:space="preserve">takes an id or a name</w:t>
      </w:r>
      <w:r>
        <w:t xml:space="preserve"> </w:t>
      </w:r>
      <w:r>
        <w:t xml:space="preserve">in any case, as</w:t>
      </w:r>
      <w:r>
        <w:t xml:space="preserve"> </w:t>
      </w:r>
      <w:r>
        <w:rPr>
          <w:rStyle w:val="VerbatimChar"/>
        </w:rPr>
        <w:t xml:space="preserve">--skip</w:t>
      </w:r>
      <w:r>
        <w:t xml:space="preserve"> </w:t>
      </w:r>
      <w:r>
        <w:t xml:space="preserve">does.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Rule</w:t>
            </w:r>
          </w:p>
        </w:tc>
        <w:tc>
          <w:tcPr/>
          <w:p>
            <w:pPr>
              <w:pStyle w:val="Compact"/>
            </w:pPr>
            <w:r>
              <w:t xml:space="preserve">Why</w:t>
            </w:r>
          </w:p>
        </w:tc>
      </w:tr>
      <w:tr>
        <w:trPr>
          <w:cantSplit/>
        </w:trPr>
        <w:tc>
          <w:tcPr/>
          <w:p>
            <w:pPr>
              <w:pStyle w:val="Compact"/>
            </w:pPr>
            <w:r>
              <w:t xml:space="preserve">Exactly one</w:t>
            </w:r>
            <w:r>
              <w:t xml:space="preserve"> </w:t>
            </w:r>
            <w:r>
              <w:rPr>
                <w:rStyle w:val="VerbatimChar"/>
              </w:rPr>
              <w:t xml:space="preserve">--url</w:t>
            </w:r>
          </w:p>
        </w:tc>
        <w:tc>
          <w:tcPr/>
          <w:p>
            <w:pPr>
              <w:pStyle w:val="Compact"/>
            </w:pPr>
            <w:r>
              <w:t xml:space="preserve">It is the alternative page for that one node. Without</w:t>
            </w:r>
            <w:r>
              <w:t xml:space="preserve"> </w:t>
            </w:r>
            <w:r>
              <w:rPr>
                <w:rStyle w:val="VerbatimChar"/>
              </w:rPr>
              <w:t xml:space="preserve">--url</w:t>
            </w:r>
            <w:r>
              <w:t xml:space="preserve">, use</w:t>
            </w:r>
            <w:r>
              <w:t xml:space="preserve"> </w:t>
            </w:r>
            <w:r>
              <w:rPr>
                <w:rStyle w:val="VerbatimChar"/>
              </w:rPr>
              <w:t xml:space="preserve">--only</w:t>
            </w:r>
            <w:r>
              <w:t xml:space="preserve"> </w:t>
            </w:r>
            <w:r>
              <w:t xml:space="preserve">to check the node at its configured page.</w:t>
            </w:r>
          </w:p>
        </w:tc>
      </w:tr>
      <w:tr>
        <w:trPr>
          <w:cantSplit/>
        </w:trPr>
        <w:tc>
          <w:tcPr/>
          <w:p>
            <w:pPr>
              <w:pStyle w:val="Compact"/>
            </w:pPr>
            <w:r>
              <w:t xml:space="preserve">Not with</w:t>
            </w:r>
            <w:r>
              <w:t xml:space="preserve"> </w:t>
            </w:r>
            <w:r>
              <w:rPr>
                <w:rStyle w:val="VerbatimChar"/>
              </w:rPr>
              <w:t xml:space="preserve">--only</w:t>
            </w:r>
            <w:r>
              <w:t xml:space="preserve"> </w:t>
            </w:r>
            <w:r>
              <w:t xml:space="preserve">or</w:t>
            </w:r>
            <w:r>
              <w:t xml:space="preserve"> </w:t>
            </w:r>
            <w:r>
              <w:rPr>
                <w:rStyle w:val="VerbatimChar"/>
              </w:rPr>
              <w:t xml:space="preserve">--skip</w:t>
            </w:r>
          </w:p>
        </w:tc>
        <w:tc>
          <w:tcPr/>
          <w:p>
            <w:pPr>
              <w:pStyle w:val="Compact"/>
            </w:pPr>
            <w:r>
              <w:t xml:space="preserve">The run is already one node; either would be ignored or contradict it.</w:t>
            </w:r>
          </w:p>
        </w:tc>
      </w:tr>
      <w:tr>
        <w:trPr>
          <w:cantSplit/>
        </w:trPr>
        <w:tc>
          <w:tcPr/>
          <w:p>
            <w:pPr>
              <w:pStyle w:val="Compact"/>
            </w:pPr>
            <w:r>
              <w:t xml:space="preserve">Writes to</w:t>
            </w:r>
            <w:r>
              <w:t xml:space="preserve"> </w:t>
            </w:r>
            <w:r>
              <w:rPr>
                <w:rStyle w:val="VerbatimChar"/>
              </w:rPr>
              <w:t xml:space="preserve">results/one-off/</w:t>
            </w:r>
            <w:r>
              <w:t xml:space="preserve">, or another</w:t>
            </w:r>
            <w:r>
              <w:t xml:space="preserve"> </w:t>
            </w:r>
            <w:r>
              <w:rPr>
                <w:rStyle w:val="VerbatimChar"/>
              </w:rPr>
              <w:t xml:space="preserve">--results</w:t>
            </w:r>
            <w:r>
              <w:t xml:space="preserve"> </w:t>
            </w:r>
            <w:r>
              <w:t xml:space="preserve">folder</w:t>
            </w:r>
          </w:p>
        </w:tc>
        <w:tc>
          <w:tcPr/>
          <w:p>
            <w:pPr>
              <w:pStyle w:val="Compact"/>
            </w:pPr>
            <w:r>
              <w:rPr>
                <w:rStyle w:val="VerbatimChar"/>
              </w:rPr>
              <w:t xml:space="preserve">--results results/</w:t>
            </w:r>
            <w:r>
              <w:t xml:space="preserve"> </w:t>
            </w:r>
            <w:r>
              <w:t xml:space="preserve">is refused: the evidence file is named after the node id and would replace the reviewed evidence.</w:t>
            </w:r>
          </w:p>
        </w:tc>
      </w:tr>
      <w:tr>
        <w:trPr>
          <w:cantSplit/>
        </w:trPr>
        <w:tc>
          <w:tcPr/>
          <w:p>
            <w:pPr>
              <w:pStyle w:val="Compact"/>
            </w:pPr>
            <w:r>
              <w:rPr>
                <w:rStyle w:val="VerbatimChar"/>
              </w:rPr>
              <w:t xml:space="preserve">--eosc-page</w:t>
            </w:r>
            <w:r>
              <w:t xml:space="preserve"> </w:t>
            </w:r>
            <w:r>
              <w:t xml:space="preserve">replaces the node's</w:t>
            </w:r>
            <w:r>
              <w:t xml:space="preserve"> </w:t>
            </w:r>
            <w:r>
              <w:rPr>
                <w:rStyle w:val="VerbatimChar"/>
              </w:rPr>
              <w:t xml:space="preserve">eosc.eu</w:t>
            </w:r>
            <w:r>
              <w:t xml:space="preserve"> </w:t>
            </w:r>
            <w:r>
              <w:t xml:space="preserve">page</w:t>
            </w:r>
          </w:p>
        </w:tc>
        <w:tc>
          <w:tcPr/>
          <w:p>
            <w:pPr>
              <w:pStyle w:val="Compact"/>
            </w:pPr>
            <w:r>
              <w:t xml:space="preserve">For a trial of a changed registration as well as a changed page.</w:t>
            </w:r>
          </w:p>
        </w:tc>
      </w:tr>
    </w:tbl>
    <w:p>
      <w:pPr>
        <w:pStyle w:val="BodyText"/>
      </w:pPr>
      <w:r>
        <w:t xml:space="preserve">The reports are titled</w:t>
      </w:r>
      <w:r>
        <w:t xml:space="preserve"> </w:t>
      </w:r>
      <w:r>
        <w:rPr>
          <w:b/>
          <w:bCs/>
        </w:rPr>
        <w:t xml:space="preserve">Alternative URL check (not a federation run)</w:t>
      </w:r>
      <w:r>
        <w:t xml:space="preserve"> </w:t>
      </w:r>
      <w:r>
        <w:t xml:space="preserve">and</w:t>
      </w:r>
      <w:r>
        <w:t xml:space="preserve"> </w:t>
      </w:r>
      <w:r>
        <w:t xml:space="preserve">carry an</w:t>
      </w:r>
      <w:r>
        <w:t xml:space="preserve"> </w:t>
      </w:r>
      <w:r>
        <w:rPr>
          <w:b/>
          <w:bCs/>
        </w:rPr>
        <w:t xml:space="preserve">Alternative URL, not a federation run</w:t>
      </w:r>
      <w:r>
        <w:t xml:space="preserve"> </w:t>
      </w:r>
      <w:r>
        <w:t xml:space="preserve">banner naming both</w:t>
      </w:r>
      <w:r>
        <w:t xml:space="preserve"> </w:t>
      </w:r>
      <w:r>
        <w:t xml:space="preserve">addresses;</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each node</w:t>
      </w:r>
      <w:r>
        <w:t xml:space="preserve"> </w:t>
      </w:r>
      <w:r>
        <w:t xml:space="preserve">record keeps</w:t>
      </w:r>
      <w:r>
        <w:t xml:space="preserve"> </w:t>
      </w:r>
      <w:r>
        <w:rPr>
          <w:rStyle w:val="VerbatimChar"/>
        </w:rPr>
        <w:t xml:space="preserve">configured_url</w:t>
      </w:r>
      <w:r>
        <w:t xml:space="preserve">, and</w:t>
      </w:r>
      <w:r>
        <w:t xml:space="preserve"> </w:t>
      </w:r>
      <w:r>
        <w:rPr>
          <w:rStyle w:val="VerbatimChar"/>
        </w:rPr>
        <w:t xml:space="preserve">show</w:t>
      </w:r>
      <w:r>
        <w:t xml:space="preserve"> </w:t>
      </w:r>
      <w:r>
        <w:t xml:space="preserve">prints both. If the same evidence is</w:t>
      </w:r>
      <w:r>
        <w:t xml:space="preserve"> </w:t>
      </w:r>
      <w:r>
        <w:t xml:space="preserve">later assessed without</w:t>
      </w:r>
      <w:r>
        <w:t xml:space="preserve"> </w:t>
      </w:r>
      <w:r>
        <w:rPr>
          <w:rStyle w:val="VerbatimChar"/>
        </w:rPr>
        <w:t xml:space="preserve">--node</w:t>
      </w:r>
      <w:r>
        <w:t xml:space="preserve">, the usual</w:t>
      </w:r>
      <w:r>
        <w:t xml:space="preserve"> </w:t>
      </w:r>
      <w:r>
        <w:rPr>
          <w:b/>
          <w:bCs/>
        </w:rPr>
        <w:t xml:space="preserve">Evidence from a different URL</w:t>
      </w:r>
      <w:r>
        <w:t xml:space="preserve"> </w:t>
      </w:r>
      <w:r>
        <w:t xml:space="preserve">warning appears, so it cannot pass as the configured page.</w:t>
      </w:r>
    </w:p>
    <w:p>
      <w:pPr>
        <w:pStyle w:val="BodyText"/>
      </w:pPr>
      <w:r>
        <w:t xml:space="preserve">This is the way to try a node's new address before changing</w:t>
      </w:r>
      <w:r>
        <w:t xml:space="preserve"> </w:t>
      </w:r>
      <w:r>
        <w:rPr>
          <w:rStyle w:val="VerbatimChar"/>
        </w:rPr>
        <w:t xml:space="preserve">nodes.yaml</w:t>
      </w:r>
      <w:r>
        <w:t xml:space="preserve"> </w:t>
      </w:r>
      <w:r>
        <w:t xml:space="preserve">(</w:t>
      </w:r>
      <w:hyperlink w:anchor="Xe23e918a40335caa5ab24e15a733d1ac9e4c070">
        <w:r>
          <w:rPr>
            <w:rStyle w:val="Hyperlink"/>
          </w:rPr>
          <w:t xml:space="preserve">example 2</w:t>
        </w:r>
      </w:hyperlink>
      <w:r>
        <w:t xml:space="preserve"> </w:t>
      </w:r>
      <w:r>
        <w:t xml:space="preserve">in section 11).</w:t>
      </w:r>
    </w:p>
    <w:p>
      <w:r>
        <w:pict>
          <v:rect style="width:0;height:1.5pt" o:hralign="center" o:hrstd="t" o:hr="t"/>
        </w:pict>
      </w:r>
    </w:p>
    <w:bookmarkEnd w:id="36"/>
    <w:bookmarkEnd w:id="37"/>
    <w:bookmarkStart w:id="39" w:name="how-deep-to-go---depth"/>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c>
          <w:tcPr/>
          <w:p>
            <w:pPr>
              <w:pStyle w:val="Compact"/>
            </w:pPr>
            <w:r>
              <w:t xml:space="preserve">Requests, 13 nodes, 26 Sep 2026</w:t>
            </w:r>
          </w:p>
        </w:tc>
      </w:tr>
      <w:tr>
        <w:trPr>
          <w:cantSplit/>
        </w:trP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c>
          <w:tcPr/>
          <w:p>
            <w:pPr>
              <w:pStyle w:val="Compact"/>
            </w:pPr>
            <w:r>
              <w:t xml:space="preserve">13</w:t>
            </w:r>
          </w:p>
        </w:tc>
      </w:tr>
      <w:tr>
        <w:trPr>
          <w:cantSplit/>
        </w:trP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At most 8 per node, 2 per point.</w:t>
            </w:r>
          </w:p>
        </w:tc>
        <w:tc>
          <w:tcPr/>
          <w:p>
            <w:pPr>
              <w:pStyle w:val="Compact"/>
            </w:pPr>
            <w:r>
              <w:t xml:space="preserve">31 (9 + 22)</w:t>
            </w:r>
          </w:p>
        </w:tc>
        <w:tc>
          <w:tcPr/>
          <w:p>
            <w:pPr>
              <w:pStyle w:val="Compact"/>
            </w:pPr>
            <w:r>
              <w:t xml:space="preserve">44 (12 + 32)</w:t>
            </w:r>
          </w:p>
        </w:tc>
        <w:tc>
          <w:tcPr/>
          <w:p>
            <w:pPr>
              <w:pStyle w:val="Compact"/>
            </w:pPr>
            <w:r>
              <w:t xml:space="preserve">44 (13 + 31), the published run</w:t>
            </w:r>
          </w:p>
        </w:tc>
      </w:tr>
      <w:tr>
        <w:trPr>
          <w:cantSplit/>
        </w:trP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c>
          <w:tcPr/>
          <w:p>
            <w:pPr>
              <w:pStyle w:val="Compact"/>
            </w:pPr>
            <w:r>
              <w:t xml:space="preserve">not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("clearly state") or quantify over things no crawl enumerates ("all</w:t>
      </w:r>
      <w:r>
        <w:t xml:space="preserve"> </w:t>
      </w:r>
      <w:r>
        <w:t xml:space="preserve">research resources offered by the Node"), and no amount of fetching settles</w:t>
      </w:r>
      <w:r>
        <w:t xml:space="preserve"> </w:t>
      </w:r>
      <w:r>
        <w:t xml:space="preserve">either kind. Run it yourself before assuming the same holds for another</w:t>
      </w:r>
      <w:r>
        <w:t xml:space="preserve"> </w:t>
      </w:r>
      <w:r>
        <w:t xml:space="preserve">federation or a later date.</w:t>
      </w:r>
    </w:p>
    <w:bookmarkStart w:id="38"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38"/>
    <w:bookmarkEnd w:id="39"/>
    <w:bookmarkStart w:id="43" w:name="reading-the-output"/>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File</w:t>
            </w:r>
          </w:p>
        </w:tc>
        <w:tc>
          <w:tcPr/>
          <w:p>
            <w:pPr>
              <w:pStyle w:val="Compact"/>
            </w:pPr>
            <w:r>
              <w:t xml:space="preserve">What it is</w:t>
            </w:r>
          </w:p>
        </w:tc>
      </w:tr>
      <w:tr>
        <w:trPr>
          <w:cantSplit/>
        </w:trP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rPr>
          <w:cantSplit/>
        </w:trP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rPr>
          <w:cantSplit/>
        </w:trPr>
        <w:tc>
          <w:tcPr/>
          <w:p>
            <w:pPr>
              <w:pStyle w:val="Compact"/>
            </w:pPr>
            <w:r>
              <w:rPr>
                <w:rStyle w:val="VerbatimChar"/>
              </w:rPr>
              <w:t xml:space="preserve">results.csv</w:t>
            </w:r>
          </w:p>
        </w:tc>
        <w:tc>
          <w:tcPr/>
          <w:p>
            <w:pPr>
              <w:pStyle w:val="Compact"/>
            </w:pPr>
            <w:r>
              <w:t xml:space="preserve">One row per node-point, for a spreadsheet or pivot table.</w:t>
            </w:r>
          </w:p>
        </w:tc>
      </w:tr>
      <w:tr>
        <w:trPr>
          <w:cantSplit/>
        </w:trP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rPr>
          <w:cantSplit/>
        </w:trPr>
        <w:tc>
          <w:tcPr/>
          <w:p>
            <w:pPr>
              <w:pStyle w:val="Compact"/>
            </w:pPr>
            <w:r>
              <w:rPr>
                <w:rStyle w:val="VerbatimChar"/>
              </w:rPr>
              <w:t xml:space="preserve">checklist-v3.1.html</w:t>
            </w:r>
          </w:p>
        </w:tc>
        <w:tc>
          <w:tcPr/>
          <w:p>
            <w:pPr>
              <w:pStyle w:val="Compact"/>
            </w:pPr>
            <w:r>
              <w:t xml:space="preserve">The checklist points in full, with the reasoning behind each verdict.</w:t>
            </w:r>
          </w:p>
        </w:tc>
      </w:tr>
      <w:tr>
        <w:trPr>
          <w:cantSplit/>
        </w:trP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rPr>
          <w:cantSplit/>
        </w:trP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40"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p>
        </w:tc>
        <w:tc>
          <w:tcPr/>
          <w:p>
            <w:pPr>
              <w:pStyle w:val="Compact"/>
            </w:pPr>
            <w:r>
              <w:t xml:space="preserve">Meaning</w:t>
            </w:r>
          </w:p>
        </w:tc>
      </w:tr>
      <w:tr>
        <w:trPr>
          <w:cantSplit/>
        </w:trP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rPr>
          <w:cantSplit/>
        </w:trP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rPr>
          <w:cantSplit/>
        </w:trP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rPr>
          <w:cantSplit/>
        </w:trP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24 September run only Italy would have been</w:t>
      </w:r>
      <w:r>
        <w:t xml:space="preserve"> </w:t>
      </w:r>
      <w:r>
        <w:rPr>
          <w:rStyle w:val="VerbatimChar"/>
        </w:rPr>
        <w:t xml:space="preserve">ERROR</w:t>
      </w:r>
      <w:r>
        <w:t xml:space="preserve">, and</w:t>
      </w:r>
      <w:r>
        <w:t xml:space="preserve"> </w:t>
      </w:r>
      <w:r>
        <w:t xml:space="preserve">it was skipped instead; the published run of 26 September has no</w:t>
      </w:r>
      <w:r>
        <w:t xml:space="preserve"> </w:t>
      </w:r>
      <w:r>
        <w:rPr>
          <w:rStyle w:val="VerbatimChar"/>
        </w:rPr>
        <w:t xml:space="preserve">ERROR</w:t>
      </w:r>
      <w:r>
        <w:t xml:space="preserve">.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 "we found no contact link" and</w:t>
      </w:r>
      <w:r>
        <w:t xml:space="preserve"> </w:t>
      </w:r>
      <w:r>
        <w:t xml:space="preserve">"the page did not load for us" 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that report would have contained four wrong verdicts</w:t>
      </w:r>
      <w:r>
        <w:t xml:space="preserve"> </w:t>
      </w:r>
      <w:r>
        <w:t xml:space="preserve">instead of four honest abstentions. The block came back in the published run of</w:t>
      </w:r>
      <w:r>
        <w:t xml:space="preserve"> </w:t>
      </w:r>
      <w:r>
        <w:t xml:space="preserve">26 September, and the same four cells are review there.</w:t>
      </w:r>
    </w:p>
    <w:bookmarkEnd w:id="40"/>
    <w:bookmarkStart w:id="41"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9">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41"/>
    <w:bookmarkStart w:id="42"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Found on the page</w:t>
            </w:r>
          </w:p>
        </w:tc>
        <w:tc>
          <w:tcPr/>
          <w:p>
            <w:pPr>
              <w:pStyle w:val="Compact"/>
            </w:pPr>
            <w:r>
              <w:t xml:space="preserve">Written as</w:t>
            </w:r>
          </w:p>
        </w:tc>
      </w:tr>
      <w:tr>
        <w:trPr>
          <w:cantSplit/>
        </w:trPr>
        <w:tc>
          <w:tcPr/>
          <w:p>
            <w:pPr>
              <w:pStyle w:val="Compact"/>
            </w:pPr>
            <w:r>
              <w:rPr>
                <w:rStyle w:val="VerbatimChar"/>
              </w:rPr>
              <w:t xml:space="preserve">jane.doe@example.org</w:t>
            </w:r>
            <w:r>
              <w:t xml:space="preserve">,</w:t>
            </w:r>
            <w:r>
              <w:t xml:space="preserve"> </w:t>
            </w:r>
            <w:r>
              <w:rPr>
                <w:rStyle w:val="VerbatimChar"/>
              </w:rPr>
              <w:t xml:space="preserve">jane.doe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rPr>
          <w:cantSplit/>
        </w:trP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rPr>
          <w:cantSplit/>
        </w:trPr>
        <w:tc>
          <w:tcPr/>
          <w:p>
            <w:pPr>
              <w:pStyle w:val="Compact"/>
            </w:pPr>
            <w:r>
              <w:rPr>
                <w:rStyle w:val="VerbatimChar"/>
              </w:rPr>
              <w:t xml:space="preserve">+31 20 123 4567</w:t>
            </w:r>
            <w:r>
              <w:t xml:space="preserve">,</w:t>
            </w:r>
            <w:r>
              <w:t xml:space="preserve"> </w:t>
            </w:r>
            <w:r>
              <w:rPr>
                <w:rStyle w:val="VerbatimChar"/>
              </w:rPr>
              <w:t xml:space="preserve">tel:0043316349917</w:t>
            </w:r>
          </w:p>
        </w:tc>
        <w:tc>
          <w:tcPr/>
          <w:p>
            <w:pPr>
              <w:pStyle w:val="Compact"/>
            </w:pPr>
            <w:r>
              <w:rPr>
                <w:rStyle w:val="VerbatimChar"/>
              </w:rPr>
              <w:t xml:space="preserve">+31 XXXXXX</w:t>
            </w:r>
            <w:r>
              <w:t xml:space="preserve">,</w:t>
            </w:r>
            <w:r>
              <w:t xml:space="preserve"> </w:t>
            </w:r>
            <w:r>
              <w:rPr>
                <w:rStyle w:val="VerbatimChar"/>
              </w:rPr>
              <w:t xml:space="preserve">tel:+43 XXXXXX</w:t>
            </w:r>
          </w:p>
        </w:tc>
      </w:tr>
      <w:tr>
        <w:trPr>
          <w:cantSplit/>
        </w:trPr>
        <w:tc>
          <w:tcPr/>
          <w:p>
            <w:pPr>
              <w:pStyle w:val="Compact"/>
            </w:pPr>
            <w:r>
              <w:rPr>
                <w:rStyle w:val="VerbatimChar"/>
              </w:rPr>
              <w:t xml:space="preserve">tel:+31(0)20%20123456</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tel:+31 XXXXXX</w:t>
            </w:r>
          </w:p>
        </w:tc>
      </w:tr>
      <w:tr>
        <w:trPr>
          <w:cantSplit/>
        </w:trPr>
        <w:tc>
          <w:tcPr/>
          <w:p>
            <w:pPr>
              <w:pStyle w:val="Compact"/>
            </w:pPr>
            <w:r>
              <w:rPr>
                <w:rStyle w:val="VerbatimChar"/>
              </w:rPr>
              <w:t xml:space="preserve">Tel.: 06 1234 5678</w:t>
            </w:r>
            <w:r>
              <w:t xml:space="preserve">,</w:t>
            </w:r>
            <w:r>
              <w:t xml:space="preserve"> </w:t>
            </w:r>
            <w:r>
              <w:rPr>
                <w:rStyle w:val="VerbatimChar"/>
              </w:rPr>
              <w:t xml:space="preserve">tel. (09) 123 4567</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rPr>
          <w:cantSplit/>
        </w:trPr>
        <w:tc>
          <w:tcPr/>
          <w:p>
            <w:pPr>
              <w:pStyle w:val="Compact"/>
            </w:pPr>
            <w:r>
              <w:rPr>
                <w:rStyle w:val="VerbatimChar"/>
              </w:rPr>
              <w:t xml:space="preserve">Mgr. Jana Nováková, novakova@…</w:t>
            </w:r>
          </w:p>
        </w:tc>
        <w:tc>
          <w:tcPr/>
          <w:p>
            <w:pPr>
              <w:pStyle w:val="Compact"/>
            </w:pPr>
            <w:r>
              <w:rPr>
                <w:rStyle w:val="VerbatimChar"/>
              </w:rPr>
              <w:t xml:space="preserve">Mgr.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Run</w:t>
      </w:r>
      <w:r>
        <w:t xml:space="preserve"> </w:t>
      </w:r>
      <w:r>
        <w:rPr>
          <w:rStyle w:val="VerbatimChar"/>
        </w:rPr>
        <w:t xml:space="preserve">web-8</w:t>
      </w:r>
      <w:r>
        <w:t xml:space="preserve"> </w:t>
      </w:r>
      <w:r>
        <w:t xml:space="preserve">(26 September 2026) was collected</w:t>
      </w:r>
      <w:r>
        <w:t xml:space="preserve"> </w:t>
      </w:r>
      <w:r>
        <w:t xml:space="preserve">with masking in place, and a search of all its evidence and reports found no</w:t>
      </w:r>
      <w:r>
        <w:t xml:space="preserve"> </w:t>
      </w:r>
      <w:r>
        <w:t xml:space="preserve">personal address or phone number. Before it, commit</w:t>
      </w:r>
      <w:r>
        <w:t xml:space="preserve"> </w:t>
      </w:r>
      <w:r>
        <w:rPr>
          <w:rStyle w:val="VerbatimChar"/>
        </w:rPr>
        <w:t xml:space="preserve">ada1b4a</w:t>
      </w:r>
      <w:r>
        <w:t xml:space="preserve"> </w:t>
      </w:r>
      <w:r>
        <w:t xml:space="preserve">(25 September</w:t>
      </w:r>
      <w:r>
        <w:t xml:space="preserve"> </w:t>
      </w:r>
      <w:r>
        <w:t xml:space="preserve">2026) masked the 24 September run's</w:t>
      </w:r>
      <w:r>
        <w:t xml:space="preserve"> </w:t>
      </w:r>
      <w:r>
        <w:rPr>
          <w:rStyle w:val="VerbatimChar"/>
        </w:rPr>
        <w:t xml:space="preserve">results/evidence/</w:t>
      </w:r>
      <w:r>
        <w:t xml:space="preserve"> </w:t>
      </w:r>
      <w:r>
        <w:t xml:space="preserve">and rebuilt the reports</w:t>
      </w:r>
      <w:r>
        <w:t xml:space="preserve"> </w:t>
      </w:r>
      <w:r>
        <w:t xml:space="preserve">offline. All 120 verdicts and the 44 / 6 / 70 tally were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p>
    <w:p>
      <w:r>
        <w:pict>
          <v:rect style="width:0;height:1.5pt" o:hralign="center" o:hrstd="t" o:hr="t"/>
        </w:pict>
      </w:r>
    </w:p>
    <w:bookmarkEnd w:id="42"/>
    <w:bookmarkEnd w:id="43"/>
    <w:bookmarkStart w:id="46" w:name="the-test-suite"/>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426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rPr>
          <w:cantSplit/>
        </w:trPr>
        <w:tc>
          <w:tcPr/>
          <w:p>
            <w:pPr>
              <w:pStyle w:val="Compact"/>
            </w:pPr>
            <w:r>
              <w:rPr>
                <w:rStyle w:val="VerbatimChar"/>
              </w:rPr>
              <w:t xml:space="preserve">test_checklist.py</w:t>
            </w:r>
          </w:p>
        </w:tc>
        <w:tc>
          <w:tcPr/>
          <w:p>
            <w:pPr>
              <w:pStyle w:val="Compact"/>
            </w:pPr>
            <w:r>
              <w:t xml:space="preserve">15</w:t>
            </w:r>
          </w:p>
        </w:tc>
        <w:tc>
          <w:tcPr/>
          <w:p>
            <w:pPr>
              <w:pStyle w:val="Compact"/>
            </w:pPr>
            <w:r>
              <w:t xml:space="preserve">The transcription matches the source document, including its SHA-256 for every committed revision, the scoped name list agrees with the official one, and switching</w:t>
            </w:r>
            <w:r>
              <w:t xml:space="preserve"> </w:t>
            </w:r>
            <w:r>
              <w:rPr>
                <w:rStyle w:val="VerbatimChar"/>
              </w:rPr>
              <w:t xml:space="preserve">DEFAULT_CHECKLIST</w:t>
            </w:r>
            <w:r>
              <w:t xml:space="preserve"> </w:t>
            </w:r>
            <w:r>
              <w:t xml:space="preserve">carries the help texts with it.</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verdict logic, point by point, including the render gate, the EOSC-asset token rule, that a point 3 summary never denies having a name list it was given, and that a link merely labelled "support" does not settle point 6.</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rPr>
          <w:cantSplit/>
        </w:trPr>
        <w:tc>
          <w:tcPr/>
          <w:p>
            <w:pPr>
              <w:pStyle w:val="Compact"/>
            </w:pPr>
            <w:r>
              <w:rPr>
                <w:rStyle w:val="VerbatimChar"/>
              </w:rPr>
              <w:t xml:space="preserve">test_nodes.py</w:t>
            </w:r>
          </w:p>
        </w:tc>
        <w:tc>
          <w:tcPr/>
          <w:p>
            <w:pPr>
              <w:pStyle w:val="Compact"/>
            </w:pPr>
            <w:r>
              <w:t xml:space="preserve">14</w:t>
            </w:r>
          </w:p>
        </w:tc>
        <w:tc>
          <w:tcPr/>
          <w:p>
            <w:pPr>
              <w:pStyle w:val="Compact"/>
            </w:pPr>
            <w:r>
              <w:rPr>
                <w:rStyle w:val="VerbatimChar"/>
              </w:rPr>
              <w:t xml:space="preserve">nodes.yaml</w:t>
            </w:r>
            <w:r>
              <w:t xml:space="preserve"> </w:t>
            </w:r>
            <w:r>
              <w:t xml:space="preserve">itself, and that the default copy shipped for</w:t>
            </w:r>
            <w:r>
              <w:t xml:space="preserve"> </w:t>
            </w:r>
            <w:r>
              <w:rPr>
                <w:rStyle w:val="VerbatimChar"/>
              </w:rPr>
              <w:t xml:space="preserve">--restore-default-config</w:t>
            </w:r>
            <w:r>
              <w:t xml:space="preserve"> </w:t>
            </w:r>
            <w:r>
              <w:t xml:space="preserve">is the committed file: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rPr>
          <w:cantSplit/>
        </w:trPr>
        <w:tc>
          <w:tcPr/>
          <w:p>
            <w:pPr>
              <w:pStyle w:val="Compact"/>
            </w:pPr>
            <w:r>
              <w:rPr>
                <w:rStyle w:val="VerbatimChar"/>
              </w:rPr>
              <w:t xml:space="preserve">test_report.py</w:t>
            </w:r>
          </w:p>
        </w:tc>
        <w:tc>
          <w:tcPr/>
          <w:p>
            <w:pPr>
              <w:pStyle w:val="Compact"/>
            </w:pPr>
            <w:r>
              <w:t xml:space="preserve">36</w:t>
            </w:r>
          </w:p>
        </w:tc>
        <w:tc>
          <w:tcPr/>
          <w:p>
            <w:pPr>
              <w:pStyle w:val="Compact"/>
            </w:pPr>
            <w:r>
              <w:t xml:space="preserve">Matrix rendering, the dual-depth tables, the mixed-freshness banner, the name-list provenance, and input that would break a table or a list — a</w:t>
            </w:r>
            <w:r>
              <w:t xml:space="preserve"> </w:t>
            </w:r>
            <w:r>
              <w:rPr>
                <w:rStyle w:val="VerbatimChar"/>
              </w:rPr>
              <w:t xml:space="preserve">|</w:t>
            </w:r>
            <w:r>
              <w:t xml:space="preserve"> </w:t>
            </w:r>
            <w:r>
              <w:t xml:space="preserve">or a newline in a node name, an evidence line, a followed-link reason or a point title.</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 a copy of the committed</w:t>
            </w:r>
            <w:r>
              <w:t xml:space="preserve"> </w:t>
            </w:r>
            <w:r>
              <w:rPr>
                <w:rStyle w:val="VerbatimChar"/>
              </w:rPr>
              <w:t xml:space="preserve">results/</w:t>
            </w:r>
            <w:r>
              <w:t xml:space="preserve">: only the named row changes, the reports gain one</w:t>
            </w:r>
            <w:r>
              <w:t xml:space="preserve"> </w:t>
            </w:r>
            <w:r>
              <w:rPr>
                <w:b/>
                <w:bCs/>
              </w:rPr>
              <w:t xml:space="preserve">Updated rows</w:t>
            </w:r>
            <w:r>
              <w:t xml:space="preserve"> </w:t>
            </w:r>
            <w:r>
              <w:t xml:space="preserve">line,</w:t>
            </w:r>
            <w:r>
              <w:t xml:space="preserve"> </w:t>
            </w:r>
            <w:r>
              <w:rPr>
                <w:rStyle w:val="VerbatimChar"/>
              </w:rPr>
              <w:t xml:space="preserve">run</w:t>
            </w:r>
            <w:r>
              <w:t xml:space="preserve"> </w:t>
            </w:r>
            <w:r>
              <w:t xml:space="preserve">collects exactly one node, a failed fetch changes nothing unless</w:t>
            </w:r>
            <w:r>
              <w:t xml:space="preserve"> </w:t>
            </w:r>
            <w:r>
              <w:rPr>
                <w:rStyle w:val="VerbatimChar"/>
              </w:rPr>
              <w:t xml:space="preserve">--accept-error</w:t>
            </w:r>
            <w:r>
              <w:t xml:space="preserve">, a skipped node is inserted in</w:t>
            </w:r>
            <w:r>
              <w:t xml:space="preserve"> </w:t>
            </w:r>
            <w:r>
              <w:rPr>
                <w:rStyle w:val="VerbatimChar"/>
              </w:rPr>
              <w:t xml:space="preserve">nodes.yaml</w:t>
            </w:r>
            <w:r>
              <w:t xml:space="preserve"> </w:t>
            </w:r>
            <w:r>
              <w:t xml:space="preserve">order, and every refusal.</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44">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45"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45"/>
    <w:bookmarkEnd w:id="46"/>
    <w:bookmarkStart w:id="47" w:name="continuous-integration"/>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fetches BBMRI-ERIC's public</w:t>
      </w:r>
      <w:r>
        <w:t xml:space="preserve"> </w:t>
      </w:r>
      <w:r>
        <w:rPr>
          <w:rStyle w:val="VerbatimChar"/>
        </w:rPr>
        <w:t xml:space="preserve">www.</w:t>
      </w:r>
      <w:r>
        <w:t xml:space="preserve"> </w:t>
      </w:r>
      <w:r>
        <w:t xml:space="preserve">address, the one the</w:t>
      </w:r>
      <w:r>
        <w:t xml:space="preserve"> </w:t>
      </w:r>
      <w:r>
        <w:t xml:space="preserve">published run was collected from.</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47"/>
    <w:bookmarkStart w:id="48"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Symptom</w:t>
            </w:r>
          </w:p>
        </w:tc>
        <w:tc>
          <w:tcPr/>
          <w:p>
            <w:pPr>
              <w:pStyle w:val="Compact"/>
            </w:pPr>
            <w:r>
              <w:t xml:space="preserve">Cause and fix</w:t>
            </w:r>
          </w:p>
        </w:tc>
      </w:tr>
      <w:tr>
        <w:trPr>
          <w:cantSplit/>
        </w:trP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rPr>
          <w:cantSplit/>
        </w:trP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rPr>
          <w:cantSplit/>
        </w:trP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rPr>
          <w:cantSplit/>
        </w:trP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rPr>
          <w:cantSplit/>
        </w:trP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does it. Ask the node for the public address or an exception; do not work around it. Section 6.</w:t>
            </w:r>
          </w:p>
        </w:tc>
      </w:tr>
      <w:tr>
        <w:trPr>
          <w:cantSplit/>
        </w:trPr>
        <w:tc>
          <w:tcPr/>
          <w:p>
            <w:pPr>
              <w:pStyle w:val="Compact"/>
            </w:pPr>
            <w:r>
              <w:rPr>
                <w:rStyle w:val="VerbatimChar"/>
              </w:rPr>
              <w:t xml:space="preserve">assess</w:t>
            </w:r>
            <w:r>
              <w:t xml:space="preserve"> </w:t>
            </w:r>
            <w:r>
              <w:t xml:space="preserve">warns that nodes were assessed from evidence collected at a different URL, and the report carries an</w:t>
            </w:r>
            <w:r>
              <w:t xml:space="preserve"> </w:t>
            </w:r>
            <w:r>
              <w:rPr>
                <w:b/>
                <w:bCs/>
              </w:rPr>
              <w:t xml:space="preserve">Evidence from a different URL</w:t>
            </w:r>
            <w:r>
              <w:t xml:space="preserve"> </w:t>
            </w:r>
            <w:r>
              <w:t xml:space="preserve">banner</w:t>
            </w:r>
          </w:p>
        </w:tc>
        <w:tc>
          <w:tcPr/>
          <w:p>
            <w:pPr>
              <w:pStyle w:val="Compact"/>
            </w:pPr>
            <w:r>
              <w:t xml:space="preserve">A node's</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changed after its evidence was collected, so the row shows the new address above the old page's verdicts. Collect that node again, or rebuild with the old node list via</w:t>
            </w:r>
            <w:r>
              <w:t xml:space="preserve"> </w:t>
            </w:r>
            <w:r>
              <w:rPr>
                <w:rStyle w:val="VerbatimChar"/>
              </w:rPr>
              <w:t xml:space="preserve">--nodes</w:t>
            </w:r>
            <w:r>
              <w:t xml:space="preserve">. Section 3, "Changing a node's URL", and example 2 in section 11.</w:t>
            </w:r>
          </w:p>
        </w:tc>
      </w:tr>
      <w:tr>
        <w:trPr>
          <w:cantSplit/>
        </w:trP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rPr>
          <w:cantSplit/>
        </w:trP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rPr>
          <w:cantSplit/>
        </w:trP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rPr>
          <w:cantSplit/>
        </w:trP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rPr>
          <w:cantSplit/>
        </w:trP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rPr>
          <w:cantSplit/>
        </w:trP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4 of 13.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rPr>
          <w:cantSplit/>
        </w:trP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rPr>
          <w:cantSplit/>
        </w:trP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rPr>
          <w:cantSplit/>
        </w:trP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rPr>
          <w:cantSplit/>
        </w:trP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rPr>
          <w:cantSplit/>
        </w:trP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rPr>
          <w:cantSplit/>
        </w:trP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48"/>
    <w:bookmarkStart w:id="49" w:name="extending-it"/>
    <w:p>
      <w:pPr>
        <w:pStyle w:val="Heading2"/>
      </w:pPr>
      <w:r>
        <w:t xml:space="preserve">10. Extending it</w:t>
      </w:r>
    </w:p>
    <w:p>
      <w:pPr>
        <w:pStyle w:val="Compact"/>
        <w:numPr>
          <w:ilvl w:val="0"/>
          <w:numId w:val="1005"/>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5"/>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5"/>
        </w:numPr>
      </w:pPr>
      <w:r>
        <w:rPr>
          <w:b/>
          <w:bCs/>
        </w:rPr>
        <w:t xml:space="preserve">Add a checklist version:</w:t>
      </w:r>
      <w:r>
        <w:t xml:space="preserve"> </w:t>
      </w:r>
      <w:r>
        <w:t xml:space="preserve">new YAML beside</w:t>
      </w:r>
      <w:r>
        <w:t xml:space="preserve"> </w:t>
      </w:r>
      <w:r>
        <w:rPr>
          <w:rStyle w:val="VerbatimChar"/>
        </w:rPr>
        <w:t xml:space="preserve">v3.1.yaml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5"/>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9">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5"/>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rPr>
          <w:cantSplit/>
        </w:trP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rPr>
          <w:cantSplit/>
        </w:trP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49"/>
    <w:bookmarkStart w:id="53"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6"/>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6"/>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6"/>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6"/>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0"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15">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Italy's URL changed on 26 September to</w:t>
      </w:r>
      <w:r>
        <w:t xml:space="preserve"> </w:t>
      </w:r>
      <w:r>
        <w:rPr>
          <w:rStyle w:val="VerbatimChar"/>
        </w:rPr>
        <w:t xml:space="preserve">https://eoscnode-it.d4science.org/</w:t>
      </w:r>
      <w:r>
        <w:t xml:space="preserve">; drop</w:t>
      </w:r>
      <w:r>
        <w:t xml:space="preserve"> </w:t>
      </w:r>
      <w:r>
        <w:rPr>
          <w:rStyle w:val="VerbatimChar"/>
        </w:rPr>
        <w:t xml:space="preserve">--skip Italy</w:t>
      </w:r>
      <w:r>
        <w:t xml:space="preserve"> </w:t>
      </w:r>
      <w:r>
        <w:t xml:space="preserve">once a trial</w:t>
      </w:r>
      <w:r>
        <w:t xml:space="preserve"> </w:t>
      </w:r>
      <w:r>
        <w:t xml:space="preserve">collection (</w:t>
      </w:r>
      <w:r>
        <w:rPr>
          <w:rStyle w:val="VerbatimChar"/>
        </w:rPr>
        <w:t xml:space="preserve">collect --only eosc-it --results /tmp/trial</w:t>
      </w:r>
      <w:r>
        <w:t xml:space="preserve">) shows the page loads.</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7"/>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7"/>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07"/>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web-8</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8"/>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8"/>
        </w:numPr>
      </w:pPr>
      <w:r>
        <w:t xml:space="preserve">the headline tally in</w:t>
      </w:r>
      <w:r>
        <w:t xml:space="preserve"> </w:t>
      </w:r>
      <w:r>
        <w:rPr>
          <w:rStyle w:val="VerbatimChar"/>
        </w:rPr>
        <w:t xml:space="preserve">README.md</w:t>
      </w:r>
      <w:r>
        <w:t xml:space="preserve"> </w:t>
      </w:r>
      <w:r>
        <w:t xml:space="preserve">("130 cells: 45 PASS · 8 FAIL · 77 review");</w:t>
      </w:r>
    </w:p>
    <w:p>
      <w:pPr>
        <w:pStyle w:val="Compact"/>
        <w:numPr>
          <w:ilvl w:val="0"/>
          <w:numId w:val="1008"/>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0"/>
    <w:bookmarkStart w:id="51"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1"/>
    <w:bookmarkStart w:id="52"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"v3.1.yaml"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v3.1.yaml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v3.2 dated 15 October 2026. Use the real version, date</w:t>
      </w:r>
      <w:r>
        <w:t xml:space="preserve"> </w:t>
      </w:r>
      <w:r>
        <w:t xml:space="preserve">and filenames. This procedure was last applied on 26 September 2026, to move</w:t>
      </w:r>
      <w:r>
        <w:t xml:space="preserve"> </w:t>
      </w:r>
      <w:r>
        <w:t xml:space="preserve">from v3.0 to v3.1; the header of</w:t>
      </w:r>
      <w:r>
        <w:t xml:space="preserve"> </w:t>
      </w:r>
      <w:r>
        <w:rPr>
          <w:rStyle w:val="VerbatimChar"/>
        </w:rPr>
        <w:t xml:space="preserve">checklist/v3.1.yaml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~/Downloads/20261015_Node_Landing_Page_Verification_Checklist_v3.2.pdf checklist/</w:t>
      </w:r>
      <w:r>
        <w:br/>
      </w:r>
      <w:r>
        <w:rPr>
          <w:rStyle w:val="FunctionTok"/>
        </w:rPr>
        <w:t xml:space="preserve">sha256sum</w:t>
      </w:r>
      <w:r>
        <w:rPr>
          <w:rStyle w:val="NormalTok"/>
        </w:rPr>
        <w:t xml:space="preserve"> checklist/20261015_Node_Landing_Page_Verification_Checklist_v3.2.pdf</w:t>
      </w:r>
      <w:r>
        <w:br/>
      </w:r>
      <w:r>
        <w:rPr>
          <w:rStyle w:val="CommentTok"/>
        </w:rPr>
        <w:t xml:space="preserve"># on macOS: shasum -a 256 checklist/20261015_Node_Landing_Page_Verification_Checklist_v3.2.pdf</w:t>
      </w:r>
    </w:p>
    <w:p>
      <w:pPr>
        <w:pStyle w:val="FirstParagraph"/>
      </w:pPr>
      <w:r>
        <w:t xml:space="preserve">The committed v3.1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checklist/v3.1.yaml checklist/v3.2.yaml</w:t>
      </w:r>
    </w:p>
    <w:p>
      <w:pPr>
        <w:pStyle w:val="FirstParagraph"/>
      </w:pPr>
      <w:r>
        <w:t xml:space="preserve">In</w:t>
      </w:r>
      <w:r>
        <w:t xml:space="preserve"> </w:t>
      </w:r>
      <w:r>
        <w:rPr>
          <w:rStyle w:val="VerbatimChar"/>
        </w:rPr>
        <w:t xml:space="preserve">checklist/v3.2.yaml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"3.2"</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20261015_Node_Landing_Page_Verification_Checklist_v3.2.docx</w:t>
      </w:r>
      <w:r>
        <w:br/>
      </w:r>
      <w:r>
        <w:rPr>
          <w:rStyle w:val="FunctionTok"/>
        </w:rPr>
        <w:t xml:space="preserve">source_file</w:t>
      </w:r>
      <w:r>
        <w:rPr>
          <w:rStyle w:val="KeywordTok"/>
        </w:rPr>
        <w:t xml:space="preserve">:</w:t>
      </w:r>
      <w:r>
        <w:rPr>
          <w:rStyle w:val="AttributeTok"/>
        </w:rPr>
        <w:t xml:space="preserve"> 20261015_Node_Landing_Page_Verification_Checklist_v3.2.pdf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v3.2.yaml</w:t>
      </w:r>
      <w:r>
        <w:t xml:space="preserve"> </w:t>
      </w:r>
      <w:r>
        <w:t xml:space="preserve">declares</w:t>
      </w:r>
      <w:r>
        <w:t xml:space="preserve"> </w:t>
      </w:r>
      <w:r>
        <w:rPr>
          <w:rStyle w:val="VerbatimChar"/>
        </w:rPr>
        <w:t xml:space="preserve">"3.2"</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v3.2.yaml</w:t>
      </w:r>
      <w:r>
        <w:t xml:space="preserve">:</w:t>
      </w:r>
    </w:p>
    <w:p>
      <w:pPr>
        <w:pStyle w:val="Compact"/>
        <w:numPr>
          <w:ilvl w:val="0"/>
          <w:numId w:val="1009"/>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9"/>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9"/>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9"/>
        </w:numPr>
      </w:pPr>
      <w:r>
        <w:t xml:space="preserve">If a point was</w:t>
      </w:r>
      <w:r>
        <w:t xml:space="preserve"> </w:t>
      </w:r>
      <w:r>
        <w:rPr>
          <w:b/>
          <w:bCs/>
        </w:rPr>
        <w:t xml:space="preserve">removed</w:t>
      </w:r>
      <w:r>
        <w:t xml:space="preserve">, delete its entry, its function and its tests.</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checklist/v3.2.yaml</w:t>
      </w:r>
      <w:r>
        <w:br/>
      </w:r>
      <w:r>
        <w:rPr>
          <w:rStyle w:val="FunctionTok"/>
        </w:rPr>
        <w:t xml:space="preserve">mkdir</w:t>
      </w:r>
      <w:r>
        <w:rPr>
          <w:rStyle w:val="NormalTok"/>
        </w:rPr>
        <w:t xml:space="preserve"> </w:t>
      </w:r>
      <w:r>
        <w:rPr>
          <w:rStyle w:val="AttributeTok"/>
        </w:rPr>
        <w:t xml:space="preserve">-p</w:t>
      </w:r>
      <w:r>
        <w:rPr>
          <w:rStyle w:val="NormalTok"/>
        </w:rPr>
        <w:t xml:space="preserve"> /tmp/v32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/tmp/v32/</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checklist/v3.2.yaml </w:t>
      </w:r>
      <w:r>
        <w:rPr>
          <w:rStyle w:val="AttributeTok"/>
        </w:rPr>
        <w:t xml:space="preserve">--results</w:t>
      </w:r>
      <w:r>
        <w:rPr>
          <w:rStyle w:val="NormalTok"/>
        </w:rPr>
        <w:t xml:space="preserve"> /tmp/v32 </w:t>
      </w:r>
      <w:r>
        <w:rPr>
          <w:rStyle w:val="AttributeTok"/>
        </w:rPr>
        <w:t xml:space="preserve">--run</w:t>
      </w:r>
      <w:r>
        <w:rPr>
          <w:rStyle w:val="NormalTok"/>
        </w:rPr>
        <w:t xml:space="preserve"> trial-v3.2</w:t>
      </w:r>
    </w:p>
    <w:p>
      <w:pPr>
        <w:pStyle w:val="FirstParagraph"/>
      </w:pPr>
      <w:r>
        <w:t xml:space="preserve">Compare</w:t>
      </w:r>
      <w:r>
        <w:t xml:space="preserve"> </w:t>
      </w:r>
      <w:r>
        <w:rPr>
          <w:rStyle w:val="VerbatimChar"/>
        </w:rPr>
        <w:t xml:space="preserve">/tmp/v32/results.md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v3.2"</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v3.1.yaml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checklist/v3.1.yaml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v3.2,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live-2026-10-20-v3.2</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live-2026-10-20-v3.2</w:t>
      </w:r>
    </w:p>
    <w:p>
      <w:pPr>
        <w:pStyle w:val="FirstParagraph"/>
      </w:pPr>
      <w:r>
        <w:t xml:space="preserve">Alternatively, re-score the published evidence against v3.2 without contacting</w:t>
      </w:r>
      <w:r>
        <w:t xml:space="preserve"> </w:t>
      </w:r>
      <w:r>
        <w:t xml:space="preserve">anyone, as in step 4 but writing to</w:t>
      </w:r>
      <w:r>
        <w:t xml:space="preserve"> </w:t>
      </w:r>
      <w:r>
        <w:rPr>
          <w:rStyle w:val="VerbatimChar"/>
        </w:rPr>
        <w:t xml:space="preserve">results/</w:t>
      </w:r>
      <w:r>
        <w:t xml:space="preserve">. The report then says v3.2,</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results/checklist-v3.2.html</w:t>
      </w:r>
      <w:r>
        <w:t xml:space="preserve">. The old</w:t>
      </w:r>
      <w:r>
        <w:t xml:space="preserve"> </w:t>
      </w:r>
      <w:r>
        <w:rPr>
          <w:rStyle w:val="VerbatimChar"/>
        </w:rPr>
        <w:t xml:space="preserve">results/checklist-v3.1.html</w:t>
      </w:r>
      <w:r>
        <w:t xml:space="preserve"> </w:t>
      </w:r>
      <w:r>
        <w:t xml:space="preserve">stays behind; remove it, and update the places</w:t>
      </w:r>
      <w:r>
        <w:t xml:space="preserve"> </w:t>
      </w:r>
      <w:r>
        <w:t xml:space="preserve">that name v3.1 in prose or links:</w:t>
      </w:r>
    </w:p>
    <w:p>
      <w:pPr>
        <w:pStyle w:val="SourceCode"/>
      </w:pPr>
      <w:r>
        <w:rPr>
          <w:rStyle w:val="FunctionTok"/>
        </w:rPr>
        <w:t xml:space="preserve">git</w:t>
      </w:r>
      <w:r>
        <w:rPr>
          <w:rStyle w:val="NormalTok"/>
        </w:rPr>
        <w:t xml:space="preserve"> rm results/checklist-v3.1.html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"v3\.1"</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results/checklist-v3.1.html#p…</w:t>
      </w:r>
      <w:r>
        <w:t xml:space="preserve">. Those links break once the file is removed,</w:t>
      </w:r>
      <w:r>
        <w:t xml:space="preserve"> </w:t>
      </w:r>
      <w:r>
        <w:t xml:space="preserve">so change them to</w:t>
      </w:r>
      <w:r>
        <w:t xml:space="preserve"> </w:t>
      </w:r>
      <w:r>
        <w:rPr>
          <w:rStyle w:val="VerbatimChar"/>
        </w:rPr>
        <w:t xml:space="preserve">v3.2</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9">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checklist/v3.2.yaml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2"/>
    <w:bookmarkEnd w:id="53"/>
    <w:bookmarkStart w:id="54" w:name="sources"/>
    <w:p>
      <w:pPr>
        <w:pStyle w:val="Heading2"/>
      </w:pPr>
      <w:r>
        <w:t xml:space="preserve">Sources</w:t>
      </w:r>
    </w:p>
    <w:p>
      <w:pPr>
        <w:pStyle w:val="Compact"/>
        <w:numPr>
          <w:ilvl w:val="0"/>
          <w:numId w:val="1010"/>
        </w:numPr>
      </w:pPr>
      <w:r>
        <w:t xml:space="preserve">Checklist:</w:t>
      </w:r>
      <w:r>
        <w:t xml:space="preserve"> </w:t>
      </w:r>
      <w:r>
        <w:rPr>
          <w:rStyle w:val="VerbatimChar"/>
        </w:rPr>
        <w:t xml:space="preserve">checklist/20260910_Node_Landing_Page_Verification_Checklist_v3.1.pdf</w:t>
      </w:r>
      <w:r>
        <w:t xml:space="preserve">, transcribed to</w:t>
      </w:r>
      <w:r>
        <w:t xml:space="preserve"> </w:t>
      </w:r>
      <w:r>
        <w:rPr>
          <w:rStyle w:val="VerbatimChar"/>
        </w:rPr>
        <w:t xml:space="preserve">checklist/v3.1.yaml</w:t>
      </w:r>
      <w:r>
        <w:t xml:space="preserve"> </w:t>
      </w:r>
      <w:r>
        <w:t xml:space="preserve">with its SHA-256 pinned</w:t>
      </w:r>
    </w:p>
    <w:p>
      <w:pPr>
        <w:pStyle w:val="Compact"/>
        <w:numPr>
          <w:ilvl w:val="0"/>
          <w:numId w:val="1010"/>
        </w:numPr>
      </w:pPr>
      <w:r>
        <w:t xml:space="preserve">EOSC Federation node index: https://eosc.eu/building-the-eosc-federation/</w:t>
      </w:r>
    </w:p>
    <w:p>
      <w:pPr>
        <w:pStyle w:val="Compact"/>
        <w:numPr>
          <w:ilvl w:val="0"/>
          <w:numId w:val="1010"/>
        </w:numPr>
      </w:pPr>
      <w:r>
        <w:t xml:space="preserve">Repository: https://github.com/marioreale/eosc-basic-compliance</w:t>
      </w:r>
    </w:p>
    <w:p>
      <w:pPr>
        <w:pStyle w:val="Compact"/>
        <w:numPr>
          <w:ilvl w:val="0"/>
          <w:numId w:val="1010"/>
        </w:numPr>
      </w:pPr>
      <w:r>
        <w:rPr>
          <w:rStyle w:val="VerbatimChar"/>
        </w:rPr>
        <w:t xml:space="preserve">uv</w:t>
      </w:r>
      <w:r>
        <w:t xml:space="preserve"> </w:t>
      </w:r>
      <w:r>
        <w:t xml:space="preserve">documentation: https://docs.astral.sh/uv/</w:t>
      </w:r>
    </w:p>
    <w:p>
      <w:pPr>
        <w:pStyle w:val="Compact"/>
        <w:numPr>
          <w:ilvl w:val="0"/>
          <w:numId w:val="1010"/>
        </w:numPr>
      </w:pPr>
      <w:r>
        <w:t xml:space="preserve">Playwright for Python: https://playwright.dev/python/</w:t>
      </w:r>
    </w:p>
    <w:bookmarkEnd w:id="54"/>
    <w:sectPr>
      <w:footerReference w:type="default" r:id="rId1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https://docs.astral.sh/uv/" TargetMode="External"/><Relationship Id="rId15" Type="http://schemas.openxmlformats.org/officeDocument/2006/relationships/hyperlink" Target="https://eosc.eu/building-the-eosc-federation/" TargetMode="External"/><Relationship Id="rId9" Type="http://schemas.openxmlformats.org/officeDocument/2006/relationships/hyperlink" Target="https://github.com/marioreale/eosc-basic-compliance/blob/main/docs/ANALYSIS-WORKFLOW.md" TargetMode="External"/><Relationship Id="rId44" Type="http://schemas.openxmlformats.org/officeDocument/2006/relationships/hyperlink" Target="https://github.com/marioreale/eosc-basic-compliance/blob/main/docs/TEST-SUITE.md"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10" Type="http://schemas.openxmlformats.org/officeDocument/2006/relationships/hyperlink" Target="https://docs.astral.sh/uv/" TargetMode="External"/><Relationship Id="rId15" Type="http://schemas.openxmlformats.org/officeDocument/2006/relationships/hyperlink" Target="https://eosc.eu/building-the-eosc-federation/" TargetMode="External"/><Relationship Id="rId9" Type="http://schemas.openxmlformats.org/officeDocument/2006/relationships/hyperlink" Target="https://github.com/marioreale/eosc-basic-compliance/blob/main/docs/ANALYSIS-WORKFLOW.md" TargetMode="External"/><Relationship Id="rId44" Type="http://schemas.openxmlformats.org/officeDocument/2006/relationships/hyperlink" Target="https://github.com/marioreale/eosc-basic-compliance/blob/main/docs/TEST-SUIT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documentation commit 678b75e</dc:creator>
  <dc:language>en-GB</dc:language>
  <cp:keywords/>
  <dcterms:created xsi:type="dcterms:W3CDTF">2026-09-26T14:43:54Z</dcterms:created>
  <dcterms:modified xsi:type="dcterms:W3CDTF">2026-09-26T14:43:54Z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Download, installation, configuration and run guide</vt:lpwstr>
  </property>
  <property fmtid="{D5CDD505-2E9C-101B-9397-08002B2CF9AE}" pid="8" name="urlcolor">
    <vt:lpwstr>#01696F</vt:lpwstr>
  </property>
</Properties>
</file>