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637AC2" w:rsidRDefault="0034639C" w:rsidP="00620C06">
      <w:pPr>
        <w:pStyle w:val="Ttulo1"/>
      </w:pPr>
      <w:r w:rsidRPr="00637AC2">
        <w:lastRenderedPageBreak/>
        <w:t>Contenido</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Sección con el contenido del documento.</w:t>
      </w:r>
    </w:p>
    <w:p w:rsidR="0034639C" w:rsidRPr="00637AC2" w:rsidRDefault="0034639C">
      <w:pPr>
        <w:rPr>
          <w:rFonts w:cs="Arial"/>
          <w:szCs w:val="24"/>
        </w:rPr>
      </w:pPr>
    </w:p>
    <w:p w:rsidR="0034639C" w:rsidRPr="00637AC2" w:rsidRDefault="0034639C" w:rsidP="0034639C">
      <w:pPr>
        <w:pStyle w:val="Prrafodelista"/>
        <w:numPr>
          <w:ilvl w:val="0"/>
          <w:numId w:val="1"/>
        </w:numPr>
        <w:rPr>
          <w:rFonts w:cs="Arial"/>
          <w:szCs w:val="24"/>
        </w:rPr>
      </w:pPr>
      <w:r w:rsidRPr="00637AC2">
        <w:rPr>
          <w:rFonts w:cs="Arial"/>
          <w:szCs w:val="24"/>
        </w:rPr>
        <w:t>Introducción</w:t>
      </w:r>
    </w:p>
    <w:p w:rsidR="006654D6" w:rsidRPr="00637AC2" w:rsidRDefault="006654D6" w:rsidP="0034639C">
      <w:pPr>
        <w:pStyle w:val="Prrafodelista"/>
        <w:numPr>
          <w:ilvl w:val="0"/>
          <w:numId w:val="1"/>
        </w:numPr>
        <w:rPr>
          <w:rFonts w:cs="Arial"/>
          <w:szCs w:val="24"/>
        </w:rPr>
      </w:pPr>
      <w:r w:rsidRPr="00637AC2">
        <w:rPr>
          <w:rFonts w:cs="Arial"/>
          <w:szCs w:val="24"/>
        </w:rPr>
        <w:t>Análisis</w:t>
      </w:r>
    </w:p>
    <w:p w:rsidR="00601910" w:rsidRDefault="00601910" w:rsidP="0034639C">
      <w:pPr>
        <w:pStyle w:val="Prrafodelista"/>
        <w:numPr>
          <w:ilvl w:val="1"/>
          <w:numId w:val="1"/>
        </w:numPr>
        <w:rPr>
          <w:rFonts w:cs="Arial"/>
          <w:szCs w:val="24"/>
        </w:rPr>
      </w:pPr>
      <w:r>
        <w:rPr>
          <w:rFonts w:cs="Arial"/>
          <w:szCs w:val="24"/>
        </w:rPr>
        <w:t>Problema</w:t>
      </w:r>
    </w:p>
    <w:p w:rsidR="00601910" w:rsidRPr="00601910" w:rsidRDefault="006933B9" w:rsidP="00601910">
      <w:pPr>
        <w:pStyle w:val="Prrafodelista"/>
        <w:numPr>
          <w:ilvl w:val="1"/>
          <w:numId w:val="1"/>
        </w:numPr>
        <w:rPr>
          <w:rFonts w:cs="Arial"/>
          <w:szCs w:val="24"/>
        </w:rPr>
      </w:pPr>
      <w:r>
        <w:rPr>
          <w:rFonts w:cs="Arial"/>
          <w:szCs w:val="24"/>
        </w:rPr>
        <w:t>Situación actual.</w:t>
      </w:r>
    </w:p>
    <w:p w:rsidR="003831A3" w:rsidRPr="00637AC2" w:rsidRDefault="0034639C" w:rsidP="000903EA">
      <w:pPr>
        <w:pStyle w:val="Prrafodelista"/>
        <w:numPr>
          <w:ilvl w:val="1"/>
          <w:numId w:val="1"/>
        </w:numPr>
        <w:rPr>
          <w:rFonts w:cs="Arial"/>
          <w:szCs w:val="24"/>
        </w:rPr>
      </w:pPr>
      <w:r w:rsidRPr="00637AC2">
        <w:rPr>
          <w:rFonts w:cs="Arial"/>
          <w:szCs w:val="24"/>
        </w:rPr>
        <w:t>Ámbito y alcance del sistema</w:t>
      </w:r>
      <w:r w:rsidR="006654D6" w:rsidRPr="00637AC2">
        <w:rPr>
          <w:rFonts w:cs="Arial"/>
          <w:szCs w:val="24"/>
        </w:rPr>
        <w:t>, objetivo y objetivos específicos.</w:t>
      </w:r>
    </w:p>
    <w:p w:rsidR="0034639C" w:rsidRPr="00637AC2" w:rsidRDefault="0034639C" w:rsidP="0034639C">
      <w:pPr>
        <w:pStyle w:val="Prrafodelista"/>
        <w:numPr>
          <w:ilvl w:val="1"/>
          <w:numId w:val="1"/>
        </w:numPr>
        <w:rPr>
          <w:rFonts w:cs="Arial"/>
          <w:szCs w:val="24"/>
        </w:rPr>
      </w:pPr>
      <w:r w:rsidRPr="00637AC2">
        <w:rPr>
          <w:rFonts w:cs="Arial"/>
          <w:szCs w:val="24"/>
        </w:rPr>
        <w:t>Definiciones, acrónimos y abreviaciones</w:t>
      </w:r>
    </w:p>
    <w:p w:rsidR="0034639C" w:rsidRDefault="0034639C" w:rsidP="009E03E3">
      <w:pPr>
        <w:pStyle w:val="Prrafodelista"/>
        <w:numPr>
          <w:ilvl w:val="1"/>
          <w:numId w:val="1"/>
        </w:numPr>
        <w:rPr>
          <w:rFonts w:cs="Arial"/>
          <w:szCs w:val="24"/>
        </w:rPr>
      </w:pPr>
      <w:r w:rsidRPr="00637AC2">
        <w:rPr>
          <w:rFonts w:cs="Arial"/>
          <w:szCs w:val="24"/>
        </w:rPr>
        <w:t>Referencias</w:t>
      </w:r>
    </w:p>
    <w:p w:rsidR="00DE33E1" w:rsidRPr="00637AC2" w:rsidRDefault="00DE33E1" w:rsidP="009E03E3">
      <w:pPr>
        <w:pStyle w:val="Prrafodelista"/>
        <w:numPr>
          <w:ilvl w:val="1"/>
          <w:numId w:val="1"/>
        </w:numPr>
        <w:rPr>
          <w:rFonts w:cs="Arial"/>
          <w:szCs w:val="24"/>
        </w:rPr>
      </w:pPr>
      <w:r>
        <w:rPr>
          <w:rFonts w:cs="Arial"/>
          <w:szCs w:val="24"/>
        </w:rPr>
        <w:t>Visión general del documento.</w:t>
      </w:r>
    </w:p>
    <w:p w:rsidR="0034639C" w:rsidRPr="00637AC2" w:rsidRDefault="0034639C" w:rsidP="0034639C">
      <w:pPr>
        <w:pStyle w:val="Prrafodelista"/>
        <w:numPr>
          <w:ilvl w:val="0"/>
          <w:numId w:val="1"/>
        </w:numPr>
        <w:rPr>
          <w:rFonts w:cs="Arial"/>
          <w:szCs w:val="24"/>
        </w:rPr>
      </w:pPr>
      <w:r w:rsidRPr="00637AC2">
        <w:rPr>
          <w:rFonts w:cs="Arial"/>
          <w:szCs w:val="24"/>
        </w:rPr>
        <w:t>Descripción general</w:t>
      </w:r>
    </w:p>
    <w:p w:rsidR="0034639C" w:rsidRPr="00637AC2" w:rsidRDefault="0034639C" w:rsidP="0034639C">
      <w:pPr>
        <w:pStyle w:val="Prrafodelista"/>
        <w:numPr>
          <w:ilvl w:val="1"/>
          <w:numId w:val="1"/>
        </w:numPr>
        <w:rPr>
          <w:rFonts w:cs="Arial"/>
          <w:szCs w:val="24"/>
        </w:rPr>
      </w:pPr>
      <w:r w:rsidRPr="00637AC2">
        <w:rPr>
          <w:rFonts w:cs="Arial"/>
          <w:szCs w:val="24"/>
        </w:rPr>
        <w:t>Perspectiva del producto</w:t>
      </w:r>
    </w:p>
    <w:p w:rsidR="0034639C" w:rsidRPr="00637AC2" w:rsidRDefault="0034639C" w:rsidP="0034639C">
      <w:pPr>
        <w:pStyle w:val="Prrafodelista"/>
        <w:numPr>
          <w:ilvl w:val="1"/>
          <w:numId w:val="1"/>
        </w:numPr>
        <w:rPr>
          <w:rFonts w:cs="Arial"/>
          <w:szCs w:val="24"/>
        </w:rPr>
      </w:pPr>
      <w:r w:rsidRPr="00637AC2">
        <w:rPr>
          <w:rFonts w:cs="Arial"/>
          <w:szCs w:val="24"/>
        </w:rPr>
        <w:t>Funciones</w:t>
      </w:r>
    </w:p>
    <w:p w:rsidR="0034639C" w:rsidRPr="00637AC2" w:rsidRDefault="0034639C" w:rsidP="0034639C">
      <w:pPr>
        <w:pStyle w:val="Prrafodelista"/>
        <w:numPr>
          <w:ilvl w:val="1"/>
          <w:numId w:val="1"/>
        </w:numPr>
        <w:rPr>
          <w:rFonts w:cs="Arial"/>
          <w:szCs w:val="24"/>
        </w:rPr>
      </w:pPr>
      <w:r w:rsidRPr="00637AC2">
        <w:rPr>
          <w:rFonts w:cs="Arial"/>
          <w:szCs w:val="24"/>
        </w:rPr>
        <w:t>Características de usuarios*</w:t>
      </w:r>
    </w:p>
    <w:p w:rsidR="0034639C" w:rsidRPr="00637AC2" w:rsidRDefault="0034639C" w:rsidP="0034639C">
      <w:pPr>
        <w:pStyle w:val="Prrafodelista"/>
        <w:numPr>
          <w:ilvl w:val="1"/>
          <w:numId w:val="1"/>
        </w:numPr>
        <w:rPr>
          <w:rFonts w:cs="Arial"/>
          <w:szCs w:val="24"/>
        </w:rPr>
      </w:pPr>
      <w:r w:rsidRPr="00637AC2">
        <w:rPr>
          <w:rFonts w:cs="Arial"/>
          <w:szCs w:val="24"/>
        </w:rPr>
        <w:t>Restricciones</w:t>
      </w:r>
    </w:p>
    <w:p w:rsidR="0034639C" w:rsidRPr="00637AC2" w:rsidRDefault="0034639C" w:rsidP="0034639C">
      <w:pPr>
        <w:pStyle w:val="Prrafodelista"/>
        <w:numPr>
          <w:ilvl w:val="1"/>
          <w:numId w:val="1"/>
        </w:numPr>
        <w:rPr>
          <w:rFonts w:cs="Arial"/>
          <w:szCs w:val="24"/>
        </w:rPr>
      </w:pPr>
      <w:r w:rsidRPr="00637AC2">
        <w:rPr>
          <w:rFonts w:cs="Arial"/>
          <w:szCs w:val="24"/>
        </w:rPr>
        <w:t>Suposiciones</w:t>
      </w:r>
    </w:p>
    <w:p w:rsidR="0034639C" w:rsidRPr="00637AC2" w:rsidRDefault="0034639C" w:rsidP="0034639C">
      <w:pPr>
        <w:pStyle w:val="Prrafodelista"/>
        <w:numPr>
          <w:ilvl w:val="1"/>
          <w:numId w:val="1"/>
        </w:numPr>
        <w:rPr>
          <w:rFonts w:cs="Arial"/>
          <w:szCs w:val="24"/>
        </w:rPr>
      </w:pPr>
      <w:r w:rsidRPr="00637AC2">
        <w:rPr>
          <w:rFonts w:cs="Arial"/>
          <w:szCs w:val="24"/>
        </w:rPr>
        <w:t>Requisitos futuros</w:t>
      </w:r>
    </w:p>
    <w:p w:rsidR="0034639C" w:rsidRPr="00637AC2" w:rsidRDefault="0034639C" w:rsidP="0034639C">
      <w:pPr>
        <w:pStyle w:val="Prrafodelista"/>
        <w:numPr>
          <w:ilvl w:val="0"/>
          <w:numId w:val="1"/>
        </w:numPr>
        <w:rPr>
          <w:rFonts w:cs="Arial"/>
          <w:szCs w:val="24"/>
        </w:rPr>
      </w:pPr>
      <w:r w:rsidRPr="00637AC2">
        <w:rPr>
          <w:rFonts w:cs="Arial"/>
          <w:szCs w:val="24"/>
        </w:rPr>
        <w:t xml:space="preserve">Requisitos </w:t>
      </w:r>
    </w:p>
    <w:p w:rsidR="0034639C" w:rsidRPr="00637AC2" w:rsidRDefault="0034639C" w:rsidP="0034639C">
      <w:pPr>
        <w:pStyle w:val="Prrafodelista"/>
        <w:numPr>
          <w:ilvl w:val="1"/>
          <w:numId w:val="1"/>
        </w:numPr>
        <w:rPr>
          <w:rFonts w:cs="Arial"/>
          <w:szCs w:val="24"/>
        </w:rPr>
      </w:pPr>
      <w:r w:rsidRPr="00637AC2">
        <w:rPr>
          <w:rFonts w:cs="Arial"/>
          <w:szCs w:val="24"/>
        </w:rPr>
        <w:t>Funcionales</w:t>
      </w:r>
    </w:p>
    <w:p w:rsidR="0034639C" w:rsidRPr="00637AC2" w:rsidRDefault="0034639C" w:rsidP="0034639C">
      <w:pPr>
        <w:pStyle w:val="Prrafodelista"/>
        <w:numPr>
          <w:ilvl w:val="1"/>
          <w:numId w:val="1"/>
        </w:numPr>
        <w:rPr>
          <w:rFonts w:cs="Arial"/>
          <w:szCs w:val="24"/>
        </w:rPr>
      </w:pPr>
      <w:r w:rsidRPr="00637AC2">
        <w:rPr>
          <w:rFonts w:cs="Arial"/>
          <w:szCs w:val="24"/>
        </w:rPr>
        <w:t>Específicos</w:t>
      </w:r>
    </w:p>
    <w:p w:rsidR="0034639C" w:rsidRPr="00637AC2" w:rsidRDefault="0034639C" w:rsidP="0034639C">
      <w:pPr>
        <w:pStyle w:val="Prrafodelista"/>
        <w:numPr>
          <w:ilvl w:val="2"/>
          <w:numId w:val="1"/>
        </w:numPr>
        <w:rPr>
          <w:rFonts w:cs="Arial"/>
          <w:szCs w:val="24"/>
        </w:rPr>
      </w:pPr>
      <w:r w:rsidRPr="00637AC2">
        <w:rPr>
          <w:rFonts w:cs="Arial"/>
          <w:szCs w:val="24"/>
        </w:rPr>
        <w:t>Interfaces externas</w:t>
      </w:r>
    </w:p>
    <w:p w:rsidR="0034639C" w:rsidRPr="00637AC2" w:rsidRDefault="0034639C" w:rsidP="0034639C">
      <w:pPr>
        <w:pStyle w:val="Prrafodelista"/>
        <w:numPr>
          <w:ilvl w:val="2"/>
          <w:numId w:val="1"/>
        </w:numPr>
        <w:rPr>
          <w:rFonts w:cs="Arial"/>
          <w:szCs w:val="24"/>
        </w:rPr>
      </w:pPr>
      <w:r w:rsidRPr="00637AC2">
        <w:rPr>
          <w:rFonts w:cs="Arial"/>
          <w:szCs w:val="24"/>
        </w:rPr>
        <w:t>Funciones</w:t>
      </w:r>
    </w:p>
    <w:p w:rsidR="0034639C" w:rsidRPr="00637AC2" w:rsidRDefault="0034639C" w:rsidP="0034639C">
      <w:pPr>
        <w:pStyle w:val="Prrafodelista"/>
        <w:numPr>
          <w:ilvl w:val="2"/>
          <w:numId w:val="1"/>
        </w:numPr>
        <w:rPr>
          <w:rFonts w:cs="Arial"/>
          <w:szCs w:val="24"/>
        </w:rPr>
      </w:pPr>
      <w:r w:rsidRPr="00637AC2">
        <w:rPr>
          <w:rFonts w:cs="Arial"/>
          <w:szCs w:val="24"/>
        </w:rPr>
        <w:t>Rendimiento</w:t>
      </w:r>
    </w:p>
    <w:p w:rsidR="0034639C" w:rsidRPr="00637AC2" w:rsidRDefault="0034639C" w:rsidP="0034639C">
      <w:pPr>
        <w:pStyle w:val="Prrafodelista"/>
        <w:numPr>
          <w:ilvl w:val="2"/>
          <w:numId w:val="1"/>
        </w:numPr>
        <w:rPr>
          <w:rFonts w:cs="Arial"/>
          <w:szCs w:val="24"/>
        </w:rPr>
      </w:pPr>
      <w:r w:rsidRPr="00637AC2">
        <w:rPr>
          <w:rFonts w:cs="Arial"/>
          <w:szCs w:val="24"/>
        </w:rPr>
        <w:t>Restricciones de diseño</w:t>
      </w:r>
    </w:p>
    <w:p w:rsidR="0034639C" w:rsidRPr="00637AC2" w:rsidRDefault="0034639C" w:rsidP="0034639C">
      <w:pPr>
        <w:pStyle w:val="Prrafodelista"/>
        <w:numPr>
          <w:ilvl w:val="2"/>
          <w:numId w:val="1"/>
        </w:numPr>
        <w:rPr>
          <w:rFonts w:cs="Arial"/>
          <w:szCs w:val="24"/>
        </w:rPr>
      </w:pPr>
      <w:r w:rsidRPr="00637AC2">
        <w:rPr>
          <w:rFonts w:cs="Arial"/>
          <w:szCs w:val="24"/>
        </w:rPr>
        <w:t>Atributos del sistema</w:t>
      </w:r>
    </w:p>
    <w:p w:rsidR="0034639C" w:rsidRPr="00637AC2" w:rsidRDefault="0034639C" w:rsidP="0034639C">
      <w:pPr>
        <w:pStyle w:val="Prrafodelista"/>
        <w:numPr>
          <w:ilvl w:val="2"/>
          <w:numId w:val="1"/>
        </w:numPr>
        <w:rPr>
          <w:rFonts w:cs="Arial"/>
          <w:szCs w:val="24"/>
        </w:rPr>
      </w:pPr>
      <w:r w:rsidRPr="00637AC2">
        <w:rPr>
          <w:rFonts w:cs="Arial"/>
          <w:szCs w:val="24"/>
        </w:rPr>
        <w:t>Otros</w:t>
      </w:r>
    </w:p>
    <w:p w:rsidR="0034639C" w:rsidRPr="00637AC2" w:rsidRDefault="0034639C" w:rsidP="0034639C">
      <w:pPr>
        <w:pStyle w:val="Prrafodelista"/>
        <w:numPr>
          <w:ilvl w:val="0"/>
          <w:numId w:val="1"/>
        </w:numPr>
        <w:rPr>
          <w:rFonts w:cs="Arial"/>
          <w:szCs w:val="24"/>
        </w:rPr>
      </w:pPr>
      <w:r w:rsidRPr="00637AC2">
        <w:rPr>
          <w:rFonts w:cs="Arial"/>
          <w:szCs w:val="24"/>
        </w:rPr>
        <w:t>Arquitectura</w:t>
      </w:r>
    </w:p>
    <w:p w:rsidR="0034639C" w:rsidRPr="00637AC2" w:rsidRDefault="0034639C" w:rsidP="0034639C">
      <w:pPr>
        <w:pStyle w:val="Prrafodelista"/>
        <w:numPr>
          <w:ilvl w:val="1"/>
          <w:numId w:val="1"/>
        </w:numPr>
        <w:rPr>
          <w:rFonts w:cs="Arial"/>
          <w:szCs w:val="24"/>
        </w:rPr>
      </w:pPr>
      <w:r w:rsidRPr="00637AC2">
        <w:rPr>
          <w:rFonts w:cs="Arial"/>
          <w:szCs w:val="24"/>
        </w:rPr>
        <w:t>Framework</w:t>
      </w:r>
    </w:p>
    <w:p w:rsidR="0034639C" w:rsidRPr="00637AC2" w:rsidRDefault="0034639C" w:rsidP="0034639C">
      <w:pPr>
        <w:pStyle w:val="Prrafodelista"/>
        <w:numPr>
          <w:ilvl w:val="2"/>
          <w:numId w:val="1"/>
        </w:numPr>
        <w:rPr>
          <w:rFonts w:cs="Arial"/>
          <w:szCs w:val="24"/>
        </w:rPr>
      </w:pPr>
      <w:r w:rsidRPr="00637AC2">
        <w:rPr>
          <w:rFonts w:cs="Arial"/>
          <w:szCs w:val="24"/>
        </w:rPr>
        <w:t>Descripción de la arquitectura</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Stakeholdes</w:t>
      </w:r>
      <w:proofErr w:type="spellEnd"/>
      <w:r w:rsidRPr="00637AC2">
        <w:rPr>
          <w:rFonts w:cs="Arial"/>
          <w:szCs w:val="24"/>
        </w:rPr>
        <w:t xml:space="preserve"> y roles*</w:t>
      </w:r>
    </w:p>
    <w:p w:rsidR="0034639C" w:rsidRPr="00637AC2" w:rsidRDefault="0034639C" w:rsidP="0034639C">
      <w:pPr>
        <w:pStyle w:val="Prrafodelista"/>
        <w:numPr>
          <w:ilvl w:val="2"/>
          <w:numId w:val="1"/>
        </w:numPr>
        <w:rPr>
          <w:rFonts w:cs="Arial"/>
          <w:szCs w:val="24"/>
        </w:rPr>
      </w:pPr>
      <w:r w:rsidRPr="00637AC2">
        <w:rPr>
          <w:rFonts w:cs="Arial"/>
          <w:szCs w:val="24"/>
        </w:rPr>
        <w:t>Actividades de arquitectura en ciclo de vida</w:t>
      </w:r>
    </w:p>
    <w:p w:rsidR="0034639C" w:rsidRPr="00637AC2" w:rsidRDefault="0034639C" w:rsidP="0034639C">
      <w:pPr>
        <w:pStyle w:val="Prrafodelista"/>
        <w:numPr>
          <w:ilvl w:val="2"/>
          <w:numId w:val="1"/>
        </w:numPr>
        <w:rPr>
          <w:rFonts w:cs="Arial"/>
          <w:szCs w:val="24"/>
        </w:rPr>
      </w:pPr>
      <w:r w:rsidRPr="00637AC2">
        <w:rPr>
          <w:rFonts w:cs="Arial"/>
          <w:szCs w:val="24"/>
        </w:rPr>
        <w:t>Usos de las descripción de la arquitectura</w:t>
      </w:r>
    </w:p>
    <w:p w:rsidR="0034639C" w:rsidRPr="00637AC2" w:rsidRDefault="0034639C" w:rsidP="0034639C">
      <w:pPr>
        <w:pStyle w:val="Prrafodelista"/>
        <w:numPr>
          <w:ilvl w:val="1"/>
          <w:numId w:val="1"/>
        </w:numPr>
        <w:rPr>
          <w:rFonts w:cs="Arial"/>
          <w:szCs w:val="24"/>
        </w:rPr>
      </w:pPr>
      <w:r w:rsidRPr="00637AC2">
        <w:rPr>
          <w:rFonts w:cs="Arial"/>
          <w:szCs w:val="24"/>
        </w:rPr>
        <w:t>Descripción práctica de la arquitectura</w:t>
      </w:r>
    </w:p>
    <w:p w:rsidR="0034639C" w:rsidRPr="00637AC2" w:rsidRDefault="0034639C" w:rsidP="0034639C">
      <w:pPr>
        <w:pStyle w:val="Prrafodelista"/>
        <w:numPr>
          <w:ilvl w:val="2"/>
          <w:numId w:val="1"/>
        </w:numPr>
        <w:rPr>
          <w:rFonts w:cs="Arial"/>
          <w:szCs w:val="24"/>
        </w:rPr>
      </w:pPr>
      <w:r w:rsidRPr="00637AC2">
        <w:rPr>
          <w:rFonts w:cs="Arial"/>
          <w:szCs w:val="24"/>
        </w:rPr>
        <w:t>Documentación</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Stakeholders</w:t>
      </w:r>
      <w:proofErr w:type="spellEnd"/>
      <w:r w:rsidRPr="00637AC2">
        <w:rPr>
          <w:rFonts w:cs="Arial"/>
          <w:szCs w:val="24"/>
        </w:rPr>
        <w:t xml:space="preserve"> y responsabilidades</w:t>
      </w:r>
    </w:p>
    <w:p w:rsidR="0034639C" w:rsidRPr="00637AC2" w:rsidRDefault="0034639C" w:rsidP="0034639C">
      <w:pPr>
        <w:pStyle w:val="Prrafodelista"/>
        <w:numPr>
          <w:ilvl w:val="2"/>
          <w:numId w:val="1"/>
        </w:numPr>
        <w:rPr>
          <w:rFonts w:cs="Arial"/>
          <w:szCs w:val="24"/>
        </w:rPr>
      </w:pPr>
      <w:r w:rsidRPr="00637AC2">
        <w:rPr>
          <w:rFonts w:cs="Arial"/>
          <w:szCs w:val="24"/>
        </w:rPr>
        <w:t>Puntos de vista de la arquitectura</w:t>
      </w:r>
    </w:p>
    <w:p w:rsidR="0034639C" w:rsidRPr="00637AC2" w:rsidRDefault="006654D6" w:rsidP="0034639C">
      <w:pPr>
        <w:pStyle w:val="Prrafodelista"/>
        <w:numPr>
          <w:ilvl w:val="2"/>
          <w:numId w:val="1"/>
        </w:numPr>
        <w:rPr>
          <w:rFonts w:cs="Arial"/>
          <w:szCs w:val="24"/>
        </w:rPr>
      </w:pPr>
      <w:r w:rsidRPr="00637AC2">
        <w:rPr>
          <w:rFonts w:cs="Arial"/>
          <w:szCs w:val="24"/>
        </w:rPr>
        <w:t>Vistas de la arquitectura</w:t>
      </w:r>
    </w:p>
    <w:p w:rsidR="006654D6" w:rsidRPr="00637AC2" w:rsidRDefault="006654D6" w:rsidP="0034639C">
      <w:pPr>
        <w:pStyle w:val="Prrafodelista"/>
        <w:numPr>
          <w:ilvl w:val="2"/>
          <w:numId w:val="1"/>
        </w:numPr>
        <w:rPr>
          <w:rFonts w:cs="Arial"/>
          <w:szCs w:val="24"/>
        </w:rPr>
      </w:pPr>
      <w:r w:rsidRPr="00637AC2">
        <w:rPr>
          <w:rFonts w:cs="Arial"/>
          <w:szCs w:val="24"/>
        </w:rPr>
        <w:t>Arquitectura lógica</w:t>
      </w:r>
    </w:p>
    <w:p w:rsidR="006654D6" w:rsidRPr="00637AC2" w:rsidRDefault="006654D6" w:rsidP="0034639C">
      <w:pPr>
        <w:pStyle w:val="Prrafodelista"/>
        <w:numPr>
          <w:ilvl w:val="2"/>
          <w:numId w:val="1"/>
        </w:numPr>
        <w:rPr>
          <w:rFonts w:cs="Arial"/>
          <w:szCs w:val="24"/>
        </w:rPr>
      </w:pPr>
      <w:r w:rsidRPr="00637AC2">
        <w:rPr>
          <w:rFonts w:cs="Arial"/>
          <w:szCs w:val="24"/>
        </w:rPr>
        <w:t>Detalles de implementación.</w:t>
      </w:r>
    </w:p>
    <w:p w:rsidR="006654D6" w:rsidRPr="00637AC2" w:rsidRDefault="006654D6" w:rsidP="006654D6">
      <w:pPr>
        <w:pStyle w:val="Prrafodelista"/>
        <w:numPr>
          <w:ilvl w:val="0"/>
          <w:numId w:val="1"/>
        </w:numPr>
        <w:rPr>
          <w:rFonts w:cs="Arial"/>
          <w:szCs w:val="24"/>
        </w:rPr>
      </w:pPr>
      <w:r w:rsidRPr="00637AC2">
        <w:rPr>
          <w:rFonts w:cs="Arial"/>
          <w:szCs w:val="24"/>
        </w:rPr>
        <w:lastRenderedPageBreak/>
        <w:t>Anexos y apéndices.</w:t>
      </w:r>
    </w:p>
    <w:p w:rsidR="00601910" w:rsidRDefault="00601910">
      <w:pPr>
        <w:rPr>
          <w:rFonts w:eastAsiaTheme="majorEastAsia" w:cs="Arial"/>
          <w:color w:val="2E74B5" w:themeColor="accent1" w:themeShade="BF"/>
          <w:sz w:val="32"/>
          <w:szCs w:val="32"/>
        </w:rPr>
      </w:pPr>
      <w:r>
        <w:rPr>
          <w:rFonts w:cs="Arial"/>
        </w:rPr>
        <w:br w:type="page"/>
      </w:r>
    </w:p>
    <w:p w:rsidR="00637AC2" w:rsidRPr="00637AC2" w:rsidRDefault="00637AC2" w:rsidP="00637AC2">
      <w:pPr>
        <w:pStyle w:val="Ttulo1"/>
        <w:rPr>
          <w:rFonts w:cs="Arial"/>
        </w:rPr>
      </w:pPr>
      <w:r w:rsidRPr="00637AC2">
        <w:rPr>
          <w:rFonts w:cs="Arial"/>
        </w:rPr>
        <w:lastRenderedPageBreak/>
        <w:t>INTRODUCCIÓN.</w:t>
      </w:r>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r>
        <w:lastRenderedPageBreak/>
        <w:t>VISIÓN GENERAL DEL DOCUMENTO</w:t>
      </w:r>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r>
        <w:t>Las ventajas con la metodología SCRUM son:</w:t>
      </w:r>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r>
        <w:lastRenderedPageBreak/>
        <w:t>ANÁLISIS.</w:t>
      </w:r>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r>
        <w:t>PROBLEMA.</w:t>
      </w:r>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r>
        <w:lastRenderedPageBreak/>
        <w:t>ANÁLISIS DE LA SITAUCIÓN ACTUAL</w:t>
      </w:r>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proofErr w:type="spellStart"/>
      <w:r w:rsidRPr="006933B9">
        <w:rPr>
          <w:b/>
        </w:rPr>
        <w:t>Advance</w:t>
      </w:r>
      <w:proofErr w:type="spellEnd"/>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r>
        <w:lastRenderedPageBreak/>
        <w:t>OBJETIVO</w:t>
      </w:r>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r>
        <w:t>OBJETIVO GENERAL</w:t>
      </w:r>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r>
        <w:t>OBJETIVOS ESPECÍFICOS</w:t>
      </w:r>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r>
        <w:lastRenderedPageBreak/>
        <w:t>ALCANCE DEL PROYECTO</w:t>
      </w:r>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r>
        <w:lastRenderedPageBreak/>
        <w:t>DEFINICIONES, ACRÓNIMOS Y ABREVIACIONES</w:t>
      </w:r>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r>
        <w:t>REFERENCIAS</w:t>
      </w:r>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r>
        <w:lastRenderedPageBreak/>
        <w:t>DESCRIPCIÓN GENERAL</w:t>
      </w:r>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r>
        <w:t>PERSPECTIVA DEL PRODUCTO</w:t>
      </w:r>
    </w:p>
    <w:p w:rsidR="00B048F8" w:rsidRDefault="00B048F8" w:rsidP="00B048F8"/>
    <w:p w:rsidR="004B6FD5" w:rsidRDefault="00B048F8" w:rsidP="00B048F8">
      <w:r>
        <w:t>La IntraWeb será un sistema de información modular, funcionara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4B6FD5" w:rsidRDefault="004B6FD5" w:rsidP="00B048F8"/>
    <w:p w:rsidR="004B6FD5" w:rsidRDefault="004B6FD5" w:rsidP="00B048F8"/>
    <w:p w:rsidR="004B6FD5" w:rsidRDefault="004B6FD5" w:rsidP="002C5881">
      <w:pPr>
        <w:pStyle w:val="Ttulo2"/>
      </w:pPr>
      <w:r>
        <w:t>FUNCIONES DEL PRODUCTO</w:t>
      </w:r>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r>
        <w:lastRenderedPageBreak/>
        <w:t>CARACTERISTICAS DE LOS USUARIOS</w:t>
      </w:r>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lastRenderedPageBreak/>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 xml:space="preserve">Lector / Usuario general: Es aquel que puede gestionar su zona personal, su información, tareas, calendario, etc. Sin embargo en cuanto al contenido solo tiene permisos de visualización y participación de los medios de </w:t>
      </w:r>
      <w:r>
        <w:lastRenderedPageBreak/>
        <w:t>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r>
        <w:t>RESTRICCIONES</w:t>
      </w:r>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lastRenderedPageBreak/>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w:t>
      </w:r>
      <w:bookmarkStart w:id="0" w:name="_GoBack"/>
      <w:bookmarkEnd w:id="0"/>
      <w:r>
        <w: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55AE1"/>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839E7"/>
    <w:rsid w:val="005D2706"/>
    <w:rsid w:val="00601910"/>
    <w:rsid w:val="00620C06"/>
    <w:rsid w:val="00637AC2"/>
    <w:rsid w:val="006654D6"/>
    <w:rsid w:val="006933B9"/>
    <w:rsid w:val="006E71F4"/>
    <w:rsid w:val="0075558D"/>
    <w:rsid w:val="007C0199"/>
    <w:rsid w:val="007F4298"/>
    <w:rsid w:val="008051CD"/>
    <w:rsid w:val="008E6D7B"/>
    <w:rsid w:val="008F504B"/>
    <w:rsid w:val="009E03E3"/>
    <w:rsid w:val="00B048F8"/>
    <w:rsid w:val="00BB0AB4"/>
    <w:rsid w:val="00BF58A4"/>
    <w:rsid w:val="00C02C69"/>
    <w:rsid w:val="00D76B2E"/>
    <w:rsid w:val="00D84361"/>
    <w:rsid w:val="00DE33E1"/>
    <w:rsid w:val="00DE5248"/>
    <w:rsid w:val="00E1263A"/>
    <w:rsid w:val="00F173C0"/>
    <w:rsid w:val="00FB135E"/>
    <w:rsid w:val="00FD6E19"/>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7D05A-AA14-4022-ABAE-B0A9930A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16</Pages>
  <Words>3198</Words>
  <Characters>17592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10</cp:revision>
  <dcterms:created xsi:type="dcterms:W3CDTF">2016-06-09T21:11:00Z</dcterms:created>
  <dcterms:modified xsi:type="dcterms:W3CDTF">2016-06-16T14:28:00Z</dcterms:modified>
</cp:coreProperties>
</file>