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173FF1">
      <w:r>
        <w:t>FUNCIONES TALLER.</w:t>
      </w:r>
    </w:p>
    <w:p w:rsidR="00173FF1" w:rsidRDefault="00173FF1"/>
    <w:p w:rsidR="00173FF1" w:rsidRDefault="00173FF1" w:rsidP="00173FF1">
      <w:pPr>
        <w:pStyle w:val="Prrafodelista"/>
        <w:numPr>
          <w:ilvl w:val="0"/>
          <w:numId w:val="1"/>
        </w:numPr>
      </w:pPr>
      <w:r>
        <w:t>Reparaciones.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Fechas de entrega.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Calendario con trazabilidad.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Listas de precios en moneda extranjera.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proofErr w:type="spellStart"/>
      <w:r>
        <w:t>Tip</w:t>
      </w:r>
      <w:r w:rsidR="00DE0A6D">
        <w:t>s</w:t>
      </w:r>
      <w:proofErr w:type="spellEnd"/>
      <w:r w:rsidR="00272620">
        <w:t xml:space="preserve"> procesos y novedades de joyas.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Funciones.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Precio del oro.</w:t>
      </w:r>
      <w:bookmarkStart w:id="0" w:name="_GoBack"/>
      <w:bookmarkEnd w:id="0"/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Productos no comerciales (inventarios, gerencia).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Experiencia con el cliente.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Experiencias con el diseño.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Eventos.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Relojería.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Capacitaciones.</w:t>
      </w:r>
    </w:p>
    <w:sectPr w:rsidR="00173F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704DF"/>
    <w:multiLevelType w:val="hybridMultilevel"/>
    <w:tmpl w:val="4594C054"/>
    <w:lvl w:ilvl="0" w:tplc="898E9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F1"/>
    <w:rsid w:val="000C0AFA"/>
    <w:rsid w:val="00173FF1"/>
    <w:rsid w:val="00272620"/>
    <w:rsid w:val="006825B9"/>
    <w:rsid w:val="008977C6"/>
    <w:rsid w:val="00BC4C2F"/>
    <w:rsid w:val="00D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B43E-DB1B-412D-802B-50A478A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3</cp:revision>
  <dcterms:created xsi:type="dcterms:W3CDTF">2016-06-28T16:17:00Z</dcterms:created>
  <dcterms:modified xsi:type="dcterms:W3CDTF">2016-06-29T19:25:00Z</dcterms:modified>
</cp:coreProperties>
</file>