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3462B3" w:rsidRDefault="00095351" w14:paraId="29D6B04F" wp14:textId="77777777">
      <w:pPr>
        <w:spacing w:after="27"/>
        <w:ind w:left="0" w:right="0" w:firstLine="0"/>
      </w:pPr>
      <w:r>
        <w:t xml:space="preserve"> </w:t>
      </w:r>
    </w:p>
    <w:p xmlns:wp14="http://schemas.microsoft.com/office/word/2010/wordml" w:rsidR="003462B3" w:rsidRDefault="00095351" w14:paraId="04008740" wp14:textId="77777777">
      <w:r>
        <w:rPr>
          <w:b/>
        </w:rPr>
        <w:t xml:space="preserve">OBJETIVOS </w:t>
      </w:r>
      <w:r>
        <w:t xml:space="preserve">El ALUMNO: </w:t>
      </w:r>
    </w:p>
    <w:p xmlns:wp14="http://schemas.microsoft.com/office/word/2010/wordml" w:rsidR="003462B3" w:rsidRDefault="00095351" w14:paraId="57776C78" wp14:textId="77777777">
      <w:pPr>
        <w:numPr>
          <w:ilvl w:val="0"/>
          <w:numId w:val="1"/>
        </w:numPr>
        <w:ind w:right="0" w:hanging="358"/>
      </w:pPr>
      <w:r>
        <w:t xml:space="preserve">Conocerá las reglas básicas de higiene y seguridad que se deben aplicar en un laboratorio de Química. </w:t>
      </w:r>
    </w:p>
    <w:p xmlns:wp14="http://schemas.microsoft.com/office/word/2010/wordml" w:rsidR="003462B3" w:rsidRDefault="00095351" w14:paraId="35E7A2DE" wp14:textId="77777777">
      <w:pPr>
        <w:numPr>
          <w:ilvl w:val="0"/>
          <w:numId w:val="1"/>
        </w:numPr>
        <w:ind w:right="0" w:hanging="358"/>
      </w:pPr>
      <w:r>
        <w:t xml:space="preserve">Se enterará del uso y de las precauciones que hay que considerar al manipular el material y equipo que se empleará en el curso. </w:t>
      </w:r>
    </w:p>
    <w:p xmlns:wp14="http://schemas.microsoft.com/office/word/2010/wordml" w:rsidR="003462B3" w:rsidRDefault="00095351" w14:paraId="68751CB7" wp14:textId="77777777">
      <w:pPr>
        <w:numPr>
          <w:ilvl w:val="0"/>
          <w:numId w:val="1"/>
        </w:numPr>
        <w:ind w:right="0" w:hanging="358"/>
      </w:pPr>
      <w:r>
        <w:t xml:space="preserve">Conocerá para algunas de las sustancias químicas empleadas en el curso, usos y precauciones. </w:t>
      </w:r>
    </w:p>
    <w:p xmlns:wp14="http://schemas.microsoft.com/office/word/2010/wordml" w:rsidR="003462B3" w:rsidRDefault="00095351" w14:paraId="0A6959E7" wp14:textId="77777777">
      <w:pPr>
        <w:spacing w:after="27"/>
        <w:ind w:left="716" w:right="0" w:firstLine="0"/>
      </w:pPr>
      <w:r>
        <w:rPr>
          <w:b/>
        </w:rPr>
        <w:t xml:space="preserve"> </w:t>
      </w:r>
    </w:p>
    <w:p xmlns:wp14="http://schemas.microsoft.com/office/word/2010/wordml" w:rsidR="003462B3" w:rsidRDefault="00095351" w14:paraId="79CB3C68" wp14:textId="77777777">
      <w:pPr>
        <w:pStyle w:val="Ttulo1"/>
        <w:ind w:left="-5"/>
      </w:pPr>
      <w:r>
        <w:t xml:space="preserve">RESULTADOS </w:t>
      </w:r>
    </w:p>
    <w:p xmlns:wp14="http://schemas.microsoft.com/office/word/2010/wordml" w:rsidR="003462B3" w:rsidRDefault="00095351" w14:paraId="100C5B58" wp14:textId="77777777">
      <w:pPr>
        <w:spacing w:after="27"/>
        <w:ind w:left="0" w:right="0" w:firstLine="0"/>
      </w:pPr>
      <w:r>
        <w:t xml:space="preserve"> </w:t>
      </w:r>
    </w:p>
    <w:p xmlns:wp14="http://schemas.microsoft.com/office/word/2010/wordml" w:rsidR="003462B3" w:rsidRDefault="00095351" w14:paraId="0B6E2820" wp14:textId="77777777">
      <w:pPr>
        <w:ind w:right="0"/>
      </w:pPr>
      <w:r>
        <w:t xml:space="preserve">Obtuvimos la información necesaria sobre los reactivos, equipo y materiales más comunes en el laboratorio de química, así como su uso adecuado de los instrumentos y los peligros o precauciones que se toman y evitan al usarlos.  También conocimos los puntos relevantes de seguridad e higiene y las precauciones que debe tener el usuario al estar dentro del laboratorio. </w:t>
      </w:r>
    </w:p>
    <w:p xmlns:wp14="http://schemas.microsoft.com/office/word/2010/wordml" w:rsidR="003462B3" w:rsidRDefault="00095351" w14:paraId="7F5D7B5A" wp14:textId="77777777">
      <w:pPr>
        <w:ind w:right="0"/>
      </w:pPr>
      <w:r>
        <w:t xml:space="preserve">Otro aspecto que se puede mencionar es que conocimos algunos de las sustancias que se usan en el laboratorio y la forma en que debemos identificar sus efectos dañinos  (si los tienen o no) por medio de cuadro de NFPA, es así que se cumple la parte de identificación de riesgos en las sustancias o reactivos que se lleguen a usar durante las prácticas de laboratorio.  </w:t>
      </w:r>
    </w:p>
    <w:tbl>
      <w:tblPr>
        <w:tblStyle w:val="Tablaconcuadrcula"/>
        <w:tblW w:w="0" w:type="auto"/>
        <w:tblLook w:val="04A0" w:firstRow="1" w:lastRow="0" w:firstColumn="1" w:lastColumn="0" w:noHBand="0" w:noVBand="1"/>
      </w:tblPr>
      <w:tblGrid>
        <w:gridCol w:w="4372"/>
        <w:gridCol w:w="4374"/>
      </w:tblGrid>
      <w:tr xmlns:wp14="http://schemas.microsoft.com/office/word/2010/wordml" w:rsidR="00B96B19" w:rsidTr="007D2FA3" w14:paraId="41FACF3C" wp14:textId="77777777">
        <w:trPr>
          <w:trHeight w:val="284"/>
        </w:trPr>
        <w:tc>
          <w:tcPr>
            <w:tcW w:w="4372" w:type="dxa"/>
          </w:tcPr>
          <w:p w:rsidRPr="008941CF" w:rsidR="00B96B19" w:rsidP="008941CF" w:rsidRDefault="00B96B19" w14:paraId="0875FBC0" wp14:textId="77777777">
            <w:pPr>
              <w:ind w:left="0" w:right="0" w:firstLine="0"/>
              <w:jc w:val="center"/>
              <w:rPr>
                <w:b/>
              </w:rPr>
            </w:pPr>
            <w:r>
              <w:rPr>
                <w:b/>
              </w:rPr>
              <w:t>MATERIAL</w:t>
            </w:r>
          </w:p>
        </w:tc>
        <w:tc>
          <w:tcPr>
            <w:tcW w:w="4374" w:type="dxa"/>
          </w:tcPr>
          <w:p w:rsidRPr="000F22AE" w:rsidR="00B96B19" w:rsidP="000F22AE" w:rsidRDefault="009624EB" w14:paraId="0C13EDE2" wp14:textId="77777777">
            <w:pPr>
              <w:ind w:left="0" w:right="0" w:firstLine="0"/>
              <w:jc w:val="center"/>
              <w:rPr>
                <w:b/>
              </w:rPr>
            </w:pPr>
            <w:r>
              <w:rPr>
                <w:b/>
              </w:rPr>
              <w:t>FUNCION</w:t>
            </w:r>
          </w:p>
        </w:tc>
      </w:tr>
      <w:tr xmlns:wp14="http://schemas.microsoft.com/office/word/2010/wordml" w:rsidR="00B96B19" w:rsidTr="007D2FA3" w14:paraId="7D7E8B31" wp14:textId="77777777">
        <w:trPr>
          <w:trHeight w:val="1624"/>
        </w:trPr>
        <w:tc>
          <w:tcPr>
            <w:tcW w:w="4372" w:type="dxa"/>
          </w:tcPr>
          <w:p w:rsidR="00B96B19" w:rsidP="005C0819" w:rsidRDefault="00B96B19" w14:paraId="0A0D8DEE" wp14:textId="77777777">
            <w:pPr>
              <w:ind w:left="0" w:right="0" w:firstLine="0"/>
              <w:jc w:val="center"/>
            </w:pPr>
            <w:r>
              <w:t>Probeta</w:t>
            </w:r>
          </w:p>
        </w:tc>
        <w:tc>
          <w:tcPr>
            <w:tcW w:w="4374" w:type="dxa"/>
          </w:tcPr>
          <w:p w:rsidR="00B96B19" w:rsidRDefault="0024568E" w14:paraId="4CEC1B45" wp14:textId="77777777">
            <w:pPr>
              <w:ind w:left="0" w:right="0" w:firstLine="0"/>
            </w:pPr>
            <w:r>
              <w:t>Tubos tr</w:t>
            </w:r>
            <w:r w:rsidR="00EF14AB">
              <w:t xml:space="preserve">ansparentes de vidrio </w:t>
            </w:r>
            <w:r w:rsidR="00D142E4">
              <w:t>que</w:t>
            </w:r>
            <w:r w:rsidR="00EF14AB">
              <w:t xml:space="preserve"> permite </w:t>
            </w:r>
            <w:r w:rsidR="00D142E4">
              <w:t>medir</w:t>
            </w:r>
            <w:r w:rsidR="00EF14AB">
              <w:t xml:space="preserve"> </w:t>
            </w:r>
            <w:r w:rsidR="00D142E4">
              <w:t>volúmenes</w:t>
            </w:r>
            <w:r w:rsidR="00EF14AB">
              <w:t xml:space="preserve"> superiores y mas </w:t>
            </w:r>
            <w:r w:rsidR="00D142E4">
              <w:t>rápidamente</w:t>
            </w:r>
            <w:r w:rsidR="00EF14AB">
              <w:t xml:space="preserve"> </w:t>
            </w:r>
            <w:r w:rsidR="009624EB">
              <w:t xml:space="preserve">que las pipetas, aunque con menos </w:t>
            </w:r>
            <w:r w:rsidR="00D142E4">
              <w:t>precisión</w:t>
            </w:r>
          </w:p>
        </w:tc>
      </w:tr>
      <w:tr xmlns:wp14="http://schemas.microsoft.com/office/word/2010/wordml" w:rsidR="00B96B19" w:rsidTr="007D2FA3" w14:paraId="227C107B" wp14:textId="77777777">
        <w:trPr>
          <w:trHeight w:val="1091"/>
        </w:trPr>
        <w:tc>
          <w:tcPr>
            <w:tcW w:w="4372" w:type="dxa"/>
          </w:tcPr>
          <w:p w:rsidR="00B96B19" w:rsidRDefault="00B96B19" w14:paraId="6DDB5F01" wp14:textId="77777777">
            <w:pPr>
              <w:ind w:left="0" w:right="0" w:firstLine="0"/>
            </w:pPr>
            <w:r>
              <w:t xml:space="preserve">Matraz de </w:t>
            </w:r>
            <w:proofErr w:type="spellStart"/>
            <w:r>
              <w:t>erlenmeyer</w:t>
            </w:r>
            <w:proofErr w:type="spellEnd"/>
            <w:r>
              <w:t xml:space="preserve"> </w:t>
            </w:r>
          </w:p>
        </w:tc>
        <w:tc>
          <w:tcPr>
            <w:tcW w:w="4374" w:type="dxa"/>
          </w:tcPr>
          <w:p w:rsidR="00B96B19" w:rsidRDefault="0078552A" w14:paraId="338AF963" wp14:textId="77777777">
            <w:pPr>
              <w:ind w:left="0" w:right="0" w:firstLine="0"/>
            </w:pPr>
            <w:r>
              <w:t xml:space="preserve">Recipiente de vidrio que se utiliza para </w:t>
            </w:r>
            <w:r w:rsidR="00D142E4">
              <w:t>calentar</w:t>
            </w:r>
            <w:r>
              <w:t xml:space="preserve"> </w:t>
            </w:r>
            <w:r w:rsidR="00D142E4">
              <w:t>líquidos</w:t>
            </w:r>
            <w:r w:rsidR="009F5AF4">
              <w:t xml:space="preserve"> cuando hay perdida de </w:t>
            </w:r>
            <w:r w:rsidR="00D142E4">
              <w:t>evaporación</w:t>
            </w:r>
            <w:r w:rsidR="009F5AF4">
              <w:t xml:space="preserve"> </w:t>
            </w:r>
          </w:p>
        </w:tc>
      </w:tr>
      <w:tr xmlns:wp14="http://schemas.microsoft.com/office/word/2010/wordml" w:rsidR="00B96B19" w:rsidTr="007D2FA3" w14:paraId="1CFBE3D8" wp14:textId="77777777">
        <w:trPr>
          <w:trHeight w:val="1885"/>
        </w:trPr>
        <w:tc>
          <w:tcPr>
            <w:tcW w:w="4372" w:type="dxa"/>
          </w:tcPr>
          <w:p w:rsidR="00B96B19" w:rsidRDefault="00B96B19" w14:paraId="5E389A88" wp14:textId="77777777">
            <w:pPr>
              <w:ind w:left="0" w:right="0" w:firstLine="0"/>
            </w:pPr>
            <w:r>
              <w:t xml:space="preserve">Vaso de precipitados </w:t>
            </w:r>
          </w:p>
        </w:tc>
        <w:tc>
          <w:tcPr>
            <w:tcW w:w="4374" w:type="dxa"/>
          </w:tcPr>
          <w:p w:rsidR="00B96B19" w:rsidRDefault="003D5FDA" w14:paraId="51A903A0" wp14:textId="77777777">
            <w:pPr>
              <w:ind w:left="0" w:right="0" w:firstLine="0"/>
            </w:pPr>
            <w:r>
              <w:t xml:space="preserve">Recipientes de vidrio que se usa para contener </w:t>
            </w:r>
            <w:r w:rsidR="00D142E4">
              <w:t>líquidos</w:t>
            </w:r>
            <w:r>
              <w:t xml:space="preserve"> o </w:t>
            </w:r>
            <w:r w:rsidR="00D142E4">
              <w:t>sustancias</w:t>
            </w:r>
            <w:r>
              <w:t xml:space="preserve"> </w:t>
            </w:r>
            <w:r w:rsidR="00D142E4">
              <w:t>químicas</w:t>
            </w:r>
            <w:r w:rsidR="002350DF">
              <w:t xml:space="preserve">, pero </w:t>
            </w:r>
            <w:r w:rsidR="00D142E4">
              <w:t>también</w:t>
            </w:r>
            <w:r w:rsidR="002350DF">
              <w:t xml:space="preserve"> se puede utilizar </w:t>
            </w:r>
            <w:r w:rsidR="007B521E">
              <w:t xml:space="preserve">para calentar, disolver o preparar una </w:t>
            </w:r>
            <w:r w:rsidR="001151CE">
              <w:t>reacción</w:t>
            </w:r>
            <w:r w:rsidR="007B521E">
              <w:t xml:space="preserve"> </w:t>
            </w:r>
            <w:r w:rsidR="001151CE">
              <w:t>química</w:t>
            </w:r>
            <w:r w:rsidR="007B521E">
              <w:t xml:space="preserve"> </w:t>
            </w:r>
          </w:p>
        </w:tc>
      </w:tr>
      <w:tr xmlns:wp14="http://schemas.microsoft.com/office/word/2010/wordml" w:rsidR="00B96B19" w:rsidTr="007D2FA3" w14:paraId="398E53B3" wp14:textId="77777777">
        <w:trPr>
          <w:trHeight w:val="1091"/>
        </w:trPr>
        <w:tc>
          <w:tcPr>
            <w:tcW w:w="4372" w:type="dxa"/>
          </w:tcPr>
          <w:p w:rsidR="00B96B19" w:rsidRDefault="00B96B19" w14:paraId="335ECC37" wp14:textId="77777777">
            <w:pPr>
              <w:ind w:left="0" w:right="0" w:firstLine="0"/>
            </w:pPr>
            <w:r>
              <w:t>Bureta</w:t>
            </w:r>
          </w:p>
        </w:tc>
        <w:tc>
          <w:tcPr>
            <w:tcW w:w="4374" w:type="dxa"/>
          </w:tcPr>
          <w:p w:rsidR="00B96B19" w:rsidRDefault="00D74F26" w14:paraId="38B6A691" wp14:textId="77777777">
            <w:pPr>
              <w:ind w:left="0" w:right="0" w:firstLine="0"/>
            </w:pPr>
            <w:r>
              <w:t xml:space="preserve">Son herramientas </w:t>
            </w:r>
            <w:r w:rsidR="00133E3C">
              <w:t xml:space="preserve">que </w:t>
            </w:r>
            <w:r w:rsidR="001151CE">
              <w:t>están</w:t>
            </w:r>
            <w:r w:rsidR="00133E3C">
              <w:t xml:space="preserve"> diseñadas para sostener material de </w:t>
            </w:r>
            <w:r w:rsidR="001151CE">
              <w:t>laboratorio</w:t>
            </w:r>
            <w:r w:rsidR="00133E3C">
              <w:t xml:space="preserve"> ya se vasos, tubos </w:t>
            </w:r>
            <w:r w:rsidR="001151CE">
              <w:t>etc.</w:t>
            </w:r>
            <w:r w:rsidR="00133E3C">
              <w:t xml:space="preserve"> </w:t>
            </w:r>
          </w:p>
        </w:tc>
      </w:tr>
      <w:tr xmlns:wp14="http://schemas.microsoft.com/office/word/2010/wordml" w:rsidR="00B96B19" w:rsidTr="007D2FA3" w14:paraId="45D6EFB8" wp14:textId="77777777">
        <w:trPr>
          <w:trHeight w:val="284"/>
        </w:trPr>
        <w:tc>
          <w:tcPr>
            <w:tcW w:w="4372" w:type="dxa"/>
          </w:tcPr>
          <w:p w:rsidR="00B96B19" w:rsidRDefault="00B96B19" w14:paraId="1245C83A" wp14:textId="77777777">
            <w:pPr>
              <w:ind w:left="0" w:right="0" w:firstLine="0"/>
            </w:pPr>
            <w:r>
              <w:t xml:space="preserve">Capsula de porcelana </w:t>
            </w:r>
          </w:p>
        </w:tc>
        <w:tc>
          <w:tcPr>
            <w:tcW w:w="4374" w:type="dxa"/>
          </w:tcPr>
          <w:p w:rsidR="00B96B19" w:rsidRDefault="001F00BF" w14:paraId="3565B5B3" wp14:textId="77777777">
            <w:pPr>
              <w:ind w:left="0" w:right="0" w:firstLine="0"/>
            </w:pPr>
            <w:r>
              <w:t xml:space="preserve">Son pequeños contenedores </w:t>
            </w:r>
            <w:r w:rsidR="001151CE">
              <w:t>semiesféricos</w:t>
            </w:r>
            <w:r>
              <w:t xml:space="preserve"> con un pico al costado </w:t>
            </w:r>
            <w:r w:rsidR="00D83009">
              <w:t xml:space="preserve">que se </w:t>
            </w:r>
            <w:r w:rsidR="001151CE">
              <w:t>utilizan</w:t>
            </w:r>
            <w:r w:rsidR="00D83009">
              <w:t xml:space="preserve"> para evaporar sustancias</w:t>
            </w:r>
          </w:p>
        </w:tc>
      </w:tr>
      <w:tr xmlns:wp14="http://schemas.microsoft.com/office/word/2010/wordml" w:rsidR="00B96B19" w:rsidTr="007D2FA3" w14:paraId="2D734128" wp14:textId="77777777">
        <w:trPr>
          <w:trHeight w:val="297"/>
        </w:trPr>
        <w:tc>
          <w:tcPr>
            <w:tcW w:w="4372" w:type="dxa"/>
          </w:tcPr>
          <w:p w:rsidR="00B96B19" w:rsidRDefault="00B96B19" w14:paraId="7849F353" wp14:textId="77777777">
            <w:pPr>
              <w:ind w:left="0" w:right="0" w:firstLine="0"/>
            </w:pPr>
            <w:r>
              <w:lastRenderedPageBreak/>
              <w:t xml:space="preserve">Mortero y pistilo </w:t>
            </w:r>
          </w:p>
        </w:tc>
        <w:tc>
          <w:tcPr>
            <w:tcW w:w="4374" w:type="dxa"/>
          </w:tcPr>
          <w:p w:rsidR="00B96B19" w:rsidRDefault="00A406CF" w14:paraId="5301429C" wp14:textId="77777777">
            <w:pPr>
              <w:ind w:left="0" w:right="0" w:firstLine="0"/>
            </w:pPr>
            <w:r>
              <w:t xml:space="preserve">Generalmente los hay de porcelana </w:t>
            </w:r>
            <w:r w:rsidR="003B647B">
              <w:t xml:space="preserve">y sirven </w:t>
            </w:r>
            <w:r w:rsidR="001151CE">
              <w:t>para</w:t>
            </w:r>
            <w:r w:rsidR="003B647B">
              <w:t xml:space="preserve"> machacar o triturar </w:t>
            </w:r>
            <w:r w:rsidR="001151CE">
              <w:t>sustancias</w:t>
            </w:r>
            <w:r w:rsidR="003B647B">
              <w:t xml:space="preserve"> solidas </w:t>
            </w:r>
          </w:p>
        </w:tc>
      </w:tr>
      <w:tr xmlns:wp14="http://schemas.microsoft.com/office/word/2010/wordml" w:rsidR="00B96B19" w:rsidTr="007D2FA3" w14:paraId="5CECCBF8" wp14:textId="77777777">
        <w:trPr>
          <w:trHeight w:val="284"/>
        </w:trPr>
        <w:tc>
          <w:tcPr>
            <w:tcW w:w="4372" w:type="dxa"/>
          </w:tcPr>
          <w:p w:rsidR="00B96B19" w:rsidRDefault="00B96B19" w14:paraId="63B5260D" wp14:textId="77777777">
            <w:pPr>
              <w:ind w:left="0" w:right="0" w:firstLine="0"/>
            </w:pPr>
            <w:r>
              <w:t>Vidrio de reloj</w:t>
            </w:r>
          </w:p>
        </w:tc>
        <w:tc>
          <w:tcPr>
            <w:tcW w:w="4374" w:type="dxa"/>
          </w:tcPr>
          <w:p w:rsidR="00B96B19" w:rsidRDefault="00E13018" w14:paraId="3C2F8096" wp14:textId="77777777">
            <w:pPr>
              <w:ind w:left="0" w:right="0" w:firstLine="0"/>
            </w:pPr>
            <w:r>
              <w:t>Sirve para contener las sustancias</w:t>
            </w:r>
            <w:r w:rsidR="002B2375">
              <w:t xml:space="preserve">, para luego </w:t>
            </w:r>
            <w:r w:rsidR="0096733B">
              <w:t>mazarlas</w:t>
            </w:r>
            <w:r w:rsidR="002B2375">
              <w:t xml:space="preserve"> o pesarlas </w:t>
            </w:r>
          </w:p>
        </w:tc>
      </w:tr>
      <w:tr xmlns:wp14="http://schemas.microsoft.com/office/word/2010/wordml" w:rsidR="00B96B19" w:rsidTr="007D2FA3" w14:paraId="28D31BAE" wp14:textId="77777777">
        <w:trPr>
          <w:trHeight w:val="297"/>
        </w:trPr>
        <w:tc>
          <w:tcPr>
            <w:tcW w:w="4372" w:type="dxa"/>
          </w:tcPr>
          <w:p w:rsidR="00B96B19" w:rsidRDefault="00B96B19" w14:paraId="31E94AAE" wp14:textId="77777777">
            <w:pPr>
              <w:ind w:left="0" w:right="0" w:firstLine="0"/>
            </w:pPr>
            <w:r>
              <w:t>Tubo de ensayo</w:t>
            </w:r>
          </w:p>
        </w:tc>
        <w:tc>
          <w:tcPr>
            <w:tcW w:w="4374" w:type="dxa"/>
          </w:tcPr>
          <w:p w:rsidR="00B96B19" w:rsidRDefault="002B2375" w14:paraId="7C24B076" wp14:textId="77777777">
            <w:pPr>
              <w:ind w:left="0" w:right="0" w:firstLine="0"/>
            </w:pPr>
            <w:r>
              <w:t xml:space="preserve">Pequeños tubos de vidrio que sirven para </w:t>
            </w:r>
          </w:p>
        </w:tc>
      </w:tr>
      <w:tr xmlns:wp14="http://schemas.microsoft.com/office/word/2010/wordml" w:rsidR="00B96B19" w:rsidTr="007D2FA3" w14:paraId="10E357DE" wp14:textId="77777777">
        <w:trPr>
          <w:trHeight w:val="284"/>
        </w:trPr>
        <w:tc>
          <w:tcPr>
            <w:tcW w:w="4372" w:type="dxa"/>
          </w:tcPr>
          <w:p w:rsidR="00B96B19" w:rsidRDefault="00B96B19" w14:paraId="2ACDDBAF" wp14:textId="77777777">
            <w:pPr>
              <w:ind w:left="0" w:right="0" w:firstLine="0"/>
            </w:pPr>
            <w:r>
              <w:t>Gradilla</w:t>
            </w:r>
          </w:p>
        </w:tc>
        <w:tc>
          <w:tcPr>
            <w:tcW w:w="4374" w:type="dxa"/>
          </w:tcPr>
          <w:p w:rsidR="00B96B19" w:rsidRDefault="009B7CF2" w14:paraId="29112AF0" wp14:textId="77777777">
            <w:pPr>
              <w:ind w:left="0" w:right="0" w:firstLine="0"/>
            </w:pPr>
            <w:r>
              <w:t xml:space="preserve">Herramientas generalmente de </w:t>
            </w:r>
            <w:r w:rsidR="0096733B">
              <w:t>plástico</w:t>
            </w:r>
            <w:r>
              <w:t>, que se utiliza para el ensamble de tubos de ensayo</w:t>
            </w:r>
          </w:p>
        </w:tc>
      </w:tr>
      <w:tr xmlns:wp14="http://schemas.microsoft.com/office/word/2010/wordml" w:rsidR="00B96B19" w:rsidTr="007D2FA3" w14:paraId="2AE9B65E" wp14:textId="77777777">
        <w:trPr>
          <w:trHeight w:val="297"/>
        </w:trPr>
        <w:tc>
          <w:tcPr>
            <w:tcW w:w="4372" w:type="dxa"/>
          </w:tcPr>
          <w:p w:rsidR="00B96B19" w:rsidRDefault="00B96B19" w14:paraId="2773B925" wp14:textId="77777777">
            <w:pPr>
              <w:ind w:left="0" w:right="0" w:firstLine="0"/>
            </w:pPr>
            <w:r>
              <w:t xml:space="preserve">Frascos de vidrio </w:t>
            </w:r>
          </w:p>
        </w:tc>
        <w:tc>
          <w:tcPr>
            <w:tcW w:w="4374" w:type="dxa"/>
          </w:tcPr>
          <w:p w:rsidR="00B96B19" w:rsidRDefault="0096733B" w14:paraId="2C00D837" wp14:textId="77777777">
            <w:pPr>
              <w:ind w:left="0" w:right="0" w:firstLine="0"/>
            </w:pPr>
            <w:r>
              <w:t>Recipientes</w:t>
            </w:r>
            <w:r w:rsidR="00A40F28">
              <w:t xml:space="preserve"> de vidrio que sirven para guardar sustancias </w:t>
            </w:r>
            <w:r>
              <w:t>químicas</w:t>
            </w:r>
            <w:r w:rsidR="00A40F28">
              <w:t xml:space="preserve"> </w:t>
            </w:r>
          </w:p>
        </w:tc>
      </w:tr>
      <w:tr xmlns:wp14="http://schemas.microsoft.com/office/word/2010/wordml" w:rsidR="00B96B19" w:rsidTr="007D2FA3" w14:paraId="0603680B" wp14:textId="77777777">
        <w:trPr>
          <w:trHeight w:val="284"/>
        </w:trPr>
        <w:tc>
          <w:tcPr>
            <w:tcW w:w="4372" w:type="dxa"/>
          </w:tcPr>
          <w:p w:rsidR="00B96B19" w:rsidRDefault="00B96B19" w14:paraId="03F71E1A" wp14:textId="77777777">
            <w:pPr>
              <w:ind w:left="0" w:right="0" w:firstLine="0"/>
            </w:pPr>
            <w:r>
              <w:t xml:space="preserve">Matraz aforado </w:t>
            </w:r>
          </w:p>
        </w:tc>
        <w:tc>
          <w:tcPr>
            <w:tcW w:w="4374" w:type="dxa"/>
          </w:tcPr>
          <w:p w:rsidR="00B96B19" w:rsidRDefault="00E427D5" w14:paraId="606FE298" wp14:textId="77777777">
            <w:pPr>
              <w:ind w:left="0" w:right="0" w:firstLine="0"/>
            </w:pPr>
            <w:r>
              <w:t xml:space="preserve">Material de vidrio que se utiliza para medir </w:t>
            </w:r>
            <w:r w:rsidR="0096733B">
              <w:t>volúmenes</w:t>
            </w:r>
            <w:r>
              <w:t xml:space="preserve"> </w:t>
            </w:r>
            <w:r w:rsidR="00057AD6">
              <w:t xml:space="preserve"> precisos, con un pequeño </w:t>
            </w:r>
            <w:r w:rsidR="0096733B">
              <w:t>margen</w:t>
            </w:r>
            <w:r w:rsidR="00057AD6">
              <w:t xml:space="preserve"> de error</w:t>
            </w:r>
          </w:p>
        </w:tc>
      </w:tr>
      <w:tr xmlns:wp14="http://schemas.microsoft.com/office/word/2010/wordml" w:rsidR="00B96B19" w:rsidTr="007D2FA3" w14:paraId="5A32FB72" wp14:textId="77777777">
        <w:trPr>
          <w:trHeight w:val="297"/>
        </w:trPr>
        <w:tc>
          <w:tcPr>
            <w:tcW w:w="4372" w:type="dxa"/>
          </w:tcPr>
          <w:p w:rsidR="00B96B19" w:rsidRDefault="00B96B19" w14:paraId="33C0F6FB" wp14:textId="77777777">
            <w:pPr>
              <w:ind w:left="0" w:right="0" w:firstLine="0"/>
            </w:pPr>
            <w:proofErr w:type="spellStart"/>
            <w:r>
              <w:t>Piseta</w:t>
            </w:r>
            <w:proofErr w:type="spellEnd"/>
          </w:p>
        </w:tc>
        <w:tc>
          <w:tcPr>
            <w:tcW w:w="4374" w:type="dxa"/>
          </w:tcPr>
          <w:p w:rsidR="00B96B19" w:rsidRDefault="00C531C3" w14:paraId="54FEE991" wp14:textId="77777777">
            <w:pPr>
              <w:ind w:left="0" w:right="0" w:firstLine="0"/>
            </w:pPr>
            <w:r>
              <w:t xml:space="preserve">Frasco </w:t>
            </w:r>
            <w:r w:rsidR="00147D22">
              <w:t xml:space="preserve">cilíndrico de </w:t>
            </w:r>
            <w:r w:rsidR="00FF6F8C">
              <w:t>plástico</w:t>
            </w:r>
            <w:r w:rsidR="00147D22">
              <w:t xml:space="preserve"> o de vidrio</w:t>
            </w:r>
            <w:r w:rsidR="00A96C84">
              <w:t xml:space="preserve">, se utiliza para contener </w:t>
            </w:r>
            <w:r w:rsidR="00FF6F8C">
              <w:t>algún</w:t>
            </w:r>
            <w:r w:rsidR="00A96C84">
              <w:t xml:space="preserve"> solvente </w:t>
            </w:r>
            <w:r w:rsidR="00FF6F8C">
              <w:t xml:space="preserve">por lo general agua destilad </w:t>
            </w:r>
            <w:r w:rsidR="00266067">
              <w:t xml:space="preserve"> </w:t>
            </w:r>
          </w:p>
        </w:tc>
      </w:tr>
      <w:tr xmlns:wp14="http://schemas.microsoft.com/office/word/2010/wordml" w:rsidR="00B96B19" w:rsidTr="007D2FA3" w14:paraId="098CAEA7" wp14:textId="77777777">
        <w:trPr>
          <w:trHeight w:val="284"/>
        </w:trPr>
        <w:tc>
          <w:tcPr>
            <w:tcW w:w="4372" w:type="dxa"/>
          </w:tcPr>
          <w:p w:rsidR="00B96B19" w:rsidRDefault="00B96B19" w14:paraId="4BFB1F34" wp14:textId="77777777">
            <w:pPr>
              <w:ind w:left="0" w:right="0" w:firstLine="0"/>
            </w:pPr>
            <w:r>
              <w:t>Pinzas de tres dedos</w:t>
            </w:r>
          </w:p>
        </w:tc>
        <w:tc>
          <w:tcPr>
            <w:tcW w:w="4374" w:type="dxa"/>
          </w:tcPr>
          <w:p w:rsidR="00B96B19" w:rsidRDefault="00E427D5" w14:paraId="0A3C65FD" wp14:textId="77777777">
            <w:pPr>
              <w:ind w:left="0" w:right="0" w:firstLine="0"/>
            </w:pPr>
            <w:r>
              <w:t xml:space="preserve">Material de vidrio </w:t>
            </w:r>
          </w:p>
        </w:tc>
      </w:tr>
      <w:tr xmlns:wp14="http://schemas.microsoft.com/office/word/2010/wordml" w:rsidR="00B96B19" w:rsidTr="007D2FA3" w14:paraId="4F7D7B43" wp14:textId="77777777">
        <w:trPr>
          <w:trHeight w:val="297"/>
        </w:trPr>
        <w:tc>
          <w:tcPr>
            <w:tcW w:w="4372" w:type="dxa"/>
          </w:tcPr>
          <w:p w:rsidR="00B96B19" w:rsidRDefault="00B96B19" w14:paraId="2291B475" wp14:textId="77777777">
            <w:pPr>
              <w:ind w:left="0" w:right="0" w:firstLine="0"/>
            </w:pPr>
            <w:proofErr w:type="spellStart"/>
            <w:r>
              <w:t>Termometro</w:t>
            </w:r>
            <w:proofErr w:type="spellEnd"/>
          </w:p>
        </w:tc>
        <w:tc>
          <w:tcPr>
            <w:tcW w:w="4374" w:type="dxa"/>
          </w:tcPr>
          <w:p w:rsidR="00B96B19" w:rsidRDefault="004419B0" w14:paraId="4FF448F4" wp14:textId="77777777">
            <w:pPr>
              <w:ind w:left="0" w:right="0" w:firstLine="0"/>
            </w:pPr>
            <w:r>
              <w:t xml:space="preserve">Herramienta de vidrio </w:t>
            </w:r>
            <w:r w:rsidR="0096733B">
              <w:t>utiliza</w:t>
            </w:r>
            <w:r>
              <w:t xml:space="preserve"> para medir las temperaturas de las </w:t>
            </w:r>
            <w:r w:rsidR="0096733B">
              <w:t>sustancias</w:t>
            </w:r>
            <w:r>
              <w:t xml:space="preserve"> </w:t>
            </w:r>
          </w:p>
        </w:tc>
      </w:tr>
      <w:tr xmlns:wp14="http://schemas.microsoft.com/office/word/2010/wordml" w:rsidR="00B96B19" w:rsidTr="007D2FA3" w14:paraId="57BE7D0A" wp14:textId="77777777">
        <w:trPr>
          <w:trHeight w:val="284"/>
        </w:trPr>
        <w:tc>
          <w:tcPr>
            <w:tcW w:w="4372" w:type="dxa"/>
          </w:tcPr>
          <w:p w:rsidR="00B96B19" w:rsidRDefault="00B96B19" w14:paraId="7DC16628" wp14:textId="77777777">
            <w:pPr>
              <w:ind w:left="0" w:right="0" w:firstLine="0"/>
            </w:pPr>
            <w:r>
              <w:t xml:space="preserve">Agitador </w:t>
            </w:r>
            <w:proofErr w:type="spellStart"/>
            <w:r>
              <w:t>magnetico</w:t>
            </w:r>
            <w:proofErr w:type="spellEnd"/>
          </w:p>
        </w:tc>
        <w:tc>
          <w:tcPr>
            <w:tcW w:w="4374" w:type="dxa"/>
          </w:tcPr>
          <w:p w:rsidR="00B96B19" w:rsidRDefault="0096733B" w14:paraId="23A1867F" wp14:textId="77777777">
            <w:pPr>
              <w:ind w:left="0" w:right="0" w:firstLine="0"/>
            </w:pPr>
            <w:r>
              <w:t>Dispositivo</w:t>
            </w:r>
            <w:r w:rsidR="0024202D">
              <w:t xml:space="preserve"> </w:t>
            </w:r>
            <w:r>
              <w:t>electrónico</w:t>
            </w:r>
            <w:r w:rsidR="00475F1A">
              <w:t xml:space="preserve"> que utiliza un campo </w:t>
            </w:r>
            <w:r>
              <w:t>magnético</w:t>
            </w:r>
            <w:r w:rsidR="00475F1A">
              <w:t xml:space="preserve"> para mezclar de manera automatizada </w:t>
            </w:r>
            <w:r w:rsidR="00AB4A6C">
              <w:t xml:space="preserve">un solvente y uno o mas solutos </w:t>
            </w:r>
          </w:p>
        </w:tc>
      </w:tr>
      <w:tr xmlns:wp14="http://schemas.microsoft.com/office/word/2010/wordml" w:rsidR="00B96B19" w:rsidTr="007D2FA3" w14:paraId="3DBCE64C" wp14:textId="77777777">
        <w:trPr>
          <w:trHeight w:val="297"/>
        </w:trPr>
        <w:tc>
          <w:tcPr>
            <w:tcW w:w="4372" w:type="dxa"/>
          </w:tcPr>
          <w:p w:rsidR="00B96B19" w:rsidRDefault="00B96B19" w14:paraId="5EBD7F0F" wp14:textId="77777777">
            <w:pPr>
              <w:ind w:left="0" w:right="0" w:firstLine="0"/>
            </w:pPr>
            <w:r>
              <w:t xml:space="preserve">Pipeta aforada </w:t>
            </w:r>
          </w:p>
        </w:tc>
        <w:tc>
          <w:tcPr>
            <w:tcW w:w="4374" w:type="dxa"/>
          </w:tcPr>
          <w:p w:rsidR="00B96B19" w:rsidRDefault="00A916D9" w14:paraId="4C26C6B3" wp14:textId="77777777">
            <w:pPr>
              <w:ind w:left="0" w:right="0" w:firstLine="0"/>
            </w:pPr>
            <w:r>
              <w:t xml:space="preserve">O pipeta </w:t>
            </w:r>
            <w:r w:rsidR="0096733B">
              <w:t>volumétrica</w:t>
            </w:r>
            <w:r>
              <w:t xml:space="preserve"> </w:t>
            </w:r>
            <w:r w:rsidR="00C01078">
              <w:t xml:space="preserve">esta hecha para determinar </w:t>
            </w:r>
            <w:r w:rsidR="0096733B">
              <w:t>volúmenes</w:t>
            </w:r>
            <w:r w:rsidR="00C01078">
              <w:t xml:space="preserve"> exactos </w:t>
            </w:r>
          </w:p>
        </w:tc>
      </w:tr>
      <w:tr xmlns:wp14="http://schemas.microsoft.com/office/word/2010/wordml" w:rsidR="00B96B19" w:rsidTr="007D2FA3" w14:paraId="6FD3E682" wp14:textId="77777777">
        <w:trPr>
          <w:trHeight w:val="284"/>
        </w:trPr>
        <w:tc>
          <w:tcPr>
            <w:tcW w:w="4372" w:type="dxa"/>
          </w:tcPr>
          <w:p w:rsidR="00B96B19" w:rsidRDefault="00B96B19" w14:paraId="3E6ADC02" wp14:textId="77777777">
            <w:pPr>
              <w:ind w:left="0" w:right="0" w:firstLine="0"/>
            </w:pPr>
            <w:r>
              <w:t xml:space="preserve">Pipeta graduada </w:t>
            </w:r>
          </w:p>
        </w:tc>
        <w:tc>
          <w:tcPr>
            <w:tcW w:w="4374" w:type="dxa"/>
          </w:tcPr>
          <w:p w:rsidR="00B96B19" w:rsidRDefault="0096733B" w14:paraId="6990E151" wp14:textId="77777777">
            <w:pPr>
              <w:ind w:left="0" w:right="0" w:firstLine="0"/>
            </w:pPr>
            <w:r>
              <w:t>Están</w:t>
            </w:r>
            <w:r w:rsidR="00C01078">
              <w:t xml:space="preserve"> </w:t>
            </w:r>
            <w:r>
              <w:t>calibradas</w:t>
            </w:r>
            <w:r w:rsidR="00C01078">
              <w:t xml:space="preserve"> en unidades </w:t>
            </w:r>
            <w:r w:rsidR="005118D1">
              <w:t xml:space="preserve">convenientes para permitir la </w:t>
            </w:r>
            <w:r>
              <w:t>transferencia</w:t>
            </w:r>
            <w:r w:rsidR="005118D1">
              <w:t xml:space="preserve"> de </w:t>
            </w:r>
            <w:r>
              <w:t>volúmenes</w:t>
            </w:r>
            <w:r w:rsidR="005118D1">
              <w:t xml:space="preserve"> (no tan exactos como la </w:t>
            </w:r>
            <w:r>
              <w:t>volumétrica</w:t>
            </w:r>
            <w:r w:rsidR="005118D1">
              <w:t>)</w:t>
            </w:r>
          </w:p>
        </w:tc>
      </w:tr>
      <w:tr xmlns:wp14="http://schemas.microsoft.com/office/word/2010/wordml" w:rsidR="00B96B19" w:rsidTr="007D2FA3" w14:paraId="129C42BF" wp14:textId="77777777">
        <w:trPr>
          <w:trHeight w:val="297"/>
        </w:trPr>
        <w:tc>
          <w:tcPr>
            <w:tcW w:w="4372" w:type="dxa"/>
          </w:tcPr>
          <w:p w:rsidR="00B96B19" w:rsidRDefault="00B96B19" w14:paraId="4E469CF1" wp14:textId="77777777">
            <w:pPr>
              <w:ind w:left="0" w:right="0" w:firstLine="0"/>
            </w:pPr>
            <w:r>
              <w:t xml:space="preserve">Embudo de vidrio </w:t>
            </w:r>
          </w:p>
        </w:tc>
        <w:tc>
          <w:tcPr>
            <w:tcW w:w="4374" w:type="dxa"/>
          </w:tcPr>
          <w:p w:rsidR="00B96B19" w:rsidRDefault="00B91EBE" w14:paraId="168271FA" wp14:textId="77777777">
            <w:pPr>
              <w:ind w:left="0" w:right="0" w:firstLine="0"/>
            </w:pPr>
            <w:r>
              <w:t xml:space="preserve">Es una pieza </w:t>
            </w:r>
            <w:r w:rsidR="004A34FF">
              <w:t>cónica</w:t>
            </w:r>
            <w:r>
              <w:t xml:space="preserve"> </w:t>
            </w:r>
            <w:r w:rsidR="00847870">
              <w:t xml:space="preserve">de vidrio o </w:t>
            </w:r>
            <w:r w:rsidR="004A34FF">
              <w:t>plástico</w:t>
            </w:r>
            <w:r w:rsidR="00847870">
              <w:t xml:space="preserve"> que se </w:t>
            </w:r>
            <w:r w:rsidR="004A34FF">
              <w:t>utiliza</w:t>
            </w:r>
            <w:r w:rsidR="00847870">
              <w:t xml:space="preserve"> </w:t>
            </w:r>
            <w:r w:rsidR="004A34FF">
              <w:t>para</w:t>
            </w:r>
            <w:r w:rsidR="00847870">
              <w:t xml:space="preserve"> el trasvasijado de </w:t>
            </w:r>
            <w:r w:rsidR="004A34FF">
              <w:t>productos</w:t>
            </w:r>
            <w:r w:rsidR="00847870">
              <w:t xml:space="preserve"> quimicos </w:t>
            </w:r>
          </w:p>
        </w:tc>
      </w:tr>
    </w:tbl>
    <w:p xmlns:wp14="http://schemas.microsoft.com/office/word/2010/wordml" w:rsidR="006D0A26" w:rsidRDefault="006D0A26" w14:paraId="672A6659" wp14:textId="77777777">
      <w:pPr>
        <w:ind w:right="0"/>
      </w:pPr>
    </w:p>
    <w:p xmlns:wp14="http://schemas.microsoft.com/office/word/2010/wordml" w:rsidRPr="007C15AD" w:rsidR="003462B3" w:rsidP="007C15AD" w:rsidRDefault="00095351" w14:paraId="515CA4D4" wp14:textId="77777777">
      <w:pPr>
        <w:spacing w:after="27"/>
        <w:ind w:left="0" w:right="0" w:firstLine="0"/>
        <w:rPr>
          <w:b/>
        </w:rPr>
      </w:pPr>
      <w:r w:rsidRPr="007C15AD">
        <w:rPr>
          <w:b/>
        </w:rPr>
        <w:t xml:space="preserve">ACTIVIDADES </w:t>
      </w:r>
    </w:p>
    <w:p xmlns:wp14="http://schemas.microsoft.com/office/word/2010/wordml" w:rsidR="003462B3" w:rsidRDefault="00095351" w14:paraId="2762A24D" wp14:textId="77777777">
      <w:pPr>
        <w:ind w:right="0"/>
      </w:pPr>
      <w:r>
        <w:t xml:space="preserve">1.-En base en lo aprendido en la clase, indique qué material y equipo podría emplearse para: </w:t>
      </w:r>
    </w:p>
    <w:p xmlns:wp14="http://schemas.microsoft.com/office/word/2010/wordml" w:rsidR="003462B3" w:rsidRDefault="00095351" w14:paraId="6A9E8F8A" wp14:textId="77777777">
      <w:pPr>
        <w:numPr>
          <w:ilvl w:val="0"/>
          <w:numId w:val="2"/>
        </w:numPr>
        <w:ind w:right="0" w:hanging="620"/>
      </w:pPr>
      <w:r>
        <w:t xml:space="preserve">Medir volúmenes. </w:t>
      </w:r>
    </w:p>
    <w:p xmlns:wp14="http://schemas.microsoft.com/office/word/2010/wordml" w:rsidR="003462B3" w:rsidRDefault="00095351" w14:paraId="00EEED73" wp14:textId="77777777">
      <w:pPr>
        <w:ind w:left="353" w:right="0"/>
      </w:pPr>
      <w:r>
        <w:t xml:space="preserve">R= </w:t>
      </w:r>
    </w:p>
    <w:p xmlns:wp14="http://schemas.microsoft.com/office/word/2010/wordml" w:rsidR="003462B3" w:rsidRDefault="00095351" w14:paraId="76A1FEE1" wp14:textId="77777777">
      <w:pPr>
        <w:numPr>
          <w:ilvl w:val="3"/>
          <w:numId w:val="5"/>
        </w:numPr>
        <w:ind w:right="0" w:hanging="358"/>
      </w:pPr>
      <w:r>
        <w:t xml:space="preserve">Probeta. </w:t>
      </w:r>
    </w:p>
    <w:p xmlns:wp14="http://schemas.microsoft.com/office/word/2010/wordml" w:rsidR="003462B3" w:rsidRDefault="00095351" w14:paraId="3AB44F7F" wp14:textId="77777777">
      <w:pPr>
        <w:numPr>
          <w:ilvl w:val="3"/>
          <w:numId w:val="5"/>
        </w:numPr>
        <w:ind w:right="0" w:hanging="358"/>
      </w:pPr>
      <w:r>
        <w:t>Pipeta aforada ●</w:t>
      </w:r>
      <w:r>
        <w:tab/>
      </w:r>
      <w:r>
        <w:t>Matraz aforado ●</w:t>
      </w:r>
      <w:r>
        <w:tab/>
      </w:r>
      <w:r>
        <w:t xml:space="preserve">Pipeta graduada. </w:t>
      </w:r>
    </w:p>
    <w:p xmlns:wp14="http://schemas.microsoft.com/office/word/2010/wordml" w:rsidR="003462B3" w:rsidRDefault="00095351" w14:paraId="29A661DC" wp14:textId="77777777">
      <w:pPr>
        <w:numPr>
          <w:ilvl w:val="3"/>
          <w:numId w:val="5"/>
        </w:numPr>
        <w:ind w:right="0" w:hanging="358"/>
      </w:pPr>
      <w:r>
        <w:t xml:space="preserve">Matraz Erlenmeyer. </w:t>
      </w:r>
    </w:p>
    <w:p xmlns:wp14="http://schemas.microsoft.com/office/word/2010/wordml" w:rsidR="003462B3" w:rsidRDefault="00095351" w14:paraId="0DFAE634" wp14:textId="77777777">
      <w:pPr>
        <w:spacing w:after="27"/>
        <w:ind w:left="1417" w:right="0" w:firstLine="0"/>
      </w:pPr>
      <w:r>
        <w:t xml:space="preserve">  </w:t>
      </w:r>
    </w:p>
    <w:p xmlns:wp14="http://schemas.microsoft.com/office/word/2010/wordml" w:rsidR="003462B3" w:rsidRDefault="00095351" w14:paraId="5586A70B" wp14:textId="77777777">
      <w:pPr>
        <w:numPr>
          <w:ilvl w:val="0"/>
          <w:numId w:val="2"/>
        </w:numPr>
        <w:ind w:right="0" w:hanging="620"/>
      </w:pPr>
      <w:r>
        <w:t xml:space="preserve">Determinar densidades. </w:t>
      </w:r>
    </w:p>
    <w:p xmlns:wp14="http://schemas.microsoft.com/office/word/2010/wordml" w:rsidR="003462B3" w:rsidRDefault="00095351" w14:paraId="5495C3EF" wp14:textId="77777777">
      <w:pPr>
        <w:ind w:right="0"/>
      </w:pPr>
      <w:r>
        <w:t xml:space="preserve">R= </w:t>
      </w:r>
    </w:p>
    <w:p xmlns:wp14="http://schemas.microsoft.com/office/word/2010/wordml" w:rsidR="003462B3" w:rsidRDefault="00095351" w14:paraId="56035551" wp14:textId="77777777">
      <w:pPr>
        <w:numPr>
          <w:ilvl w:val="1"/>
          <w:numId w:val="2"/>
        </w:numPr>
        <w:ind w:right="0" w:hanging="358"/>
      </w:pPr>
      <w:r>
        <w:t xml:space="preserve">Picnómetro. </w:t>
      </w:r>
    </w:p>
    <w:p xmlns:wp14="http://schemas.microsoft.com/office/word/2010/wordml" w:rsidR="003462B3" w:rsidRDefault="00095351" w14:paraId="27B8F768" wp14:textId="77777777">
      <w:pPr>
        <w:spacing w:after="27"/>
        <w:ind w:left="1432" w:right="0" w:firstLine="0"/>
      </w:pPr>
      <w:r>
        <w:t xml:space="preserve">  </w:t>
      </w:r>
    </w:p>
    <w:p xmlns:wp14="http://schemas.microsoft.com/office/word/2010/wordml" w:rsidR="003462B3" w:rsidRDefault="00095351" w14:paraId="649CA0A0" wp14:textId="77777777">
      <w:pPr>
        <w:numPr>
          <w:ilvl w:val="0"/>
          <w:numId w:val="2"/>
        </w:numPr>
        <w:ind w:right="0" w:hanging="620"/>
      </w:pPr>
      <w:r>
        <w:t xml:space="preserve">Preparar disoluciones. </w:t>
      </w:r>
    </w:p>
    <w:p xmlns:wp14="http://schemas.microsoft.com/office/word/2010/wordml" w:rsidR="003462B3" w:rsidRDefault="00095351" w14:paraId="1730DE3C" wp14:textId="77777777">
      <w:pPr>
        <w:ind w:left="711" w:right="0"/>
      </w:pPr>
      <w:r>
        <w:t xml:space="preserve">R= </w:t>
      </w:r>
      <w:bookmarkStart w:name="_GoBack" w:id="0"/>
      <w:bookmarkEnd w:id="0"/>
    </w:p>
    <w:p xmlns:wp14="http://schemas.microsoft.com/office/word/2010/wordml" w:rsidR="003462B3" w:rsidRDefault="00095351" w14:paraId="701C9186" wp14:textId="77777777">
      <w:pPr>
        <w:numPr>
          <w:ilvl w:val="1"/>
          <w:numId w:val="2"/>
        </w:numPr>
        <w:ind w:right="0" w:hanging="358"/>
      </w:pPr>
      <w:r>
        <w:lastRenderedPageBreak/>
        <w:t>Vaso de precipitados ●</w:t>
      </w:r>
      <w:r>
        <w:tab/>
      </w:r>
      <w:r>
        <w:t xml:space="preserve">Tubo de ensayo. </w:t>
      </w:r>
    </w:p>
    <w:p xmlns:wp14="http://schemas.microsoft.com/office/word/2010/wordml" w:rsidR="003462B3" w:rsidRDefault="00095351" w14:paraId="6CF88A59" wp14:textId="77777777">
      <w:pPr>
        <w:numPr>
          <w:ilvl w:val="1"/>
          <w:numId w:val="2"/>
        </w:numPr>
        <w:ind w:right="0" w:hanging="358"/>
      </w:pPr>
      <w:r>
        <w:t xml:space="preserve">Matraz Erlenmeyer. </w:t>
      </w:r>
    </w:p>
    <w:p xmlns:wp14="http://schemas.microsoft.com/office/word/2010/wordml" w:rsidR="003462B3" w:rsidRDefault="00095351" w14:paraId="12F40E89" wp14:textId="77777777">
      <w:pPr>
        <w:spacing w:after="27"/>
        <w:ind w:left="701" w:right="0" w:firstLine="0"/>
      </w:pPr>
      <w:r>
        <w:t xml:space="preserve"> </w:t>
      </w:r>
    </w:p>
    <w:p xmlns:wp14="http://schemas.microsoft.com/office/word/2010/wordml" w:rsidR="003462B3" w:rsidRDefault="00095351" w14:paraId="28AF0B00" wp14:textId="77777777">
      <w:pPr>
        <w:tabs>
          <w:tab w:val="center" w:pos="1287"/>
        </w:tabs>
        <w:ind w:left="0" w:right="0" w:firstLine="0"/>
      </w:pPr>
      <w:r>
        <w:t xml:space="preserve"> </w:t>
      </w:r>
      <w:r>
        <w:tab/>
      </w:r>
      <w:r>
        <w:t xml:space="preserve">d)Medir pH. </w:t>
      </w:r>
    </w:p>
    <w:p xmlns:wp14="http://schemas.microsoft.com/office/word/2010/wordml" w:rsidR="003462B3" w:rsidRDefault="00095351" w14:paraId="2C0EAB5F" wp14:textId="77777777">
      <w:pPr>
        <w:tabs>
          <w:tab w:val="center" w:pos="1575"/>
        </w:tabs>
        <w:ind w:left="0" w:right="0" w:firstLine="0"/>
      </w:pPr>
      <w:r>
        <w:t xml:space="preserve"> </w:t>
      </w:r>
      <w:r>
        <w:tab/>
      </w:r>
      <w:r>
        <w:t xml:space="preserve">R= </w:t>
      </w:r>
    </w:p>
    <w:p xmlns:wp14="http://schemas.microsoft.com/office/word/2010/wordml" w:rsidR="003462B3" w:rsidRDefault="00095351" w14:paraId="2F5C0761" wp14:textId="77777777">
      <w:pPr>
        <w:numPr>
          <w:ilvl w:val="1"/>
          <w:numId w:val="2"/>
        </w:numPr>
        <w:ind w:right="0" w:hanging="358"/>
      </w:pPr>
      <w:r>
        <w:t xml:space="preserve">Potenciómetro. </w:t>
      </w:r>
    </w:p>
    <w:p xmlns:wp14="http://schemas.microsoft.com/office/word/2010/wordml" w:rsidR="003462B3" w:rsidRDefault="00095351" w14:paraId="608DEACE" wp14:textId="77777777">
      <w:pPr>
        <w:spacing w:after="27"/>
        <w:ind w:left="716" w:right="0" w:firstLine="0"/>
      </w:pPr>
      <w:r>
        <w:t xml:space="preserve"> </w:t>
      </w:r>
    </w:p>
    <w:p xmlns:wp14="http://schemas.microsoft.com/office/word/2010/wordml" w:rsidR="003462B3" w:rsidRDefault="00095351" w14:paraId="588D5D91" wp14:textId="77777777">
      <w:pPr>
        <w:ind w:right="0"/>
      </w:pPr>
      <w:r>
        <w:t xml:space="preserve">2.- Indique cuál es el uso para el material o equipo siguiente: </w:t>
      </w:r>
    </w:p>
    <w:p xmlns:wp14="http://schemas.microsoft.com/office/word/2010/wordml" w:rsidR="003462B3" w:rsidRDefault="00095351" w14:paraId="2BAC6FC9" wp14:textId="77777777">
      <w:pPr>
        <w:spacing w:after="27"/>
        <w:ind w:left="0" w:right="0" w:firstLine="0"/>
      </w:pPr>
      <w:r>
        <w:t xml:space="preserve"> </w:t>
      </w:r>
    </w:p>
    <w:p xmlns:wp14="http://schemas.microsoft.com/office/word/2010/wordml" w:rsidR="003462B3" w:rsidRDefault="00095351" w14:paraId="57386653" wp14:textId="77777777">
      <w:pPr>
        <w:ind w:left="368" w:right="0"/>
      </w:pPr>
      <w:r>
        <w:t xml:space="preserve">a) </w:t>
      </w:r>
      <w:proofErr w:type="spellStart"/>
      <w:r>
        <w:t>Conductimetro</w:t>
      </w:r>
      <w:proofErr w:type="spellEnd"/>
      <w:r>
        <w:t xml:space="preserve">: </w:t>
      </w:r>
    </w:p>
    <w:p xmlns:wp14="http://schemas.microsoft.com/office/word/2010/wordml" w:rsidR="003462B3" w:rsidRDefault="00095351" w14:paraId="34FCE74C" wp14:textId="77777777">
      <w:pPr>
        <w:ind w:left="711" w:right="0"/>
      </w:pPr>
      <w:r>
        <w:t xml:space="preserve">La pantalla del </w:t>
      </w:r>
      <w:proofErr w:type="spellStart"/>
      <w:r>
        <w:t>Conductímetro</w:t>
      </w:r>
      <w:proofErr w:type="spellEnd"/>
      <w:r>
        <w:t xml:space="preserve"> (LCD) está situada en el frente del equipo, y es la interfaz que nos permitirá visualizar el valor de Conductividad y Temperatura que se está censando en dicho instante, con sus respectivas unidades de magnitud. En el caso de la medición de temperatura, la unidad estará expresada en Grados Celsius (</w:t>
      </w:r>
      <w:proofErr w:type="spellStart"/>
      <w:r>
        <w:t>ºC</w:t>
      </w:r>
      <w:proofErr w:type="spellEnd"/>
      <w:r>
        <w:t xml:space="preserve">), y la conductividad en </w:t>
      </w:r>
      <w:proofErr w:type="spellStart"/>
      <w:r>
        <w:t>microSiemens</w:t>
      </w:r>
      <w:proofErr w:type="spellEnd"/>
      <w:r>
        <w:t xml:space="preserve"> (</w:t>
      </w:r>
      <w:proofErr w:type="spellStart"/>
      <w:r>
        <w:t>uS</w:t>
      </w:r>
      <w:proofErr w:type="spellEnd"/>
      <w:r>
        <w:t xml:space="preserve">) o </w:t>
      </w:r>
      <w:proofErr w:type="spellStart"/>
      <w:r>
        <w:t>miliSiemens</w:t>
      </w:r>
      <w:proofErr w:type="spellEnd"/>
      <w:r>
        <w:t xml:space="preserve"> (</w:t>
      </w:r>
      <w:proofErr w:type="spellStart"/>
      <w:r>
        <w:t>mS</w:t>
      </w:r>
      <w:proofErr w:type="spellEnd"/>
      <w:r>
        <w:t>) dependiendo la escala seleccionada (</w:t>
      </w:r>
      <w:proofErr w:type="spellStart"/>
      <w:r>
        <w:t>autorango</w:t>
      </w:r>
      <w:proofErr w:type="spellEnd"/>
      <w:r>
        <w:t xml:space="preserve">). </w:t>
      </w:r>
    </w:p>
    <w:p xmlns:wp14="http://schemas.microsoft.com/office/word/2010/wordml" w:rsidR="003462B3" w:rsidRDefault="00095351" w14:paraId="156A6281" wp14:textId="77777777">
      <w:pPr>
        <w:spacing w:after="27"/>
        <w:ind w:left="716" w:right="0" w:firstLine="0"/>
      </w:pPr>
      <w:r>
        <w:t xml:space="preserve"> </w:t>
      </w:r>
    </w:p>
    <w:p xmlns:wp14="http://schemas.microsoft.com/office/word/2010/wordml" w:rsidR="003462B3" w:rsidRDefault="00095351" w14:paraId="7F0F9B4D" wp14:textId="77777777">
      <w:pPr>
        <w:ind w:left="711" w:right="0"/>
      </w:pPr>
      <w:r>
        <w:t xml:space="preserve">El equipo presenta básicamente 2 (DOS) modos de operación:  </w:t>
      </w:r>
    </w:p>
    <w:p xmlns:wp14="http://schemas.microsoft.com/office/word/2010/wordml" w:rsidR="003462B3" w:rsidRDefault="00095351" w14:paraId="0E00B638" wp14:textId="77777777">
      <w:pPr>
        <w:numPr>
          <w:ilvl w:val="2"/>
          <w:numId w:val="2"/>
        </w:numPr>
        <w:ind w:right="0" w:hanging="255"/>
      </w:pPr>
      <w:r>
        <w:t xml:space="preserve">Modo CALIBRACIÓN.  </w:t>
      </w:r>
    </w:p>
    <w:p xmlns:wp14="http://schemas.microsoft.com/office/word/2010/wordml" w:rsidR="003462B3" w:rsidRDefault="00095351" w14:paraId="09B75589" wp14:textId="77777777">
      <w:pPr>
        <w:numPr>
          <w:ilvl w:val="2"/>
          <w:numId w:val="2"/>
        </w:numPr>
        <w:ind w:right="0" w:hanging="255"/>
      </w:pPr>
      <w:r>
        <w:t xml:space="preserve">Modo OPERACIÓN. </w:t>
      </w:r>
    </w:p>
    <w:p xmlns:wp14="http://schemas.microsoft.com/office/word/2010/wordml" w:rsidR="003462B3" w:rsidRDefault="00095351" w14:paraId="1527D824" wp14:textId="77777777">
      <w:pPr>
        <w:ind w:left="711" w:right="0"/>
      </w:pPr>
      <w:r>
        <w:t xml:space="preserve">El montaje del </w:t>
      </w:r>
      <w:proofErr w:type="spellStart"/>
      <w:r>
        <w:t>Conductímetro</w:t>
      </w:r>
      <w:proofErr w:type="spellEnd"/>
      <w:r>
        <w:t xml:space="preserve"> es importante hacerlo siguiendo los pasos descritos a continuación, para asegurar la exactitud en la medición:  </w:t>
      </w:r>
    </w:p>
    <w:p xmlns:wp14="http://schemas.microsoft.com/office/word/2010/wordml" w:rsidR="003462B3" w:rsidRDefault="00095351" w14:paraId="20876B09" wp14:textId="77777777">
      <w:pPr>
        <w:spacing w:after="27"/>
        <w:ind w:left="716" w:right="0" w:firstLine="0"/>
      </w:pPr>
      <w:r>
        <w:t xml:space="preserve"> </w:t>
      </w:r>
    </w:p>
    <w:p xmlns:wp14="http://schemas.microsoft.com/office/word/2010/wordml" w:rsidR="003462B3" w:rsidRDefault="00095351" w14:paraId="2D0DC27F" wp14:textId="77777777">
      <w:pPr>
        <w:numPr>
          <w:ilvl w:val="2"/>
          <w:numId w:val="3"/>
        </w:numPr>
        <w:ind w:right="0" w:hanging="255"/>
      </w:pPr>
      <w:r>
        <w:t xml:space="preserve">Colocar el </w:t>
      </w:r>
      <w:proofErr w:type="spellStart"/>
      <w:r>
        <w:t>Conductímetro</w:t>
      </w:r>
      <w:proofErr w:type="spellEnd"/>
      <w:r>
        <w:t xml:space="preserve"> sobre una superficie lisa, plana y seca, preferentemente en ambientes sin humedad, cumpliendo con las condiciones ambientales especificadas por el fabricante (Especificaciones Técnicas). Caso contrario no se asegura la precisión y fiabilidad de la medición.  </w:t>
      </w:r>
    </w:p>
    <w:p xmlns:wp14="http://schemas.microsoft.com/office/word/2010/wordml" w:rsidR="003462B3" w:rsidRDefault="00095351" w14:paraId="473456A7" wp14:textId="77777777">
      <w:pPr>
        <w:numPr>
          <w:ilvl w:val="2"/>
          <w:numId w:val="3"/>
        </w:numPr>
        <w:ind w:right="0" w:hanging="255"/>
      </w:pPr>
      <w:r>
        <w:t xml:space="preserve">Conectar el cable de alimentación. </w:t>
      </w:r>
    </w:p>
    <w:p xmlns:wp14="http://schemas.microsoft.com/office/word/2010/wordml" w:rsidR="003462B3" w:rsidRDefault="00095351" w14:paraId="250A1E9B" wp14:textId="77777777">
      <w:pPr>
        <w:numPr>
          <w:ilvl w:val="2"/>
          <w:numId w:val="3"/>
        </w:numPr>
        <w:ind w:right="0" w:hanging="255"/>
      </w:pPr>
      <w:r>
        <w:t xml:space="preserve">Conectar la sonda, respetando la guía que presenta el conector H2.  </w:t>
      </w:r>
    </w:p>
    <w:p xmlns:wp14="http://schemas.microsoft.com/office/word/2010/wordml" w:rsidR="003462B3" w:rsidRDefault="00095351" w14:paraId="5D1A9C66" wp14:textId="77777777">
      <w:pPr>
        <w:numPr>
          <w:ilvl w:val="2"/>
          <w:numId w:val="3"/>
        </w:numPr>
        <w:ind w:right="0" w:hanging="255"/>
      </w:pPr>
      <w:r>
        <w:t xml:space="preserve">Encender el equipo y realizar un </w:t>
      </w:r>
      <w:proofErr w:type="spellStart"/>
      <w:r>
        <w:t>warm</w:t>
      </w:r>
      <w:proofErr w:type="spellEnd"/>
      <w:r>
        <w:t xml:space="preserve">-up de 5 minutos aproximadamente. </w:t>
      </w:r>
    </w:p>
    <w:p xmlns:wp14="http://schemas.microsoft.com/office/word/2010/wordml" w:rsidR="003462B3" w:rsidRDefault="00095351" w14:paraId="3EDBD2C6" wp14:textId="77777777">
      <w:pPr>
        <w:numPr>
          <w:ilvl w:val="2"/>
          <w:numId w:val="3"/>
        </w:numPr>
        <w:ind w:right="0" w:hanging="255"/>
      </w:pPr>
      <w:r>
        <w:t xml:space="preserve">El equipo está listo para operar.  </w:t>
      </w:r>
    </w:p>
    <w:p xmlns:wp14="http://schemas.microsoft.com/office/word/2010/wordml" w:rsidR="003462B3" w:rsidRDefault="00095351" w14:paraId="10146664" wp14:textId="77777777">
      <w:pPr>
        <w:spacing w:after="27"/>
        <w:ind w:left="716" w:right="0" w:firstLine="0"/>
      </w:pPr>
      <w:r>
        <w:t xml:space="preserve"> </w:t>
      </w:r>
    </w:p>
    <w:p xmlns:wp14="http://schemas.microsoft.com/office/word/2010/wordml" w:rsidR="003462B3" w:rsidRDefault="00095351" w14:paraId="082EBCC8" wp14:textId="77777777">
      <w:pPr>
        <w:numPr>
          <w:ilvl w:val="1"/>
          <w:numId w:val="4"/>
        </w:numPr>
        <w:ind w:right="0" w:hanging="358"/>
      </w:pPr>
      <w:r>
        <w:t xml:space="preserve">Fuente de poder </w:t>
      </w:r>
    </w:p>
    <w:p xmlns:wp14="http://schemas.microsoft.com/office/word/2010/wordml" w:rsidR="003462B3" w:rsidRDefault="00095351" w14:paraId="41ACACE5" wp14:textId="77777777">
      <w:pPr>
        <w:ind w:left="711" w:right="0"/>
      </w:pPr>
      <w:r>
        <w:t xml:space="preserve"> Su función es la de alimentar placas de prototipos electrónicos y aparatos electrónicos y eléctricos a baja tensión continua, con valores que suelen estar comprendidos entre 0V y unos 30V. Estas fuentes de alimentación permiten suministrar valores de corriente máxima comprendidos, típicamente, entre 1A y 5A. Los usuarios de este equipo recomiendan el uso paralelo del voltímetro ya que algunos equipos pueden fallar y señalar en su </w:t>
      </w:r>
      <w:proofErr w:type="spellStart"/>
      <w:r>
        <w:t>display</w:t>
      </w:r>
      <w:proofErr w:type="spellEnd"/>
      <w:r>
        <w:t xml:space="preserve"> magnitudes incorrectas, otro punto clave es que este instrumento para cada una de las fuentes tiene perillas para variar la corriente y la tensión, la que corresponde a la corriente es recomendable dejarla al máximo siempre y cuando los elementos del circuito hayan sido verificados.</w:t>
      </w:r>
      <w:r>
        <w:rPr>
          <w:color w:val="E5E5E5"/>
          <w:sz w:val="24"/>
        </w:rPr>
        <w:t xml:space="preserve"> </w:t>
      </w:r>
    </w:p>
    <w:p xmlns:wp14="http://schemas.microsoft.com/office/word/2010/wordml" w:rsidR="003462B3" w:rsidRDefault="00095351" w14:paraId="5B68B9CD" wp14:textId="77777777">
      <w:pPr>
        <w:spacing w:after="17"/>
        <w:ind w:left="716" w:right="0" w:firstLine="0"/>
      </w:pPr>
      <w:r>
        <w:rPr>
          <w:color w:val="E5E5E5"/>
          <w:sz w:val="24"/>
        </w:rPr>
        <w:t xml:space="preserve"> </w:t>
      </w:r>
    </w:p>
    <w:p xmlns:wp14="http://schemas.microsoft.com/office/word/2010/wordml" w:rsidR="003462B3" w:rsidRDefault="00095351" w14:paraId="74D16D6C" wp14:textId="77777777">
      <w:pPr>
        <w:numPr>
          <w:ilvl w:val="1"/>
          <w:numId w:val="4"/>
        </w:numPr>
        <w:ind w:right="0" w:hanging="358"/>
      </w:pPr>
      <w:proofErr w:type="spellStart"/>
      <w:r>
        <w:t>Piseta</w:t>
      </w:r>
      <w:proofErr w:type="spellEnd"/>
      <w:r>
        <w:t xml:space="preserve">: </w:t>
      </w:r>
    </w:p>
    <w:p xmlns:wp14="http://schemas.microsoft.com/office/word/2010/wordml" w:rsidR="003462B3" w:rsidRDefault="00095351" w14:paraId="07D7378D" wp14:textId="77777777">
      <w:pPr>
        <w:ind w:left="711" w:right="0"/>
      </w:pPr>
      <w:r>
        <w:t xml:space="preserve">La </w:t>
      </w:r>
      <w:proofErr w:type="spellStart"/>
      <w:r>
        <w:t>Piseta</w:t>
      </w:r>
      <w:proofErr w:type="spellEnd"/>
      <w:r>
        <w:t xml:space="preserve"> es un recipiente cilíndrico sellado con tapa rosca, el cual posee un pequeño tubo con una abertura capaz de entregar agua o cualquier líquido que se </w:t>
      </w:r>
      <w:r>
        <w:lastRenderedPageBreak/>
        <w:t xml:space="preserve">encuentre contenido en su interior, en pequeñas cantidades. Normalmente está hecho de plástico y su función principal en el laboratorio es lavado de recipientes y materiales de vidrio. También se denomina frasco lavador o matraz de lavado. </w:t>
      </w:r>
    </w:p>
    <w:p xmlns:wp14="http://schemas.microsoft.com/office/word/2010/wordml" w:rsidR="003462B3" w:rsidRDefault="00095351" w14:paraId="454CA0DB" wp14:textId="77777777">
      <w:pPr>
        <w:ind w:left="711" w:right="0"/>
      </w:pPr>
      <w:r>
        <w:t xml:space="preserve">Generalmente se utiliza agua destilada para eliminar productos o reactivos impregnados en los materiales. </w:t>
      </w:r>
    </w:p>
    <w:p xmlns:wp14="http://schemas.microsoft.com/office/word/2010/wordml" w:rsidR="003462B3" w:rsidRDefault="00095351" w14:paraId="051DDD3F" wp14:textId="77777777">
      <w:pPr>
        <w:numPr>
          <w:ilvl w:val="1"/>
          <w:numId w:val="4"/>
        </w:numPr>
        <w:ind w:right="0" w:hanging="358"/>
      </w:pPr>
      <w:r>
        <w:t xml:space="preserve">Parrilla  </w:t>
      </w:r>
    </w:p>
    <w:p xmlns:wp14="http://schemas.microsoft.com/office/word/2010/wordml" w:rsidR="003462B3" w:rsidRDefault="00095351" w14:paraId="6C9A72D1" wp14:textId="77777777">
      <w:pPr>
        <w:ind w:left="711" w:right="0"/>
      </w:pPr>
      <w:r>
        <w:t xml:space="preserve">El procedimiento para el uso del equipo es el siguiente: </w:t>
      </w:r>
    </w:p>
    <w:p xmlns:wp14="http://schemas.microsoft.com/office/word/2010/wordml" w:rsidR="003462B3" w:rsidRDefault="00095351" w14:paraId="4E1441A5" wp14:textId="77777777">
      <w:pPr>
        <w:ind w:left="711" w:right="0"/>
      </w:pPr>
      <w:r>
        <w:t xml:space="preserve"> 1.- Este equipo consta de 6 parrillas, por cada una de ellas hay una perilla con graduación. </w:t>
      </w:r>
    </w:p>
    <w:p xmlns:wp14="http://schemas.microsoft.com/office/word/2010/wordml" w:rsidR="003462B3" w:rsidRDefault="00095351" w14:paraId="517C864D" wp14:textId="77777777">
      <w:pPr>
        <w:ind w:left="711" w:right="0"/>
      </w:pPr>
      <w:r>
        <w:t xml:space="preserve"> 2.- Las graduaciones tienen una numeración que indica un aumento de temperatura o un decremento de la misma.  </w:t>
      </w:r>
    </w:p>
    <w:p xmlns:wp14="http://schemas.microsoft.com/office/word/2010/wordml" w:rsidR="003462B3" w:rsidRDefault="00095351" w14:paraId="78DCBD10" wp14:textId="77777777">
      <w:pPr>
        <w:ind w:left="711" w:right="0"/>
      </w:pPr>
      <w:r>
        <w:t xml:space="preserve">3.- Cuando se desee encender una parrilla es necesario girar a la derecha, el indicio de que está calentando y de que esta encendida es la iluminación de un foco rojo que se ubica debajo de la perilla. </w:t>
      </w:r>
    </w:p>
    <w:p xmlns:wp14="http://schemas.microsoft.com/office/word/2010/wordml" w:rsidR="003462B3" w:rsidRDefault="00095351" w14:paraId="5BEAA68E" wp14:textId="77777777">
      <w:pPr>
        <w:ind w:left="711" w:right="0"/>
      </w:pPr>
      <w:r>
        <w:t xml:space="preserve"> Precauciones y medidas de seguridad para el uso del equipo: </w:t>
      </w:r>
    </w:p>
    <w:p xmlns:wp14="http://schemas.microsoft.com/office/word/2010/wordml" w:rsidR="003462B3" w:rsidRDefault="00095351" w14:paraId="2561303F" wp14:textId="77777777">
      <w:pPr>
        <w:ind w:left="711" w:right="0"/>
      </w:pPr>
      <w:r>
        <w:t xml:space="preserve"> Es importante considerar el número de muestras a procesar para encender las parrillas necesarias y evitar fugas de energía. Conectar y equipar de manera correcta los condensadores para determinar DQO y Grasas. Cuidar las conexiones para evitar cortocircuitos. Evitar tocar las parrillas podría quemarse, verifique los focos para saber cuales están encendidas y cuales están apagadas.  </w:t>
      </w:r>
    </w:p>
    <w:p xmlns:wp14="http://schemas.microsoft.com/office/word/2010/wordml" w:rsidR="003462B3" w:rsidRDefault="00095351" w14:paraId="1B7172F4" wp14:textId="77777777">
      <w:pPr>
        <w:spacing w:after="27"/>
        <w:ind w:left="716" w:right="0" w:firstLine="0"/>
      </w:pPr>
      <w:r>
        <w:t xml:space="preserve"> </w:t>
      </w:r>
    </w:p>
    <w:p xmlns:wp14="http://schemas.microsoft.com/office/word/2010/wordml" w:rsidR="003462B3" w:rsidRDefault="00095351" w14:paraId="779218AD" wp14:textId="77777777">
      <w:pPr>
        <w:ind w:right="0"/>
      </w:pPr>
      <w:r>
        <w:t xml:space="preserve">3.- Investigue y cite algunas otras reglas básicas de seguridad que usted considere importantes y que no hayan sido mencionadas por el profesor.  </w:t>
      </w:r>
    </w:p>
    <w:p xmlns:wp14="http://schemas.microsoft.com/office/word/2010/wordml" w:rsidR="003462B3" w:rsidRDefault="00095351" w14:paraId="269CBDAB" wp14:textId="77777777">
      <w:pPr>
        <w:numPr>
          <w:ilvl w:val="0"/>
          <w:numId w:val="6"/>
        </w:numPr>
        <w:ind w:right="0" w:hanging="358"/>
      </w:pPr>
      <w:r>
        <w:t>Guarda tus prendas de abrigo y los objetos personales en un armario o taquilla    y no los dejes nunca so</w:t>
      </w:r>
      <w:r>
        <w:rPr>
          <w:rFonts w:ascii="Gautami" w:hAnsi="Gautami" w:eastAsia="Gautami" w:cs="Gautami"/>
        </w:rPr>
        <w:t>​</w:t>
      </w:r>
      <w:proofErr w:type="spellStart"/>
      <w:r>
        <w:t>bre</w:t>
      </w:r>
      <w:proofErr w:type="spellEnd"/>
      <w:r>
        <w:t xml:space="preserve"> la mesa de trabajo. </w:t>
      </w:r>
    </w:p>
    <w:p xmlns:wp14="http://schemas.microsoft.com/office/word/2010/wordml" w:rsidR="003462B3" w:rsidRDefault="00095351" w14:paraId="03EBC987" wp14:textId="77777777">
      <w:pPr>
        <w:numPr>
          <w:ilvl w:val="0"/>
          <w:numId w:val="6"/>
        </w:numPr>
        <w:spacing w:after="168"/>
        <w:ind w:right="0" w:hanging="358"/>
      </w:pPr>
      <w:r>
        <w:t xml:space="preserve">No lleves bufandas, pañuelos largos ni prendas u objetos que dificulten tu movilidad. </w:t>
      </w:r>
    </w:p>
    <w:p xmlns:wp14="http://schemas.microsoft.com/office/word/2010/wordml" w:rsidR="003462B3" w:rsidRDefault="00095351" w14:paraId="43D47CCE" wp14:textId="77777777">
      <w:pPr>
        <w:numPr>
          <w:ilvl w:val="0"/>
          <w:numId w:val="6"/>
        </w:numPr>
        <w:spacing w:after="0" w:line="419" w:lineRule="auto"/>
        <w:ind w:right="0" w:hanging="358"/>
      </w:pPr>
      <w:r>
        <w:t xml:space="preserve">Procura no andar de un lado para otro sin motivo y, sobre todo, no corras dentro del laboratorio. </w:t>
      </w:r>
    </w:p>
    <w:p xmlns:wp14="http://schemas.microsoft.com/office/word/2010/wordml" w:rsidR="003462B3" w:rsidRDefault="00095351" w14:paraId="62743AEB" wp14:textId="77777777">
      <w:pPr>
        <w:numPr>
          <w:ilvl w:val="0"/>
          <w:numId w:val="6"/>
        </w:numPr>
        <w:spacing w:after="0" w:line="419" w:lineRule="auto"/>
        <w:ind w:right="0" w:hanging="358"/>
      </w:pPr>
      <w:r>
        <w:t>En caso de producirse un accidente, quemadura o lesión, comunícalo inmediatamente al profesor</w:t>
      </w:r>
      <w:r w:rsidR="004506CA">
        <w:t>.</w:t>
      </w:r>
    </w:p>
    <w:p xmlns:wp14="http://schemas.microsoft.com/office/word/2010/wordml" w:rsidR="003462B3" w:rsidRDefault="00095351" w14:paraId="7F4C1A59" wp14:textId="77777777">
      <w:pPr>
        <w:numPr>
          <w:ilvl w:val="0"/>
          <w:numId w:val="6"/>
        </w:numPr>
        <w:spacing w:after="168"/>
        <w:ind w:right="0" w:hanging="358"/>
      </w:pPr>
      <w:r>
        <w:t xml:space="preserve">Recuerda dónde está situado el botiquín. </w:t>
      </w:r>
    </w:p>
    <w:p xmlns:wp14="http://schemas.microsoft.com/office/word/2010/wordml" w:rsidR="003462B3" w:rsidRDefault="00095351" w14:paraId="4566675D" wp14:textId="77777777">
      <w:pPr>
        <w:numPr>
          <w:ilvl w:val="0"/>
          <w:numId w:val="6"/>
        </w:numPr>
        <w:spacing w:after="168"/>
        <w:ind w:right="0" w:hanging="358"/>
      </w:pPr>
      <w:r>
        <w:t xml:space="preserve">Ten siempre tus manos limpias y secas. Si tienes alguna herida, tápala. </w:t>
      </w:r>
    </w:p>
    <w:p xmlns:wp14="http://schemas.microsoft.com/office/word/2010/wordml" w:rsidR="003462B3" w:rsidRDefault="00095351" w14:paraId="325CE300" wp14:textId="77777777">
      <w:pPr>
        <w:spacing w:after="161"/>
        <w:ind w:left="716" w:right="0" w:firstLine="0"/>
      </w:pPr>
      <w:r>
        <w:t xml:space="preserve"> </w:t>
      </w:r>
    </w:p>
    <w:p xmlns:wp14="http://schemas.microsoft.com/office/word/2010/wordml" w:rsidR="003462B3" w:rsidRDefault="00095351" w14:paraId="6D475539" wp14:textId="77777777">
      <w:pPr>
        <w:spacing w:after="0" w:line="413" w:lineRule="auto"/>
        <w:ind w:right="0"/>
      </w:pPr>
      <w:r>
        <w:t xml:space="preserve">4.- Haga una inspección del laboratorio y diga si las instalaciones son las adecuadas para trabajar con seguridad. </w:t>
      </w:r>
    </w:p>
    <w:p xmlns:wp14="http://schemas.microsoft.com/office/word/2010/wordml" w:rsidR="003462B3" w:rsidP="009524E0" w:rsidRDefault="00095351" w14:paraId="1F75645C" wp14:textId="77777777">
      <w:pPr>
        <w:spacing w:after="0" w:line="413" w:lineRule="auto"/>
        <w:ind w:right="0"/>
      </w:pPr>
      <w:r>
        <w:t>Al término de la inspección del laboratorio nos percatamos que cuenta con todo lo necesario para trabajar correctamente, ya que está certificado, cuenta con un botiquín, un extintor,</w:t>
      </w:r>
      <w:r w:rsidR="009524E0">
        <w:t xml:space="preserve"> limpia ojos</w:t>
      </w:r>
      <w:r w:rsidR="002B6589">
        <w:t xml:space="preserve">, regadera y salida </w:t>
      </w:r>
      <w:r>
        <w:t xml:space="preserve"> de emergencia para hacer uso de ellos en caso de que ocurra algún accidente. </w:t>
      </w:r>
      <w:r w:rsidR="004601BE">
        <w:t xml:space="preserve">Así </w:t>
      </w:r>
      <w:r w:rsidR="0039068E">
        <w:t>c</w:t>
      </w:r>
    </w:p>
    <w:p xmlns:wp14="http://schemas.microsoft.com/office/word/2010/wordml" w:rsidR="003462B3" w:rsidRDefault="00095351" w14:paraId="25DD3341" wp14:textId="77777777">
      <w:pPr>
        <w:spacing w:after="161"/>
        <w:ind w:left="0" w:right="0" w:firstLine="0"/>
      </w:pPr>
      <w:r>
        <w:t xml:space="preserve"> </w:t>
      </w:r>
    </w:p>
    <w:p xmlns:wp14="http://schemas.microsoft.com/office/word/2010/wordml" w:rsidR="003462B3" w:rsidRDefault="00095351" w14:paraId="50F0ECB6" wp14:textId="77777777">
      <w:pPr>
        <w:pStyle w:val="Ttulo1"/>
        <w:ind w:left="-5"/>
      </w:pPr>
      <w:r>
        <w:lastRenderedPageBreak/>
        <w:t xml:space="preserve">CONCLUSIÓN </w:t>
      </w:r>
    </w:p>
    <w:p xmlns:wp14="http://schemas.microsoft.com/office/word/2010/wordml" w:rsidR="003462B3" w:rsidP="5D16A1F4" w:rsidRDefault="00095351" w14:paraId="0479E5A7" wp14:textId="77777777">
      <w:pPr>
        <w:spacing w:line="360" w:lineRule="auto"/>
        <w:ind w:right="0"/>
        <w:jc w:val="both"/>
      </w:pPr>
      <w:r w:rsidR="5D16A1F4">
        <w:rPr/>
        <w:t>Con esta práctica se logró comprender las reglas de seguridad e higiene que debe tener un laboratorio de químic</w:t>
      </w:r>
      <w:r w:rsidR="5D16A1F4">
        <w:rPr/>
        <w:t xml:space="preserve">a </w:t>
      </w:r>
      <w:proofErr w:type="spellStart"/>
      <w:r w:rsidR="5D16A1F4">
        <w:rPr/>
        <w:t>asi</w:t>
      </w:r>
      <w:proofErr w:type="spellEnd"/>
      <w:r w:rsidR="5D16A1F4">
        <w:rPr/>
        <w:t xml:space="preserve"> como</w:t>
      </w:r>
      <w:r w:rsidR="5D16A1F4">
        <w:rPr/>
        <w:t xml:space="preserve"> las precauciones que debe tener el usuario al estar en el área de trabajo del laboratorio. </w:t>
      </w:r>
      <w:r w:rsidR="5D16A1F4">
        <w:rPr/>
        <w:t>Por ende</w:t>
      </w:r>
      <w:r w:rsidR="5D16A1F4">
        <w:rPr/>
        <w:t xml:space="preserve"> conocimos cada uno de los equipos y materiales más comunes en el laboratorio de química. Sumando a todo esto, también vimos algunos de los reactivos que se tienen en el laboratorio incluyendo sus características  (incluyendo la información de la etiqueta y las precauciones a la hora de manipularlos). </w:t>
      </w:r>
    </w:p>
    <w:p xmlns:wp14="http://schemas.microsoft.com/office/word/2010/wordml" w:rsidR="003462B3" w:rsidP="5D16A1F4" w:rsidRDefault="00095351" wp14:noSpellErr="1" w14:paraId="70D2352C" wp14:textId="563DC8C7">
      <w:pPr>
        <w:spacing w:after="0" w:line="360" w:lineRule="auto"/>
        <w:ind w:right="0"/>
        <w:jc w:val="both"/>
      </w:pPr>
      <w:r w:rsidR="5D16A1F4">
        <w:rPr/>
        <w:t xml:space="preserve">Es así que podemos decir que los objetivos de la práctica se cumplen, ya que ahora se tiene una conciencia de lo que es se debe hacer en el laboratorio que usaremos a lo largo del semestre, así como un panorama de conciencia cada que entremos al laboratorio, por lo que esperamos tener una estancia correcta en las instalaciones minimizando lo más que se pueda los accidentes en el laboratorio. </w:t>
      </w:r>
    </w:p>
    <w:p xmlns:wp14="http://schemas.microsoft.com/office/word/2010/wordml" w:rsidR="003462B3" w:rsidP="5D16A1F4" w:rsidRDefault="00095351" wp14:noSpellErr="1" w14:paraId="409701F5" wp14:textId="6144E9F7">
      <w:pPr>
        <w:pStyle w:val="Normal"/>
        <w:spacing w:after="0" w:line="360" w:lineRule="auto"/>
        <w:ind w:right="0"/>
        <w:jc w:val="both"/>
      </w:pPr>
      <w:r w:rsidR="5D16A1F4">
        <w:rPr/>
        <w:t>También se puede agregar que dicha práctica sirvió para poder familiarizarnos con el laboratorio, entradas salidas, la regadera, y componentes que lo conforman, por lo que ahora sabemos cómo ubicarnos en el laboratorio, y cómo usarlo correctamente, ya que es un servicio que nos brinda la universidad.</w:t>
      </w:r>
    </w:p>
    <w:p xmlns:wp14="http://schemas.microsoft.com/office/word/2010/wordml" w:rsidR="003462B3" w:rsidP="5D16A1F4" w:rsidRDefault="00095351" w14:paraId="17513741" wp14:noSpellErr="1" wp14:textId="2207A8D5">
      <w:pPr>
        <w:pStyle w:val="Normal"/>
        <w:spacing w:after="0" w:line="413" w:lineRule="auto"/>
        <w:ind w:left="0" w:right="0" w:hanging="0"/>
      </w:pPr>
      <w:r w:rsidR="5D16A1F4">
        <w:rPr/>
        <w:t xml:space="preserve"> </w:t>
      </w:r>
    </w:p>
    <w:p xmlns:wp14="http://schemas.microsoft.com/office/word/2010/wordml" w:rsidR="003462B3" w:rsidRDefault="00095351" w14:paraId="23DD831B" wp14:textId="77777777">
      <w:pPr>
        <w:spacing w:after="0"/>
        <w:ind w:left="0" w:right="0" w:firstLine="0"/>
      </w:pPr>
      <w:r>
        <w:t xml:space="preserve"> </w:t>
      </w:r>
    </w:p>
    <w:p xmlns:wp14="http://schemas.microsoft.com/office/word/2010/wordml" w:rsidR="003462B3" w:rsidRDefault="003462B3" w14:paraId="0A37501D" wp14:textId="77777777">
      <w:pPr>
        <w:sectPr w:rsidR="003462B3">
          <w:pgSz w:w="11920" w:h="16860" w:orient="portrait"/>
          <w:pgMar w:top="1443" w:right="1518" w:bottom="1656" w:left="1432" w:header="720" w:footer="720" w:gutter="0"/>
          <w:cols w:space="720"/>
        </w:sectPr>
      </w:pPr>
    </w:p>
    <w:p xmlns:wp14="http://schemas.microsoft.com/office/word/2010/wordml" w:rsidR="003462B3" w:rsidRDefault="00095351" w14:paraId="5DAB6C7B" wp14:textId="77777777">
      <w:pPr>
        <w:spacing w:after="0"/>
        <w:ind w:left="0" w:right="0" w:firstLine="0"/>
      </w:pPr>
      <w:r>
        <w:lastRenderedPageBreak/>
        <w:br w:type="page"/>
      </w:r>
    </w:p>
    <w:p xmlns:wp14="http://schemas.microsoft.com/office/word/2010/wordml" w:rsidR="003462B3" w:rsidRDefault="003462B3" w14:paraId="02EB378F" wp14:textId="77777777">
      <w:pPr>
        <w:spacing w:after="0"/>
        <w:ind w:left="0" w:right="0" w:firstLine="0"/>
      </w:pPr>
    </w:p>
    <w:sectPr w:rsidR="003462B3">
      <w:pgSz w:w="11920" w:h="16860"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133E3C" w:rsidP="00133E3C" w:rsidRDefault="00133E3C" w14:paraId="6A05A809" wp14:textId="77777777">
      <w:pPr>
        <w:spacing w:after="0" w:line="240" w:lineRule="auto"/>
      </w:pPr>
      <w:r>
        <w:separator/>
      </w:r>
    </w:p>
  </w:endnote>
  <w:endnote w:type="continuationSeparator" w:id="0">
    <w:p xmlns:wp14="http://schemas.microsoft.com/office/word/2010/wordml" w:rsidR="00133E3C" w:rsidP="00133E3C" w:rsidRDefault="00133E3C" w14:paraId="5A39BBE3"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133E3C" w:rsidP="00133E3C" w:rsidRDefault="00133E3C" w14:paraId="41C8F396" wp14:textId="77777777">
      <w:pPr>
        <w:spacing w:after="0" w:line="240" w:lineRule="auto"/>
      </w:pPr>
      <w:r>
        <w:separator/>
      </w:r>
    </w:p>
  </w:footnote>
  <w:footnote w:type="continuationSeparator" w:id="0">
    <w:p xmlns:wp14="http://schemas.microsoft.com/office/word/2010/wordml" w:rsidR="00133E3C" w:rsidP="00133E3C" w:rsidRDefault="00133E3C" w14:paraId="72A3D3EC"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716D7"/>
    <w:multiLevelType w:val="hybridMultilevel"/>
    <w:tmpl w:val="FFFFFFFF"/>
    <w:lvl w:ilvl="0" w:tplc="DEA01CA0">
      <w:start w:val="1"/>
      <w:numFmt w:val="bullet"/>
      <w:lvlText w:val="•"/>
      <w:lvlJc w:val="left"/>
      <w:pPr>
        <w:ind w:left="3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804EBB6A">
      <w:start w:val="1"/>
      <w:numFmt w:val="bullet"/>
      <w:lvlText w:val="o"/>
      <w:lvlJc w:val="left"/>
      <w:pPr>
        <w:ind w:left="71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455A0C82">
      <w:start w:val="1"/>
      <w:numFmt w:val="bullet"/>
      <w:lvlText w:val="▪"/>
      <w:lvlJc w:val="left"/>
      <w:pPr>
        <w:ind w:left="1076"/>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5524DEAC">
      <w:start w:val="1"/>
      <w:numFmt w:val="bullet"/>
      <w:lvlRestart w:val="0"/>
      <w:lvlText w:val="●"/>
      <w:lvlJc w:val="left"/>
      <w:pPr>
        <w:ind w:left="1432"/>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062E78B8">
      <w:start w:val="1"/>
      <w:numFmt w:val="bullet"/>
      <w:lvlText w:val="o"/>
      <w:lvlJc w:val="left"/>
      <w:pPr>
        <w:ind w:left="215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8AEAD1DA">
      <w:start w:val="1"/>
      <w:numFmt w:val="bullet"/>
      <w:lvlText w:val="▪"/>
      <w:lvlJc w:val="left"/>
      <w:pPr>
        <w:ind w:left="287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3B964E66">
      <w:start w:val="1"/>
      <w:numFmt w:val="bullet"/>
      <w:lvlText w:val="•"/>
      <w:lvlJc w:val="left"/>
      <w:pPr>
        <w:ind w:left="359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0410490A">
      <w:start w:val="1"/>
      <w:numFmt w:val="bullet"/>
      <w:lvlText w:val="o"/>
      <w:lvlJc w:val="left"/>
      <w:pPr>
        <w:ind w:left="431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96EECCBA">
      <w:start w:val="1"/>
      <w:numFmt w:val="bullet"/>
      <w:lvlText w:val="▪"/>
      <w:lvlJc w:val="left"/>
      <w:pPr>
        <w:ind w:left="503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1" w15:restartNumberingAfterBreak="0">
    <w:nsid w:val="1D13184B"/>
    <w:multiLevelType w:val="hybridMultilevel"/>
    <w:tmpl w:val="FFFFFFFF"/>
    <w:lvl w:ilvl="0" w:tplc="3254114A">
      <w:start w:val="1"/>
      <w:numFmt w:val="decimal"/>
      <w:lvlText w:val="%1."/>
      <w:lvlJc w:val="left"/>
      <w:pPr>
        <w:ind w:left="716"/>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A09ACF64">
      <w:start w:val="1"/>
      <w:numFmt w:val="lowerLetter"/>
      <w:lvlText w:val="%2"/>
      <w:lvlJc w:val="left"/>
      <w:pPr>
        <w:ind w:left="143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B13CDAC0">
      <w:start w:val="1"/>
      <w:numFmt w:val="lowerRoman"/>
      <w:lvlText w:val="%3"/>
      <w:lvlJc w:val="left"/>
      <w:pPr>
        <w:ind w:left="215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8E6EB2EE">
      <w:start w:val="1"/>
      <w:numFmt w:val="decimal"/>
      <w:lvlText w:val="%4"/>
      <w:lvlJc w:val="left"/>
      <w:pPr>
        <w:ind w:left="287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E6FE65A4">
      <w:start w:val="1"/>
      <w:numFmt w:val="lowerLetter"/>
      <w:lvlText w:val="%5"/>
      <w:lvlJc w:val="left"/>
      <w:pPr>
        <w:ind w:left="359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C50CCF8C">
      <w:start w:val="1"/>
      <w:numFmt w:val="lowerRoman"/>
      <w:lvlText w:val="%6"/>
      <w:lvlJc w:val="left"/>
      <w:pPr>
        <w:ind w:left="431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B192CC9E">
      <w:start w:val="1"/>
      <w:numFmt w:val="decimal"/>
      <w:lvlText w:val="%7"/>
      <w:lvlJc w:val="left"/>
      <w:pPr>
        <w:ind w:left="503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70A86FB8">
      <w:start w:val="1"/>
      <w:numFmt w:val="lowerLetter"/>
      <w:lvlText w:val="%8"/>
      <w:lvlJc w:val="left"/>
      <w:pPr>
        <w:ind w:left="575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7910FA34">
      <w:start w:val="1"/>
      <w:numFmt w:val="lowerRoman"/>
      <w:lvlText w:val="%9"/>
      <w:lvlJc w:val="left"/>
      <w:pPr>
        <w:ind w:left="647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2" w15:restartNumberingAfterBreak="0">
    <w:nsid w:val="30B12649"/>
    <w:multiLevelType w:val="hybridMultilevel"/>
    <w:tmpl w:val="FFFFFFFF"/>
    <w:lvl w:ilvl="0" w:tplc="0DB67F5C">
      <w:start w:val="1"/>
      <w:numFmt w:val="lowerLetter"/>
      <w:lvlText w:val="%1)"/>
      <w:lvlJc w:val="left"/>
      <w:pPr>
        <w:ind w:left="6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7764A796">
      <w:start w:val="1"/>
      <w:numFmt w:val="bullet"/>
      <w:lvlText w:val="●"/>
      <w:lvlJc w:val="left"/>
      <w:pPr>
        <w:ind w:left="716"/>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B7129CDC">
      <w:start w:val="1"/>
      <w:numFmt w:val="decimal"/>
      <w:lvlText w:val="%3)"/>
      <w:lvlJc w:val="left"/>
      <w:pPr>
        <w:ind w:left="956"/>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153608EE">
      <w:start w:val="1"/>
      <w:numFmt w:val="decimal"/>
      <w:lvlText w:val="%4"/>
      <w:lvlJc w:val="left"/>
      <w:pPr>
        <w:ind w:left="1796"/>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02B07D60">
      <w:start w:val="1"/>
      <w:numFmt w:val="lowerLetter"/>
      <w:lvlText w:val="%5"/>
      <w:lvlJc w:val="left"/>
      <w:pPr>
        <w:ind w:left="2516"/>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40545A0C">
      <w:start w:val="1"/>
      <w:numFmt w:val="lowerRoman"/>
      <w:lvlText w:val="%6"/>
      <w:lvlJc w:val="left"/>
      <w:pPr>
        <w:ind w:left="3236"/>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0A8C0990">
      <w:start w:val="1"/>
      <w:numFmt w:val="decimal"/>
      <w:lvlText w:val="%7"/>
      <w:lvlJc w:val="left"/>
      <w:pPr>
        <w:ind w:left="3956"/>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1A52191C">
      <w:start w:val="1"/>
      <w:numFmt w:val="lowerLetter"/>
      <w:lvlText w:val="%8"/>
      <w:lvlJc w:val="left"/>
      <w:pPr>
        <w:ind w:left="4676"/>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A2F2ABC4">
      <w:start w:val="1"/>
      <w:numFmt w:val="lowerRoman"/>
      <w:lvlText w:val="%9"/>
      <w:lvlJc w:val="left"/>
      <w:pPr>
        <w:ind w:left="5396"/>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3" w15:restartNumberingAfterBreak="0">
    <w:nsid w:val="48ED6B2C"/>
    <w:multiLevelType w:val="hybridMultilevel"/>
    <w:tmpl w:val="FFFFFFFF"/>
    <w:lvl w:ilvl="0" w:tplc="A1C80472">
      <w:start w:val="1"/>
      <w:numFmt w:val="bullet"/>
      <w:lvlText w:val="●"/>
      <w:lvlJc w:val="left"/>
      <w:pPr>
        <w:ind w:left="716"/>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F940CD9A">
      <w:start w:val="1"/>
      <w:numFmt w:val="bullet"/>
      <w:lvlText w:val="o"/>
      <w:lvlJc w:val="left"/>
      <w:pPr>
        <w:ind w:left="143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0FC2E892">
      <w:start w:val="1"/>
      <w:numFmt w:val="bullet"/>
      <w:lvlText w:val="▪"/>
      <w:lvlJc w:val="left"/>
      <w:pPr>
        <w:ind w:left="215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AFE4606C">
      <w:start w:val="1"/>
      <w:numFmt w:val="bullet"/>
      <w:lvlText w:val="•"/>
      <w:lvlJc w:val="left"/>
      <w:pPr>
        <w:ind w:left="287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94BA3430">
      <w:start w:val="1"/>
      <w:numFmt w:val="bullet"/>
      <w:lvlText w:val="o"/>
      <w:lvlJc w:val="left"/>
      <w:pPr>
        <w:ind w:left="359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8F9A72BE">
      <w:start w:val="1"/>
      <w:numFmt w:val="bullet"/>
      <w:lvlText w:val="▪"/>
      <w:lvlJc w:val="left"/>
      <w:pPr>
        <w:ind w:left="431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72046762">
      <w:start w:val="1"/>
      <w:numFmt w:val="bullet"/>
      <w:lvlText w:val="•"/>
      <w:lvlJc w:val="left"/>
      <w:pPr>
        <w:ind w:left="503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7D5CD56E">
      <w:start w:val="1"/>
      <w:numFmt w:val="bullet"/>
      <w:lvlText w:val="o"/>
      <w:lvlJc w:val="left"/>
      <w:pPr>
        <w:ind w:left="575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86085C30">
      <w:start w:val="1"/>
      <w:numFmt w:val="bullet"/>
      <w:lvlText w:val="▪"/>
      <w:lvlJc w:val="left"/>
      <w:pPr>
        <w:ind w:left="647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4" w15:restartNumberingAfterBreak="0">
    <w:nsid w:val="60154D2C"/>
    <w:multiLevelType w:val="hybridMultilevel"/>
    <w:tmpl w:val="FFFFFFFF"/>
    <w:lvl w:ilvl="0" w:tplc="A58204D8">
      <w:start w:val="1"/>
      <w:numFmt w:val="decimal"/>
      <w:lvlText w:val="%1"/>
      <w:lvlJc w:val="left"/>
      <w:pPr>
        <w:ind w:left="3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2B907E7C">
      <w:start w:val="2"/>
      <w:numFmt w:val="lowerLetter"/>
      <w:lvlText w:val="%2)"/>
      <w:lvlJc w:val="left"/>
      <w:pPr>
        <w:ind w:left="716"/>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F36637EE">
      <w:start w:val="1"/>
      <w:numFmt w:val="lowerRoman"/>
      <w:lvlText w:val="%3"/>
      <w:lvlJc w:val="left"/>
      <w:pPr>
        <w:ind w:left="143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3692F044">
      <w:start w:val="1"/>
      <w:numFmt w:val="decimal"/>
      <w:lvlText w:val="%4"/>
      <w:lvlJc w:val="left"/>
      <w:pPr>
        <w:ind w:left="215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F00A7754">
      <w:start w:val="1"/>
      <w:numFmt w:val="lowerLetter"/>
      <w:lvlText w:val="%5"/>
      <w:lvlJc w:val="left"/>
      <w:pPr>
        <w:ind w:left="287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42A407B2">
      <w:start w:val="1"/>
      <w:numFmt w:val="lowerRoman"/>
      <w:lvlText w:val="%6"/>
      <w:lvlJc w:val="left"/>
      <w:pPr>
        <w:ind w:left="359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B5BC64E2">
      <w:start w:val="1"/>
      <w:numFmt w:val="decimal"/>
      <w:lvlText w:val="%7"/>
      <w:lvlJc w:val="left"/>
      <w:pPr>
        <w:ind w:left="431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A356A5DE">
      <w:start w:val="1"/>
      <w:numFmt w:val="lowerLetter"/>
      <w:lvlText w:val="%8"/>
      <w:lvlJc w:val="left"/>
      <w:pPr>
        <w:ind w:left="503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AF48062C">
      <w:start w:val="1"/>
      <w:numFmt w:val="lowerRoman"/>
      <w:lvlText w:val="%9"/>
      <w:lvlJc w:val="left"/>
      <w:pPr>
        <w:ind w:left="575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5" w15:restartNumberingAfterBreak="0">
    <w:nsid w:val="7C440A86"/>
    <w:multiLevelType w:val="hybridMultilevel"/>
    <w:tmpl w:val="FFFFFFFF"/>
    <w:lvl w:ilvl="0" w:tplc="ED382BB2">
      <w:start w:val="1"/>
      <w:numFmt w:val="decimal"/>
      <w:lvlText w:val="%1"/>
      <w:lvlJc w:val="left"/>
      <w:pPr>
        <w:ind w:left="3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97B4421C">
      <w:start w:val="1"/>
      <w:numFmt w:val="lowerLetter"/>
      <w:lvlText w:val="%2"/>
      <w:lvlJc w:val="left"/>
      <w:pPr>
        <w:ind w:left="718"/>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9D184F08">
      <w:start w:val="1"/>
      <w:numFmt w:val="decimal"/>
      <w:lvlText w:val="%3)"/>
      <w:lvlJc w:val="left"/>
      <w:pPr>
        <w:ind w:left="956"/>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4ED24812">
      <w:start w:val="1"/>
      <w:numFmt w:val="decimal"/>
      <w:lvlText w:val="%4"/>
      <w:lvlJc w:val="left"/>
      <w:pPr>
        <w:ind w:left="1796"/>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47A0578C">
      <w:start w:val="1"/>
      <w:numFmt w:val="lowerLetter"/>
      <w:lvlText w:val="%5"/>
      <w:lvlJc w:val="left"/>
      <w:pPr>
        <w:ind w:left="2516"/>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2A66D662">
      <w:start w:val="1"/>
      <w:numFmt w:val="lowerRoman"/>
      <w:lvlText w:val="%6"/>
      <w:lvlJc w:val="left"/>
      <w:pPr>
        <w:ind w:left="3236"/>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07BC108E">
      <w:start w:val="1"/>
      <w:numFmt w:val="decimal"/>
      <w:lvlText w:val="%7"/>
      <w:lvlJc w:val="left"/>
      <w:pPr>
        <w:ind w:left="3956"/>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94E4874A">
      <w:start w:val="1"/>
      <w:numFmt w:val="lowerLetter"/>
      <w:lvlText w:val="%8"/>
      <w:lvlJc w:val="left"/>
      <w:pPr>
        <w:ind w:left="4676"/>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8278D542">
      <w:start w:val="1"/>
      <w:numFmt w:val="lowerRoman"/>
      <w:lvlText w:val="%9"/>
      <w:lvlJc w:val="left"/>
      <w:pPr>
        <w:ind w:left="5396"/>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29"/>
  <w:proofState w:spelling="clean" w:grammar="dirty"/>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2B3"/>
    <w:rsid w:val="00041974"/>
    <w:rsid w:val="00057AD6"/>
    <w:rsid w:val="00095351"/>
    <w:rsid w:val="000C5B96"/>
    <w:rsid w:val="000F22AE"/>
    <w:rsid w:val="001151CE"/>
    <w:rsid w:val="00131561"/>
    <w:rsid w:val="00133E3C"/>
    <w:rsid w:val="00146B99"/>
    <w:rsid w:val="00147D22"/>
    <w:rsid w:val="001C0A08"/>
    <w:rsid w:val="001F00BF"/>
    <w:rsid w:val="001F1888"/>
    <w:rsid w:val="00205D0F"/>
    <w:rsid w:val="002277A2"/>
    <w:rsid w:val="002350DF"/>
    <w:rsid w:val="0024202D"/>
    <w:rsid w:val="0024568E"/>
    <w:rsid w:val="00266067"/>
    <w:rsid w:val="002B2375"/>
    <w:rsid w:val="002B25CA"/>
    <w:rsid w:val="002B6589"/>
    <w:rsid w:val="002C0F57"/>
    <w:rsid w:val="00305908"/>
    <w:rsid w:val="0034021A"/>
    <w:rsid w:val="003462B3"/>
    <w:rsid w:val="0039068E"/>
    <w:rsid w:val="003B647B"/>
    <w:rsid w:val="003B7636"/>
    <w:rsid w:val="003C1BC4"/>
    <w:rsid w:val="003D5FDA"/>
    <w:rsid w:val="00404E73"/>
    <w:rsid w:val="00411A69"/>
    <w:rsid w:val="004419B0"/>
    <w:rsid w:val="004506CA"/>
    <w:rsid w:val="00454626"/>
    <w:rsid w:val="004601BE"/>
    <w:rsid w:val="0046070F"/>
    <w:rsid w:val="00475F1A"/>
    <w:rsid w:val="004A34FF"/>
    <w:rsid w:val="004B2BA8"/>
    <w:rsid w:val="005118D1"/>
    <w:rsid w:val="0053599A"/>
    <w:rsid w:val="005C0819"/>
    <w:rsid w:val="005D0B1D"/>
    <w:rsid w:val="0060178B"/>
    <w:rsid w:val="0064279D"/>
    <w:rsid w:val="006561EF"/>
    <w:rsid w:val="00691568"/>
    <w:rsid w:val="006C43CD"/>
    <w:rsid w:val="006D0A26"/>
    <w:rsid w:val="0078552A"/>
    <w:rsid w:val="007B521E"/>
    <w:rsid w:val="007C15AD"/>
    <w:rsid w:val="007D2FA3"/>
    <w:rsid w:val="007E19BF"/>
    <w:rsid w:val="0081153F"/>
    <w:rsid w:val="00814F91"/>
    <w:rsid w:val="00827430"/>
    <w:rsid w:val="00847870"/>
    <w:rsid w:val="008941CF"/>
    <w:rsid w:val="008E1A55"/>
    <w:rsid w:val="009524E0"/>
    <w:rsid w:val="009624EB"/>
    <w:rsid w:val="0096733B"/>
    <w:rsid w:val="009B7CF2"/>
    <w:rsid w:val="009F5AF4"/>
    <w:rsid w:val="00A406CF"/>
    <w:rsid w:val="00A40F28"/>
    <w:rsid w:val="00A51EAE"/>
    <w:rsid w:val="00A7395F"/>
    <w:rsid w:val="00A756EC"/>
    <w:rsid w:val="00A84231"/>
    <w:rsid w:val="00A8591E"/>
    <w:rsid w:val="00A85FD6"/>
    <w:rsid w:val="00A916D9"/>
    <w:rsid w:val="00A957EB"/>
    <w:rsid w:val="00A960FC"/>
    <w:rsid w:val="00A96C84"/>
    <w:rsid w:val="00AB4A6C"/>
    <w:rsid w:val="00B447A8"/>
    <w:rsid w:val="00B6698D"/>
    <w:rsid w:val="00B91EBE"/>
    <w:rsid w:val="00B96B19"/>
    <w:rsid w:val="00BC4804"/>
    <w:rsid w:val="00C01078"/>
    <w:rsid w:val="00C040D9"/>
    <w:rsid w:val="00C1128D"/>
    <w:rsid w:val="00C531C3"/>
    <w:rsid w:val="00C73003"/>
    <w:rsid w:val="00C97811"/>
    <w:rsid w:val="00CB6372"/>
    <w:rsid w:val="00D142E4"/>
    <w:rsid w:val="00D74F26"/>
    <w:rsid w:val="00D83009"/>
    <w:rsid w:val="00D97E1C"/>
    <w:rsid w:val="00DB73F7"/>
    <w:rsid w:val="00DF0904"/>
    <w:rsid w:val="00E13018"/>
    <w:rsid w:val="00E33784"/>
    <w:rsid w:val="00E427D5"/>
    <w:rsid w:val="00E636A2"/>
    <w:rsid w:val="00E8527F"/>
    <w:rsid w:val="00E8657B"/>
    <w:rsid w:val="00EC5A2E"/>
    <w:rsid w:val="00EF14AB"/>
    <w:rsid w:val="00F04F93"/>
    <w:rsid w:val="00F1587E"/>
    <w:rsid w:val="00F45CF1"/>
    <w:rsid w:val="00FD7636"/>
    <w:rsid w:val="00FF5C23"/>
    <w:rsid w:val="00FF6F8C"/>
    <w:rsid w:val="5D16A1F4"/>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5CB557A3"/>
  <w15:docId w15:val="{8CEF0239-5C6A-484E-AA97-EB3B7B442B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s-US"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spacing w:after="26"/>
      <w:ind w:left="10" w:right="7463" w:hanging="10"/>
    </w:pPr>
    <w:rPr>
      <w:rFonts w:ascii="Arial" w:hAnsi="Arial" w:eastAsia="Arial" w:cs="Arial"/>
      <w:color w:val="000000"/>
    </w:rPr>
  </w:style>
  <w:style w:type="paragraph" w:styleId="Ttulo1">
    <w:name w:val="heading 1"/>
    <w:next w:val="Normal"/>
    <w:link w:val="Ttulo1Car"/>
    <w:uiPriority w:val="9"/>
    <w:qFormat/>
    <w:pPr>
      <w:keepNext/>
      <w:keepLines/>
      <w:spacing w:after="27"/>
      <w:ind w:left="10" w:hanging="10"/>
      <w:outlineLvl w:val="0"/>
    </w:pPr>
    <w:rPr>
      <w:rFonts w:ascii="Arial" w:hAnsi="Arial" w:eastAsia="Arial" w:cs="Arial"/>
      <w:b/>
      <w:color w:val="00000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link w:val="Ttulo1"/>
    <w:rPr>
      <w:rFonts w:ascii="Arial" w:hAnsi="Arial" w:eastAsia="Arial" w:cs="Arial"/>
      <w:b/>
      <w:color w:val="000000"/>
      <w:sz w:val="22"/>
    </w:rPr>
  </w:style>
  <w:style w:type="table" w:styleId="Tablaconcuadrcula">
    <w:name w:val="Table Grid"/>
    <w:basedOn w:val="Tablanormal"/>
    <w:uiPriority w:val="39"/>
    <w:rsid w:val="003C1BC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133E3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33E3C"/>
    <w:rPr>
      <w:rFonts w:ascii="Arial" w:hAnsi="Arial" w:eastAsia="Arial" w:cs="Arial"/>
      <w:color w:val="000000"/>
    </w:rPr>
  </w:style>
  <w:style w:type="paragraph" w:styleId="Piedepgina">
    <w:name w:val="footer"/>
    <w:basedOn w:val="Normal"/>
    <w:link w:val="PiedepginaCar"/>
    <w:uiPriority w:val="99"/>
    <w:unhideWhenUsed/>
    <w:rsid w:val="00133E3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33E3C"/>
    <w:rPr>
      <w:rFonts w:ascii="Arial" w:hAnsi="Arial" w:eastAsia="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MARIO EDUARDO SEPULVEDA HERNANDEZ</lastModifiedBy>
  <revision>3</revision>
  <dcterms:created xsi:type="dcterms:W3CDTF">2018-08-18T03:40:00.0000000Z</dcterms:created>
  <dcterms:modified xsi:type="dcterms:W3CDTF">2018-08-18T21:29:14.9760299Z</dcterms:modified>
</coreProperties>
</file>